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8" w:rsidRDefault="00EF2EF8" w:rsidP="00EF2EF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EF2EF8" w:rsidRPr="000267F4" w:rsidRDefault="00EF2EF8" w:rsidP="00EF2EF8"/>
    <w:p w:rsidR="00EF2EF8" w:rsidRPr="007B206B" w:rsidRDefault="00EF2EF8" w:rsidP="00EF2EF8">
      <w:pPr>
        <w:jc w:val="center"/>
        <w:rPr>
          <w:b/>
          <w:bCs/>
          <w:sz w:val="26"/>
          <w:szCs w:val="26"/>
        </w:rPr>
      </w:pPr>
      <w:r w:rsidRPr="007B206B">
        <w:rPr>
          <w:b/>
          <w:bCs/>
          <w:sz w:val="26"/>
          <w:szCs w:val="26"/>
        </w:rPr>
        <w:t>заседания Совета по противодействию</w:t>
      </w:r>
      <w:r>
        <w:rPr>
          <w:b/>
          <w:bCs/>
          <w:sz w:val="26"/>
          <w:szCs w:val="26"/>
        </w:rPr>
        <w:t xml:space="preserve"> </w:t>
      </w:r>
      <w:r w:rsidRPr="007B206B">
        <w:rPr>
          <w:b/>
          <w:bCs/>
          <w:sz w:val="26"/>
          <w:szCs w:val="26"/>
        </w:rPr>
        <w:t>коррупции в муниципальном образовании  «</w:t>
      </w:r>
      <w:proofErr w:type="spellStart"/>
      <w:r w:rsidRPr="007B206B">
        <w:rPr>
          <w:b/>
          <w:bCs/>
          <w:sz w:val="26"/>
          <w:szCs w:val="26"/>
        </w:rPr>
        <w:t>Устьянский</w:t>
      </w:r>
      <w:proofErr w:type="spellEnd"/>
      <w:r w:rsidRPr="007B206B">
        <w:rPr>
          <w:b/>
          <w:bCs/>
          <w:sz w:val="26"/>
          <w:szCs w:val="26"/>
        </w:rPr>
        <w:t xml:space="preserve">  муниципальный  район»</w:t>
      </w:r>
    </w:p>
    <w:p w:rsidR="00EF2EF8" w:rsidRPr="007B206B" w:rsidRDefault="00EF2EF8" w:rsidP="00EF2EF8">
      <w:pPr>
        <w:rPr>
          <w:sz w:val="26"/>
          <w:szCs w:val="26"/>
        </w:rPr>
      </w:pPr>
    </w:p>
    <w:p w:rsidR="00EF2EF8" w:rsidRPr="00EF7248" w:rsidRDefault="00EF2EF8" w:rsidP="00EF2EF8">
      <w:pPr>
        <w:ind w:firstLine="708"/>
        <w:jc w:val="right"/>
      </w:pPr>
      <w:r>
        <w:t>11 марта 2020</w:t>
      </w:r>
      <w:r w:rsidRPr="00EF7248">
        <w:t xml:space="preserve"> г. 15.00</w:t>
      </w:r>
    </w:p>
    <w:p w:rsidR="00EF2EF8" w:rsidRPr="00EF7248" w:rsidRDefault="00EF2EF8" w:rsidP="00EF2EF8">
      <w:pPr>
        <w:ind w:firstLine="708"/>
        <w:jc w:val="right"/>
      </w:pPr>
      <w:r w:rsidRPr="00EF7248">
        <w:t xml:space="preserve">малый зал администрации  </w:t>
      </w:r>
    </w:p>
    <w:p w:rsidR="00EF2EF8" w:rsidRPr="00EF7248" w:rsidRDefault="00EF2EF8" w:rsidP="00EF2EF8">
      <w:pPr>
        <w:ind w:firstLine="708"/>
        <w:jc w:val="right"/>
      </w:pPr>
      <w:r w:rsidRPr="00EF7248">
        <w:t xml:space="preserve">муниципального образования </w:t>
      </w:r>
    </w:p>
    <w:p w:rsidR="00EF2EF8" w:rsidRPr="00EF7248" w:rsidRDefault="00EF2EF8" w:rsidP="00EF2EF8">
      <w:pPr>
        <w:ind w:firstLine="708"/>
        <w:jc w:val="right"/>
      </w:pPr>
      <w:r w:rsidRPr="00EF7248">
        <w:t>«</w:t>
      </w:r>
      <w:proofErr w:type="spellStart"/>
      <w:r w:rsidRPr="00EF7248">
        <w:t>Устьянский</w:t>
      </w:r>
      <w:proofErr w:type="spellEnd"/>
      <w:r w:rsidRPr="00EF7248">
        <w:t xml:space="preserve"> муниципальный район»</w:t>
      </w:r>
    </w:p>
    <w:p w:rsidR="00EF2EF8" w:rsidRPr="007B206B" w:rsidRDefault="00EF2EF8" w:rsidP="00EF2EF8">
      <w:pPr>
        <w:ind w:firstLine="708"/>
        <w:jc w:val="right"/>
        <w:rPr>
          <w:sz w:val="26"/>
          <w:szCs w:val="26"/>
        </w:rPr>
      </w:pPr>
    </w:p>
    <w:p w:rsidR="00EF2EF8" w:rsidRPr="00596E5B" w:rsidRDefault="00EF2EF8" w:rsidP="00EF2EF8">
      <w:pPr>
        <w:jc w:val="both"/>
      </w:pPr>
      <w:r w:rsidRPr="00596E5B">
        <w:rPr>
          <w:b/>
          <w:u w:val="single"/>
        </w:rPr>
        <w:t>Председатель:</w:t>
      </w:r>
      <w:r w:rsidRPr="00596E5B">
        <w:t xml:space="preserve"> </w:t>
      </w:r>
      <w:proofErr w:type="spellStart"/>
      <w:r w:rsidRPr="00596E5B">
        <w:t>Хоробров</w:t>
      </w:r>
      <w:proofErr w:type="spellEnd"/>
      <w:r w:rsidRPr="00596E5B">
        <w:t xml:space="preserve"> А.А. -  глава муниципального образования «</w:t>
      </w:r>
      <w:proofErr w:type="spellStart"/>
      <w:r w:rsidRPr="00596E5B">
        <w:t>Устьянский</w:t>
      </w:r>
      <w:proofErr w:type="spellEnd"/>
      <w:r w:rsidRPr="00596E5B">
        <w:t xml:space="preserve"> муниципальный район» </w:t>
      </w:r>
    </w:p>
    <w:p w:rsidR="00EF2EF8" w:rsidRPr="00596E5B" w:rsidRDefault="00EF2EF8" w:rsidP="00EF2EF8">
      <w:pPr>
        <w:jc w:val="both"/>
      </w:pPr>
      <w:r w:rsidRPr="00596E5B">
        <w:rPr>
          <w:b/>
          <w:u w:val="single"/>
        </w:rPr>
        <w:t xml:space="preserve">Члены Совета: </w:t>
      </w:r>
      <w:r w:rsidRPr="00596E5B">
        <w:t xml:space="preserve"> </w:t>
      </w:r>
      <w:proofErr w:type="spellStart"/>
      <w:r w:rsidRPr="00596E5B">
        <w:t>Молчановский</w:t>
      </w:r>
      <w:proofErr w:type="spellEnd"/>
      <w:r w:rsidRPr="00596E5B">
        <w:t xml:space="preserve"> С.А., </w:t>
      </w:r>
      <w:proofErr w:type="spellStart"/>
      <w:r w:rsidRPr="00596E5B">
        <w:t>Мемнонова</w:t>
      </w:r>
      <w:proofErr w:type="spellEnd"/>
      <w:r w:rsidRPr="00596E5B">
        <w:t xml:space="preserve"> О.В., С.В., </w:t>
      </w:r>
      <w:proofErr w:type="spellStart"/>
      <w:r w:rsidRPr="00596E5B">
        <w:t>Засухина</w:t>
      </w:r>
      <w:proofErr w:type="spellEnd"/>
      <w:r w:rsidRPr="00596E5B">
        <w:t xml:space="preserve"> Н.А., Попова Т.П., </w:t>
      </w:r>
      <w:proofErr w:type="spellStart"/>
      <w:r>
        <w:t>Едемская</w:t>
      </w:r>
      <w:proofErr w:type="spellEnd"/>
      <w:r>
        <w:t xml:space="preserve"> Л.Г</w:t>
      </w:r>
      <w:r w:rsidRPr="00596E5B">
        <w:t xml:space="preserve">., Кузнецова Е.В., </w:t>
      </w:r>
      <w:r>
        <w:t>Самусев А.Б</w:t>
      </w:r>
      <w:r w:rsidRPr="00596E5B">
        <w:t xml:space="preserve">.,  </w:t>
      </w:r>
      <w:proofErr w:type="spellStart"/>
      <w:r w:rsidRPr="00596E5B">
        <w:t>Подшивайлова</w:t>
      </w:r>
      <w:proofErr w:type="spellEnd"/>
      <w:r w:rsidRPr="00596E5B">
        <w:t xml:space="preserve"> В.Я., Белый А.А.</w:t>
      </w:r>
      <w:r>
        <w:t>, Акулов В.В.</w:t>
      </w:r>
    </w:p>
    <w:p w:rsidR="00EF2EF8" w:rsidRPr="00596E5B" w:rsidRDefault="00EF2EF8" w:rsidP="00EF2EF8">
      <w:pPr>
        <w:jc w:val="both"/>
      </w:pPr>
    </w:p>
    <w:p w:rsidR="00EF2EF8" w:rsidRPr="00097F9B" w:rsidRDefault="00EF2EF8" w:rsidP="00EF2EF8">
      <w:pPr>
        <w:pStyle w:val="a3"/>
        <w:numPr>
          <w:ilvl w:val="0"/>
          <w:numId w:val="1"/>
        </w:numPr>
        <w:tabs>
          <w:tab w:val="num" w:pos="709"/>
        </w:tabs>
        <w:ind w:left="0" w:firstLine="0"/>
        <w:jc w:val="both"/>
        <w:rPr>
          <w:i/>
        </w:rPr>
      </w:pPr>
      <w:r w:rsidRPr="00944137">
        <w:rPr>
          <w:b/>
        </w:rPr>
        <w:t xml:space="preserve">Организация работы по противодействию коррупции в образовательных учреждениях. Информация о формировании </w:t>
      </w:r>
      <w:proofErr w:type="spellStart"/>
      <w:r w:rsidRPr="00944137">
        <w:rPr>
          <w:b/>
        </w:rPr>
        <w:t>антикоррупционного</w:t>
      </w:r>
      <w:proofErr w:type="spellEnd"/>
      <w:r w:rsidRPr="00944137">
        <w:rPr>
          <w:b/>
        </w:rPr>
        <w:t xml:space="preserve"> мировоззрения и повышения общего уровня правосознания и правовой культуры учащихся общеобразовательных организаций в 2019/20учебном году</w:t>
      </w:r>
      <w:r w:rsidRPr="00944137">
        <w:rPr>
          <w:b/>
          <w:color w:val="000000"/>
          <w:lang w:eastAsia="en-US"/>
        </w:rPr>
        <w:t>.</w:t>
      </w:r>
      <w:r w:rsidRPr="00097F9B">
        <w:rPr>
          <w:color w:val="000000"/>
          <w:lang w:eastAsia="en-US"/>
        </w:rPr>
        <w:t xml:space="preserve">  Слушали </w:t>
      </w:r>
      <w:r w:rsidRPr="00097F9B">
        <w:t>Березину В. В. – ведущего специалиста Управления образования</w:t>
      </w:r>
      <w:r>
        <w:t>.</w:t>
      </w:r>
    </w:p>
    <w:p w:rsidR="00EF2EF8" w:rsidRPr="00097F9B" w:rsidRDefault="00EF2EF8" w:rsidP="00EF2EF8">
      <w:pPr>
        <w:pStyle w:val="a3"/>
        <w:tabs>
          <w:tab w:val="num" w:pos="709"/>
        </w:tabs>
        <w:ind w:left="0"/>
        <w:jc w:val="both"/>
        <w:rPr>
          <w:i/>
        </w:rPr>
      </w:pPr>
      <w:r w:rsidRPr="00097F9B">
        <w:rPr>
          <w:i/>
        </w:rPr>
        <w:t xml:space="preserve"> Информацию приняли к сведению.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 w:rsidRPr="00596E5B">
        <w:rPr>
          <w:u w:val="single"/>
        </w:rPr>
        <w:t>Решили:</w:t>
      </w:r>
      <w:r w:rsidRPr="00944137">
        <w:t xml:space="preserve">  </w:t>
      </w:r>
      <w:r>
        <w:t>Управлению образования в срок до 01 апреля 2020 года подготовить</w:t>
      </w:r>
      <w:r w:rsidR="00E30ECE">
        <w:t xml:space="preserve"> главе муниципального образования «</w:t>
      </w:r>
      <w:proofErr w:type="spellStart"/>
      <w:r w:rsidR="00E30ECE">
        <w:t>Устьянский</w:t>
      </w:r>
      <w:proofErr w:type="spellEnd"/>
      <w:r w:rsidR="00E30ECE">
        <w:t xml:space="preserve"> муниципальный район»</w:t>
      </w:r>
      <w:r>
        <w:t xml:space="preserve"> информацию о руководителях образовательных учреждений и находящихся в их непосредственном подчинении (являются работодателем) родственниках и свойственниках.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>Управлению образования в срок до 10 апреля 2020 года подготовить информацию</w:t>
      </w:r>
      <w:r w:rsidR="00E30ECE">
        <w:t xml:space="preserve"> главе муниципального образования «</w:t>
      </w:r>
      <w:proofErr w:type="spellStart"/>
      <w:r w:rsidR="00E30ECE">
        <w:t>Устьянский</w:t>
      </w:r>
      <w:proofErr w:type="spellEnd"/>
      <w:r w:rsidR="00E30ECE">
        <w:t xml:space="preserve"> муниципальный район»</w:t>
      </w:r>
      <w:r>
        <w:t>: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>- по устранению замечаний, выявленных в рамках мониторинга образовательных учреждений (МБОУ «</w:t>
      </w:r>
      <w:proofErr w:type="spellStart"/>
      <w:r>
        <w:t>Лойгинская</w:t>
      </w:r>
      <w:proofErr w:type="spellEnd"/>
      <w:r>
        <w:t xml:space="preserve"> СОШ», МБОУ «</w:t>
      </w:r>
      <w:proofErr w:type="spellStart"/>
      <w:r>
        <w:t>Киземская</w:t>
      </w:r>
      <w:proofErr w:type="spellEnd"/>
      <w:r>
        <w:t xml:space="preserve"> СОШ», МБОУ «</w:t>
      </w:r>
      <w:proofErr w:type="spellStart"/>
      <w:r>
        <w:t>Устьянская</w:t>
      </w:r>
      <w:proofErr w:type="spellEnd"/>
      <w:r>
        <w:t xml:space="preserve"> СОШ») по исполнении планов по противодействию коррупции;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>-  о мониторинге обращений граждан, учащихся в образовательные организации по вопросам коррупционного содержания (ящики в 14 школах);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ab/>
        <w:t xml:space="preserve">Обеспечить участие учащихся 1-4 классов в мероприятиях по формированию </w:t>
      </w:r>
      <w:proofErr w:type="spellStart"/>
      <w:r>
        <w:t>антикоррупционного</w:t>
      </w:r>
      <w:proofErr w:type="spellEnd"/>
      <w:r>
        <w:t xml:space="preserve">  мировоззрения и довести данный показатель до 50%.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ab/>
        <w:t xml:space="preserve">Специалистам по кадровой работе держать на контроле прием справок о </w:t>
      </w:r>
      <w:proofErr w:type="gramStart"/>
      <w:r>
        <w:t>сведениях</w:t>
      </w:r>
      <w:proofErr w:type="gramEnd"/>
      <w:r>
        <w:t xml:space="preserve"> о доходах, расходах и имуществе муниципальных служащих, особое внимание уделив служащим, которые в предыдущие годы были привлечены к дисциплинарной ответственности.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>Управлению образования совместно с КРУ администрации провести анализ: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 xml:space="preserve">- </w:t>
      </w:r>
      <w:r w:rsidR="00E30ECE">
        <w:t xml:space="preserve">обоснованности </w:t>
      </w:r>
      <w:r>
        <w:t>формирования заработной платы работникам, состоящим в родственных отношениях с руководителями (их заместителями, главными бухгалтерами) образовательных учреждений района;</w:t>
      </w:r>
    </w:p>
    <w:p w:rsidR="00EF2EF8" w:rsidRDefault="00EF2EF8" w:rsidP="00EF2EF8">
      <w:pPr>
        <w:pStyle w:val="a3"/>
        <w:tabs>
          <w:tab w:val="num" w:pos="709"/>
        </w:tabs>
        <w:ind w:left="0"/>
        <w:jc w:val="both"/>
      </w:pPr>
      <w:r>
        <w:t>- целевого использования недвижимого имущества, находящего в пользовании образовательных учреждений (законность и обоснованность заключения договоров аренды, формирование цены указанных договоров, предоставление такого имущества без заключения соответствующих договоров и т.д.);</w:t>
      </w:r>
    </w:p>
    <w:p w:rsidR="00EF2EF8" w:rsidRDefault="00C94815" w:rsidP="00EF2EF8">
      <w:pPr>
        <w:pStyle w:val="a3"/>
        <w:tabs>
          <w:tab w:val="num" w:pos="709"/>
        </w:tabs>
        <w:ind w:left="0"/>
        <w:jc w:val="both"/>
      </w:pPr>
      <w:r>
        <w:t xml:space="preserve">- договоров и контрактов на предмет наличия  </w:t>
      </w:r>
      <w:proofErr w:type="spellStart"/>
      <w:r>
        <w:t>аффилированности</w:t>
      </w:r>
      <w:proofErr w:type="spellEnd"/>
      <w:r>
        <w:t xml:space="preserve">  (в том числе наличия родственных отношений) между заказчиками и подрядчиками, заключенных образовательными учреждениями за 2019-2020 г.г.</w:t>
      </w:r>
    </w:p>
    <w:p w:rsidR="00C94815" w:rsidRDefault="00C94815" w:rsidP="00EF2EF8">
      <w:pPr>
        <w:pStyle w:val="a3"/>
        <w:tabs>
          <w:tab w:val="num" w:pos="709"/>
        </w:tabs>
        <w:ind w:left="0"/>
        <w:jc w:val="both"/>
      </w:pPr>
      <w:r>
        <w:tab/>
        <w:t>Управлению образования сформировать график проведения данного анализа на 1 и 2 полугодие 2020 года и назначить ответственных лиц за реализацию этих мероприятий.</w:t>
      </w:r>
    </w:p>
    <w:p w:rsidR="00C94815" w:rsidRDefault="00C94815" w:rsidP="00EF2EF8">
      <w:pPr>
        <w:pStyle w:val="a3"/>
        <w:tabs>
          <w:tab w:val="num" w:pos="709"/>
        </w:tabs>
        <w:ind w:left="0"/>
        <w:jc w:val="both"/>
      </w:pPr>
      <w:r>
        <w:tab/>
        <w:t>На заседании Совета по противодействию коррупции в 3 квартале 2020 года заслушать должностных лиц Управления образования о реализации этого решения.</w:t>
      </w:r>
    </w:p>
    <w:p w:rsidR="00EF2EF8" w:rsidRPr="00596E5B" w:rsidRDefault="00EF2EF8" w:rsidP="00EF2EF8">
      <w:pPr>
        <w:pStyle w:val="a3"/>
        <w:tabs>
          <w:tab w:val="num" w:pos="709"/>
        </w:tabs>
        <w:ind w:left="0"/>
        <w:jc w:val="both"/>
        <w:rPr>
          <w:i/>
        </w:rPr>
      </w:pPr>
    </w:p>
    <w:p w:rsidR="00EF2EF8" w:rsidRPr="00E80ED9" w:rsidRDefault="00EF2EF8" w:rsidP="00EF2EF8">
      <w:pPr>
        <w:pStyle w:val="a3"/>
        <w:numPr>
          <w:ilvl w:val="0"/>
          <w:numId w:val="1"/>
        </w:numPr>
        <w:ind w:left="0" w:firstLine="0"/>
        <w:jc w:val="both"/>
        <w:rPr>
          <w:i/>
        </w:rPr>
      </w:pPr>
      <w:r w:rsidRPr="004F4B82">
        <w:rPr>
          <w:b/>
          <w:color w:val="000000"/>
        </w:rPr>
        <w:t xml:space="preserve">Об использовании средств «Дорожного фонда» на исполнение полномочий по дорожной деятельности в 2019 году». </w:t>
      </w:r>
      <w:r w:rsidRPr="004F4B82">
        <w:rPr>
          <w:color w:val="000000"/>
        </w:rPr>
        <w:t>Слушали Маркова В. А.</w:t>
      </w:r>
      <w:r w:rsidRPr="00E80ED9">
        <w:rPr>
          <w:color w:val="000000"/>
        </w:rPr>
        <w:t xml:space="preserve"> </w:t>
      </w:r>
      <w:r>
        <w:rPr>
          <w:color w:val="000000"/>
        </w:rPr>
        <w:t>-</w:t>
      </w:r>
      <w:r w:rsidRPr="00E80ED9">
        <w:rPr>
          <w:color w:val="000000"/>
        </w:rPr>
        <w:t xml:space="preserve"> начальника дорожно-строительного отдела управления строительства и инфраструктуры.</w:t>
      </w:r>
    </w:p>
    <w:p w:rsidR="00EF2EF8" w:rsidRPr="00596E5B" w:rsidRDefault="00EF2EF8" w:rsidP="00EF2EF8">
      <w:pPr>
        <w:pStyle w:val="a3"/>
        <w:ind w:left="0"/>
        <w:jc w:val="both"/>
        <w:rPr>
          <w:i/>
        </w:rPr>
      </w:pPr>
      <w:r w:rsidRPr="00596E5B">
        <w:rPr>
          <w:i/>
        </w:rPr>
        <w:t>Информацию приняли к сведению.</w:t>
      </w:r>
    </w:p>
    <w:p w:rsidR="005D14DA" w:rsidRDefault="00EF2EF8" w:rsidP="00EF2EF8">
      <w:pPr>
        <w:pStyle w:val="a3"/>
        <w:ind w:left="0"/>
        <w:jc w:val="both"/>
      </w:pPr>
      <w:r w:rsidRPr="00596E5B">
        <w:rPr>
          <w:u w:val="single"/>
        </w:rPr>
        <w:t>Решили</w:t>
      </w:r>
      <w:r w:rsidRPr="00596E5B">
        <w:t xml:space="preserve">:  </w:t>
      </w:r>
      <w:r w:rsidR="005D14DA">
        <w:t>Управлению строительства и инфраструктуры администрации детально проанализировать цены контрактов, заключенных администрациями поселений района на содержание и ремонт автомобильных работ, выяснить причины расхождения стоимости услуг по сельским поселениям, дать оценку обоснованности установленных размеров стоимости, принять меры по выявлению фактов необоснованного завышения услуг;</w:t>
      </w:r>
    </w:p>
    <w:p w:rsidR="00EF2EF8" w:rsidRDefault="00EF2EF8" w:rsidP="00EF2EF8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 xml:space="preserve">Рекомендовать главам муниципальных образований поселений: </w:t>
      </w:r>
    </w:p>
    <w:p w:rsidR="00EF2EF8" w:rsidRDefault="00EF2EF8" w:rsidP="00EF2EF8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- использовать первичные документы (справки) по выполненным работам</w:t>
      </w:r>
      <w:r w:rsidR="005D14DA">
        <w:rPr>
          <w:color w:val="000000"/>
        </w:rPr>
        <w:t xml:space="preserve">, учитывать каждый факт выполнения работ подрядчиков в ежедневном режиме, с </w:t>
      </w:r>
      <w:proofErr w:type="spellStart"/>
      <w:r w:rsidR="005D14DA">
        <w:rPr>
          <w:color w:val="000000"/>
        </w:rPr>
        <w:t>сотавлением</w:t>
      </w:r>
      <w:proofErr w:type="spellEnd"/>
      <w:r w:rsidR="005D14DA">
        <w:rPr>
          <w:color w:val="000000"/>
        </w:rPr>
        <w:t xml:space="preserve"> актов выполненных работ</w:t>
      </w:r>
      <w:r>
        <w:rPr>
          <w:color w:val="000000"/>
        </w:rPr>
        <w:t>;</w:t>
      </w:r>
    </w:p>
    <w:p w:rsidR="00EF2EF8" w:rsidRDefault="00EF2EF8" w:rsidP="00EF2EF8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- при подготовке локально-сметных расчетов при заключении договоров с подрядчиками, находящимися на упрощенной форме налогообложения (работающим без НДС)  не включать НДС.</w:t>
      </w:r>
    </w:p>
    <w:p w:rsidR="005D14DA" w:rsidRDefault="005D14DA" w:rsidP="005D14DA">
      <w:pPr>
        <w:pStyle w:val="a3"/>
        <w:tabs>
          <w:tab w:val="num" w:pos="709"/>
        </w:tabs>
        <w:ind w:left="0"/>
        <w:jc w:val="both"/>
      </w:pPr>
      <w:r>
        <w:t>На заседании Совета по противодействию коррупции в 3 квартале 2020 года заслушать Управления строительства и инфраструктуры о реализации этого решения.</w:t>
      </w:r>
    </w:p>
    <w:p w:rsidR="00EF2EF8" w:rsidRPr="00596E5B" w:rsidRDefault="00EF2EF8" w:rsidP="00EF2EF8">
      <w:pPr>
        <w:pStyle w:val="a3"/>
        <w:ind w:left="0"/>
        <w:jc w:val="both"/>
        <w:rPr>
          <w:i/>
        </w:rPr>
      </w:pPr>
    </w:p>
    <w:p w:rsidR="00EF2EF8" w:rsidRPr="004F4B82" w:rsidRDefault="00EF2EF8" w:rsidP="00EF2EF8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 w:rsidRPr="004F4B82">
        <w:rPr>
          <w:b/>
        </w:rPr>
        <w:t xml:space="preserve">Закупочная деятельность (составление закупочной документации, исключающей возможность создания предпочтения для какого-либо конкретного участника закупки, нормативно – обоснованное формирование начальной (максимальной) цены контракта, проверка </w:t>
      </w:r>
      <w:proofErr w:type="spellStart"/>
      <w:r w:rsidRPr="004F4B82">
        <w:rPr>
          <w:b/>
        </w:rPr>
        <w:t>аффилированности</w:t>
      </w:r>
      <w:proofErr w:type="spellEnd"/>
      <w:r w:rsidRPr="004F4B82">
        <w:rPr>
          <w:b/>
        </w:rPr>
        <w:t xml:space="preserve"> участников закупок и должностных лиц органов местного самоуправления, оплата товаров, работ, услуг, закупаемых для муниципальных нужд в соответствии с условиями муниципального контракта</w:t>
      </w:r>
      <w:r>
        <w:rPr>
          <w:b/>
        </w:rPr>
        <w:t>.</w:t>
      </w:r>
      <w:proofErr w:type="gramEnd"/>
      <w:r w:rsidRPr="004F4B82">
        <w:rPr>
          <w:b/>
        </w:rPr>
        <w:t xml:space="preserve"> </w:t>
      </w:r>
      <w:r>
        <w:rPr>
          <w:b/>
        </w:rPr>
        <w:t xml:space="preserve">  </w:t>
      </w:r>
      <w:r w:rsidRPr="004F4B82">
        <w:t>Слушали</w:t>
      </w:r>
      <w:r>
        <w:rPr>
          <w:b/>
        </w:rPr>
        <w:t xml:space="preserve"> </w:t>
      </w:r>
      <w:proofErr w:type="spellStart"/>
      <w:r w:rsidRPr="004F4B82">
        <w:t>Ширшов</w:t>
      </w:r>
      <w:r>
        <w:t>у</w:t>
      </w:r>
      <w:proofErr w:type="spellEnd"/>
      <w:r w:rsidRPr="004F4B82">
        <w:t xml:space="preserve"> С</w:t>
      </w:r>
      <w:r>
        <w:t>.</w:t>
      </w:r>
      <w:r w:rsidRPr="004F4B82">
        <w:t xml:space="preserve"> Е</w:t>
      </w:r>
      <w:r>
        <w:t>.</w:t>
      </w:r>
      <w:r w:rsidRPr="004F4B82">
        <w:t xml:space="preserve"> – глав</w:t>
      </w:r>
      <w:r>
        <w:t>ного специалиста отдела экономики.</w:t>
      </w:r>
    </w:p>
    <w:p w:rsidR="00EF2EF8" w:rsidRPr="00596E5B" w:rsidRDefault="00EF2EF8" w:rsidP="00EF2EF8">
      <w:pPr>
        <w:pStyle w:val="a3"/>
        <w:tabs>
          <w:tab w:val="num" w:pos="709"/>
        </w:tabs>
        <w:ind w:left="0"/>
        <w:rPr>
          <w:i/>
        </w:rPr>
      </w:pPr>
      <w:r w:rsidRPr="00596E5B">
        <w:rPr>
          <w:i/>
        </w:rPr>
        <w:t>Информацию приняли к сведению.</w:t>
      </w:r>
    </w:p>
    <w:p w:rsidR="00EF2EF8" w:rsidRPr="00596E5B" w:rsidRDefault="00EF2EF8" w:rsidP="00EF2EF8">
      <w:pPr>
        <w:ind w:firstLine="573"/>
        <w:jc w:val="both"/>
      </w:pPr>
      <w:r w:rsidRPr="00596E5B">
        <w:rPr>
          <w:u w:val="single"/>
        </w:rPr>
        <w:t>Решили:</w:t>
      </w:r>
      <w:r>
        <w:t xml:space="preserve"> Главам муниципальных образований поселений, муниципальным учреждениям при заключении контрактов особое внимание обращать на недопущение родственных связей между заказчиком и исполнителем.</w:t>
      </w:r>
    </w:p>
    <w:p w:rsidR="00EF2EF8" w:rsidRPr="00596E5B" w:rsidRDefault="005D14DA" w:rsidP="00EF2EF8">
      <w:pPr>
        <w:ind w:firstLine="573"/>
        <w:jc w:val="both"/>
      </w:pPr>
      <w:r>
        <w:t>Муниципальным заказчикам отражать положения</w:t>
      </w:r>
      <w:r w:rsidR="00D02AC0">
        <w:t xml:space="preserve"> </w:t>
      </w:r>
      <w:proofErr w:type="spellStart"/>
      <w:r>
        <w:t>антикоррупционной</w:t>
      </w:r>
      <w:proofErr w:type="spellEnd"/>
      <w:r>
        <w:t xml:space="preserve"> оговорки в заключаемых муниципальных контрактах.</w:t>
      </w:r>
      <w:r w:rsidR="00482FF2">
        <w:t xml:space="preserve"> Определить в администрации МО «</w:t>
      </w:r>
      <w:proofErr w:type="spellStart"/>
      <w:r w:rsidR="00482FF2">
        <w:t>Устьянский</w:t>
      </w:r>
      <w:proofErr w:type="spellEnd"/>
      <w:r w:rsidR="00482FF2">
        <w:t xml:space="preserve"> муниципальный район» должностное лицо, на которое возложить обязанность информировать муниципальных заказчиков по данному вопросу.</w:t>
      </w:r>
    </w:p>
    <w:p w:rsidR="00EF2EF8" w:rsidRPr="00596E5B" w:rsidRDefault="00EF2EF8" w:rsidP="00EF2EF8">
      <w:pPr>
        <w:pStyle w:val="a3"/>
        <w:ind w:left="1069"/>
        <w:jc w:val="both"/>
        <w:rPr>
          <w:b/>
        </w:rPr>
      </w:pPr>
    </w:p>
    <w:p w:rsidR="00EF2EF8" w:rsidRPr="00596E5B" w:rsidRDefault="00EF2EF8" w:rsidP="00EF2EF8">
      <w:pPr>
        <w:ind w:left="25"/>
        <w:jc w:val="both"/>
        <w:rPr>
          <w:b/>
        </w:rPr>
      </w:pPr>
    </w:p>
    <w:p w:rsidR="00EF2EF8" w:rsidRPr="00596E5B" w:rsidRDefault="00EF2EF8" w:rsidP="00EF2EF8">
      <w:pPr>
        <w:ind w:left="25"/>
      </w:pPr>
      <w:r w:rsidRPr="00596E5B">
        <w:t xml:space="preserve">Председатель  Совета  __________________ </w:t>
      </w:r>
      <w:proofErr w:type="spellStart"/>
      <w:r w:rsidRPr="00596E5B">
        <w:t>А.А.Хоробров</w:t>
      </w:r>
      <w:proofErr w:type="spellEnd"/>
    </w:p>
    <w:p w:rsidR="00EF2EF8" w:rsidRPr="00596E5B" w:rsidRDefault="00EF2EF8" w:rsidP="00EF2EF8">
      <w:pPr>
        <w:ind w:left="25"/>
        <w:jc w:val="center"/>
      </w:pPr>
    </w:p>
    <w:p w:rsidR="00EF2EF8" w:rsidRPr="00596E5B" w:rsidRDefault="00EF2EF8" w:rsidP="00EF2EF8">
      <w:pPr>
        <w:ind w:left="25"/>
      </w:pPr>
      <w:r w:rsidRPr="00596E5B">
        <w:t xml:space="preserve">Секретарь Совета         __________________  </w:t>
      </w:r>
      <w:proofErr w:type="spellStart"/>
      <w:r w:rsidRPr="00596E5B">
        <w:t>Н.А.Засухина</w:t>
      </w:r>
      <w:proofErr w:type="spellEnd"/>
    </w:p>
    <w:p w:rsidR="00EF2EF8" w:rsidRDefault="00EF2EF8" w:rsidP="00EF2EF8"/>
    <w:p w:rsidR="00D74ADA" w:rsidRDefault="00D74ADA"/>
    <w:sectPr w:rsidR="00D74ADA" w:rsidSect="00596E5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6548D"/>
    <w:multiLevelType w:val="hybridMultilevel"/>
    <w:tmpl w:val="73C0F678"/>
    <w:lvl w:ilvl="0" w:tplc="0194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EF8"/>
    <w:rsid w:val="001354EA"/>
    <w:rsid w:val="00482FF2"/>
    <w:rsid w:val="004A3A23"/>
    <w:rsid w:val="005D14DA"/>
    <w:rsid w:val="007474E1"/>
    <w:rsid w:val="009C1FB8"/>
    <w:rsid w:val="00C94815"/>
    <w:rsid w:val="00D02AC0"/>
    <w:rsid w:val="00D74ADA"/>
    <w:rsid w:val="00E17385"/>
    <w:rsid w:val="00E30ECE"/>
    <w:rsid w:val="00EF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EF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E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F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2020-03-18T06:11:00Z</cp:lastPrinted>
  <dcterms:created xsi:type="dcterms:W3CDTF">2020-03-16T09:28:00Z</dcterms:created>
  <dcterms:modified xsi:type="dcterms:W3CDTF">2020-03-18T06:11:00Z</dcterms:modified>
</cp:coreProperties>
</file>