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7700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4B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171D98" w:rsidRDefault="00B27700" w:rsidP="00B277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27700" w:rsidRPr="00171D98" w:rsidRDefault="00B27700" w:rsidP="00B277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B27700" w:rsidRPr="00171D98" w:rsidRDefault="00B27700" w:rsidP="00B277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27700" w:rsidRPr="00171D98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1D98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27700" w:rsidRPr="00171D98" w:rsidRDefault="00171D98" w:rsidP="00B27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98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AF29D7" w:rsidRPr="00171D98">
        <w:rPr>
          <w:rFonts w:ascii="Times New Roman" w:eastAsia="Calibri" w:hAnsi="Times New Roman" w:cs="Times New Roman"/>
          <w:sz w:val="28"/>
          <w:szCs w:val="28"/>
        </w:rPr>
        <w:t>30</w:t>
      </w:r>
      <w:r w:rsidR="00B27700" w:rsidRPr="00171D98">
        <w:rPr>
          <w:rFonts w:ascii="Times New Roman" w:eastAsia="Calibri" w:hAnsi="Times New Roman" w:cs="Times New Roman"/>
          <w:sz w:val="28"/>
          <w:szCs w:val="28"/>
        </w:rPr>
        <w:t xml:space="preserve">  апреля</w:t>
      </w:r>
      <w:r w:rsidR="006038D5" w:rsidRPr="00171D98">
        <w:rPr>
          <w:rFonts w:ascii="Times New Roman" w:eastAsia="Calibri" w:hAnsi="Times New Roman" w:cs="Times New Roman"/>
          <w:sz w:val="28"/>
          <w:szCs w:val="28"/>
        </w:rPr>
        <w:t xml:space="preserve"> 2020 года № 543</w:t>
      </w: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B27700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27700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B27700" w:rsidRPr="00B27700" w:rsidRDefault="00B27700" w:rsidP="00171D98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B27700" w:rsidRPr="00B27700" w:rsidRDefault="00B27700" w:rsidP="00AF29D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Устьянском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34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районе</w:t>
      </w:r>
    </w:p>
    <w:p w:rsidR="00B27700" w:rsidRPr="00366954" w:rsidRDefault="00B27700" w:rsidP="00AF29D7">
      <w:pPr>
        <w:shd w:val="clear" w:color="auto" w:fill="FFFFFF"/>
        <w:spacing w:before="375" w:after="225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764B8" w:rsidRP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0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F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7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764B8" w:rsidRP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296</w:t>
      </w:r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-рп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Pr="00B27700">
        <w:rPr>
          <w:rFonts w:ascii="Times New Roman" w:eastAsia="Calibri" w:hAnsi="Times New Roman" w:cs="Times New Roman"/>
          <w:sz w:val="28"/>
        </w:rPr>
        <w:t xml:space="preserve">онцепции </w:t>
      </w:r>
      <w:r w:rsidR="00E764B8">
        <w:rPr>
          <w:rFonts w:ascii="Times New Roman" w:eastAsia="Calibri" w:hAnsi="Times New Roman" w:cs="Times New Roman"/>
          <w:sz w:val="28"/>
        </w:rPr>
        <w:t xml:space="preserve">внедрения  целевой модели развития региональной системы дополнительного  образования </w:t>
      </w:r>
      <w:r w:rsidRPr="00B27700">
        <w:rPr>
          <w:rFonts w:ascii="Times New Roman" w:eastAsia="Calibri" w:hAnsi="Times New Roman" w:cs="Times New Roman"/>
          <w:sz w:val="28"/>
        </w:rPr>
        <w:t xml:space="preserve"> детей </w:t>
      </w:r>
      <w:r w:rsidR="00E764B8">
        <w:rPr>
          <w:rFonts w:ascii="Times New Roman" w:eastAsia="Calibri" w:hAnsi="Times New Roman" w:cs="Times New Roman"/>
          <w:sz w:val="28"/>
        </w:rPr>
        <w:t xml:space="preserve"> в </w:t>
      </w:r>
      <w:r w:rsidR="00366954">
        <w:rPr>
          <w:rFonts w:ascii="Times New Roman" w:eastAsia="Calibri" w:hAnsi="Times New Roman" w:cs="Times New Roman"/>
          <w:sz w:val="28"/>
        </w:rPr>
        <w:t>Архангельской области</w:t>
      </w:r>
      <w:r w:rsidR="00E764B8">
        <w:rPr>
          <w:rFonts w:ascii="Times New Roman" w:eastAsia="Calibri" w:hAnsi="Times New Roman" w:cs="Times New Roman"/>
          <w:sz w:val="28"/>
        </w:rPr>
        <w:t xml:space="preserve"> в 2020-2022</w:t>
      </w:r>
      <w:proofErr w:type="gramEnd"/>
      <w:r w:rsidR="00E764B8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E764B8">
        <w:rPr>
          <w:rFonts w:ascii="Times New Roman" w:eastAsia="Calibri" w:hAnsi="Times New Roman" w:cs="Times New Roman"/>
          <w:sz w:val="28"/>
        </w:rPr>
        <w:t>годах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Министерства образования и науки Архангельской области  от 15 апреля 2020 г. №614 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r w:rsid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руководствуясь Уставом муниципального образования </w:t>
      </w:r>
      <w:proofErr w:type="spellStart"/>
      <w:r w:rsid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Устьянский</w:t>
      </w:r>
      <w:proofErr w:type="spellEnd"/>
      <w:r w:rsid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proofErr w:type="spellStart"/>
      <w:r w:rsid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366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</w:p>
    <w:p w:rsidR="00B27700" w:rsidRPr="00B27700" w:rsidRDefault="00B27700" w:rsidP="00AF29D7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внедрение с </w:t>
      </w:r>
      <w:r w:rsidRP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2020 года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персонифицированного финансирования дополнительного образования детей. </w:t>
      </w:r>
    </w:p>
    <w:p w:rsidR="00B27700" w:rsidRPr="00B27700" w:rsidRDefault="00B27700" w:rsidP="00AF29D7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366954" w:rsidRP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Устьянском</w:t>
      </w:r>
      <w:proofErr w:type="spellEnd"/>
      <w:r w:rsidR="00366954" w:rsidRPr="00366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 согласно приложению.</w:t>
      </w:r>
    </w:p>
    <w:p w:rsidR="00B27700" w:rsidRPr="00B27700" w:rsidRDefault="00B27700" w:rsidP="00AF29D7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00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Определить Управление образования </w:t>
      </w:r>
      <w:r w:rsidR="00366954">
        <w:rPr>
          <w:rFonts w:ascii="Times New Roman" w:eastAsia="Calibri" w:hAnsi="Times New Roman" w:cs="Times New Roman"/>
          <w:bCs/>
          <w:sz w:val="28"/>
          <w:szCs w:val="28"/>
        </w:rPr>
        <w:t>администрации МО «</w:t>
      </w:r>
      <w:proofErr w:type="spellStart"/>
      <w:r w:rsidR="00366954" w:rsidRPr="00366954">
        <w:rPr>
          <w:rFonts w:ascii="Times New Roman" w:eastAsia="Calibri" w:hAnsi="Times New Roman" w:cs="Times New Roman"/>
          <w:bCs/>
          <w:sz w:val="28"/>
          <w:szCs w:val="28"/>
        </w:rPr>
        <w:t>Устьянск</w:t>
      </w:r>
      <w:r w:rsidR="00366954">
        <w:rPr>
          <w:rFonts w:ascii="Times New Roman" w:eastAsia="Calibri" w:hAnsi="Times New Roman" w:cs="Times New Roman"/>
          <w:bCs/>
          <w:sz w:val="28"/>
          <w:szCs w:val="28"/>
        </w:rPr>
        <w:t>ий</w:t>
      </w:r>
      <w:proofErr w:type="spellEnd"/>
      <w:r w:rsidR="0036695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район» </w:t>
      </w:r>
      <w:r w:rsidRPr="00B27700">
        <w:rPr>
          <w:rFonts w:ascii="Times New Roman" w:eastAsia="Calibri" w:hAnsi="Times New Roman" w:cs="Times New Roman"/>
          <w:bCs/>
          <w:sz w:val="28"/>
          <w:szCs w:val="28"/>
        </w:rPr>
        <w:t xml:space="preserve"> в качестве уполномоченного органа по реализации </w:t>
      </w:r>
      <w:r w:rsidRPr="00B277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системы персонифицированного финансирования и по исполнению программы персонифицированного финансирования.</w:t>
      </w:r>
    </w:p>
    <w:p w:rsidR="00B27700" w:rsidRPr="00B27700" w:rsidRDefault="00B27700" w:rsidP="00AF29D7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700">
        <w:rPr>
          <w:rFonts w:ascii="Times New Roman" w:eastAsia="Calibri" w:hAnsi="Times New Roman" w:cs="Times New Roman"/>
          <w:bCs/>
          <w:sz w:val="28"/>
          <w:szCs w:val="28"/>
        </w:rPr>
        <w:t>Управлению образования Администрации</w:t>
      </w:r>
      <w:r w:rsidR="00E764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77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64B8" w:rsidRPr="00E764B8">
        <w:rPr>
          <w:rFonts w:ascii="Times New Roman" w:eastAsia="Calibri" w:hAnsi="Times New Roman" w:cs="Times New Roman"/>
          <w:bCs/>
          <w:sz w:val="28"/>
          <w:szCs w:val="28"/>
        </w:rPr>
        <w:t>МО</w:t>
      </w:r>
      <w:r w:rsidR="00D917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64B8" w:rsidRPr="00E764B8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E764B8">
        <w:rPr>
          <w:rFonts w:ascii="Times New Roman" w:eastAsia="Calibri" w:hAnsi="Times New Roman" w:cs="Times New Roman"/>
          <w:bCs/>
          <w:sz w:val="28"/>
          <w:szCs w:val="28"/>
        </w:rPr>
        <w:t>Устьянский</w:t>
      </w:r>
      <w:proofErr w:type="spellEnd"/>
      <w:r w:rsidR="00E764B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</w:t>
      </w:r>
      <w:r w:rsidR="00E764B8" w:rsidRPr="006038D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F67FE" w:rsidRPr="006038D5">
        <w:rPr>
          <w:rFonts w:ascii="Times New Roman" w:eastAsia="Calibri" w:hAnsi="Times New Roman" w:cs="Times New Roman"/>
          <w:bCs/>
          <w:sz w:val="28"/>
          <w:szCs w:val="28"/>
        </w:rPr>
        <w:t xml:space="preserve">, Управлению культуры, спорта, туризма и молодежи </w:t>
      </w:r>
      <w:r w:rsidR="00105C57" w:rsidRPr="006038D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F67FE" w:rsidRPr="006038D5">
        <w:rPr>
          <w:rFonts w:ascii="Times New Roman" w:eastAsia="Calibri" w:hAnsi="Times New Roman" w:cs="Times New Roman"/>
          <w:bCs/>
          <w:sz w:val="28"/>
          <w:szCs w:val="28"/>
        </w:rPr>
        <w:t>МО «</w:t>
      </w:r>
      <w:proofErr w:type="spellStart"/>
      <w:r w:rsidR="008F67FE" w:rsidRPr="008F67FE">
        <w:rPr>
          <w:rFonts w:ascii="Times New Roman" w:eastAsia="Calibri" w:hAnsi="Times New Roman" w:cs="Times New Roman"/>
          <w:bCs/>
          <w:sz w:val="28"/>
          <w:szCs w:val="28"/>
        </w:rPr>
        <w:t>Устьянский</w:t>
      </w:r>
      <w:proofErr w:type="spellEnd"/>
      <w:r w:rsidR="008F67FE" w:rsidRPr="008F67F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район»</w:t>
      </w:r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внедрение системы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B27700" w:rsidRPr="00B27700" w:rsidRDefault="00B27700" w:rsidP="00AF29D7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органа местного самоуправления</w:t>
      </w:r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Устьянского</w:t>
      </w:r>
      <w:proofErr w:type="spellEnd"/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информационно-телекоммуникационной сети «Интернет».</w:t>
      </w:r>
    </w:p>
    <w:p w:rsidR="00B27700" w:rsidRPr="00B27700" w:rsidRDefault="00B27700" w:rsidP="00AF29D7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Мемнонову</w:t>
      </w:r>
      <w:proofErr w:type="spellEnd"/>
      <w:r w:rsid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Ольгу Вячеславовну.</w:t>
      </w:r>
    </w:p>
    <w:p w:rsidR="00B27700" w:rsidRPr="00B27700" w:rsidRDefault="00B27700" w:rsidP="00AF29D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27700" w:rsidRDefault="00B27700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64B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764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Pr="00E764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E764B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71D9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764B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="00E764B8" w:rsidRPr="00E764B8">
        <w:rPr>
          <w:rFonts w:ascii="Times New Roman" w:eastAsia="Calibri" w:hAnsi="Times New Roman" w:cs="Times New Roman"/>
          <w:sz w:val="28"/>
          <w:szCs w:val="28"/>
        </w:rPr>
        <w:t>А.А.Хоробров</w:t>
      </w:r>
      <w:proofErr w:type="spellEnd"/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39CF" w:rsidRDefault="008939CF" w:rsidP="00AF29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1D98" w:rsidRDefault="00171D98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1D98" w:rsidRDefault="00171D98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1D98" w:rsidRDefault="00171D98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1D98" w:rsidRDefault="00171D98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F29D7" w:rsidRDefault="00AF29D7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939CF" w:rsidRDefault="008939CF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939CF" w:rsidRDefault="008939CF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39CF" w:rsidRDefault="008939CF" w:rsidP="00AF29D7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939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D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апреля  2020</w:t>
      </w:r>
      <w:r w:rsidRPr="008939CF">
        <w:rPr>
          <w:rFonts w:ascii="Times New Roman" w:hAnsi="Times New Roman" w:cs="Times New Roman"/>
          <w:sz w:val="28"/>
          <w:szCs w:val="28"/>
        </w:rPr>
        <w:t xml:space="preserve"> г. №</w:t>
      </w:r>
      <w:r w:rsidR="00AF29D7">
        <w:rPr>
          <w:rFonts w:ascii="Times New Roman" w:hAnsi="Times New Roman" w:cs="Times New Roman"/>
          <w:sz w:val="28"/>
          <w:szCs w:val="28"/>
        </w:rPr>
        <w:t>543</w:t>
      </w:r>
      <w:bookmarkStart w:id="0" w:name="_GoBack"/>
      <w:bookmarkEnd w:id="0"/>
    </w:p>
    <w:p w:rsidR="008939CF" w:rsidRDefault="008939CF" w:rsidP="00AF29D7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39CF" w:rsidRDefault="008939CF" w:rsidP="00AF29D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</w:t>
      </w:r>
    </w:p>
    <w:p w:rsidR="008939CF" w:rsidRDefault="008939CF" w:rsidP="00AF29D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8939CF" w:rsidRDefault="008939CF" w:rsidP="00AF29D7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(далее – Правила) регулируют функционирование системы персонифицированного финансирования дополнительного образования детей (далее – система ПФ), внедрение которой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 с целью реализа</w:t>
      </w:r>
      <w:r w:rsidR="006038D5">
        <w:rPr>
          <w:rFonts w:ascii="Times New Roman" w:hAnsi="Times New Roman" w:cs="Times New Roman"/>
          <w:sz w:val="28"/>
          <w:szCs w:val="28"/>
        </w:rPr>
        <w:t>19</w:t>
      </w:r>
      <w:r w:rsidRPr="00E7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-рп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Pr="00B27700">
        <w:rPr>
          <w:rFonts w:ascii="Times New Roman" w:eastAsia="Calibri" w:hAnsi="Times New Roman" w:cs="Times New Roman"/>
          <w:sz w:val="28"/>
        </w:rPr>
        <w:t xml:space="preserve">онцепции </w:t>
      </w:r>
      <w:r>
        <w:rPr>
          <w:rFonts w:ascii="Times New Roman" w:eastAsia="Calibri" w:hAnsi="Times New Roman" w:cs="Times New Roman"/>
          <w:sz w:val="28"/>
        </w:rPr>
        <w:t xml:space="preserve">внедрения  целевой модели развития региональной системы дополнительного  образования </w:t>
      </w:r>
      <w:r w:rsidRPr="00B27700">
        <w:rPr>
          <w:rFonts w:ascii="Times New Roman" w:eastAsia="Calibri" w:hAnsi="Times New Roman" w:cs="Times New Roman"/>
          <w:sz w:val="28"/>
        </w:rPr>
        <w:t xml:space="preserve"> детей </w:t>
      </w:r>
      <w:r>
        <w:rPr>
          <w:rFonts w:ascii="Times New Roman" w:eastAsia="Calibri" w:hAnsi="Times New Roman" w:cs="Times New Roman"/>
          <w:sz w:val="28"/>
        </w:rPr>
        <w:t xml:space="preserve"> в Архангельской области в 2020-2022 годах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Министерства образования и науки Архангельской области  от 15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2020 г. №</w:t>
      </w:r>
      <w:r w:rsidR="009D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614 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  <w:r w:rsidRPr="00B2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региональные Правила). 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ПФ вводится с целью обеспечения единства образовательного пространства и равенства образовательных возможностей для детей Архангельской области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для оплаты образовательных услуг дополнительного образования детей по дополнительным общеразвивающим программам, реализуемым муниципальными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(поставщиками образовательных услуг). Настоящие Правила используют понятия, предусмотренные региональными Правилами.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ючения ребенка в систему ПФ – с 5 лет до 18 лет. 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обеспечивается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(уполномоченный орган) ежегодно до 20 декабря предшествующего года (в 2020 году – </w:t>
      </w:r>
      <w:r>
        <w:rPr>
          <w:rFonts w:ascii="Times New Roman" w:hAnsi="Times New Roman"/>
          <w:sz w:val="28"/>
          <w:szCs w:val="28"/>
        </w:rPr>
        <w:t>не позднее одного месяца с момента принятия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</w:t>
      </w:r>
      <w:r>
        <w:rPr>
          <w:rFonts w:ascii="Times New Roman" w:hAnsi="Times New Roman" w:cs="Times New Roman"/>
          <w:sz w:val="28"/>
          <w:szCs w:val="28"/>
        </w:rPr>
        <w:lastRenderedPageBreak/>
        <w:t>сертификата и объем финансового обеспечения сертификатов, утверждает программу персонифицированного 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предоставляет данные сведения оператору персонифицированного финансирования для фиксации в информационной системе.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опорный центр </w:t>
      </w:r>
      <w:r w:rsidRPr="008939C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proofErr w:type="spellStart"/>
      <w:r w:rsidRPr="008939C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8939CF">
        <w:rPr>
          <w:rFonts w:ascii="Times New Roman" w:hAnsi="Times New Roman" w:cs="Times New Roman"/>
          <w:sz w:val="28"/>
          <w:szCs w:val="28"/>
        </w:rPr>
        <w:t xml:space="preserve"> муниципального района  (Муниципальное бюджетное общеобразовательное учреждение «Октябрьская средняя  общеобразовательная школа №2 СП  «</w:t>
      </w:r>
      <w:proofErr w:type="spellStart"/>
      <w:r w:rsidRPr="008939CF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939CF">
        <w:rPr>
          <w:rFonts w:ascii="Times New Roman" w:hAnsi="Times New Roman" w:cs="Times New Roman"/>
          <w:sz w:val="28"/>
          <w:szCs w:val="28"/>
        </w:rPr>
        <w:t xml:space="preserve"> детско-юношеский  центр»)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взаимодействие с Оператором ПФ, организационное, информационное и методическое сопровождение внедрения системы персонифицированного финансирования, включая информационно-просветительскую кампанию с родительской общественностью.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вопросах, специально не урегулированных в настоящих Правилах, органы местного самоуправления </w:t>
      </w:r>
      <w:proofErr w:type="spellStart"/>
      <w:r w:rsidR="00B26B27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26B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11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руководствуются региональными Правилами. 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поставщиками образовательных услуг, включенными в систему персонифицированного финансирования, на основании сертификата персонифицированного финансирования, определяется как размер нормативных затрат, установленный в </w:t>
      </w:r>
      <w:r w:rsidRPr="00652953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Pr="0065295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52953">
        <w:rPr>
          <w:rFonts w:ascii="Times New Roman" w:hAnsi="Times New Roman" w:cs="Times New Roman"/>
          <w:sz w:val="28"/>
          <w:szCs w:val="28"/>
        </w:rPr>
        <w:t xml:space="preserve"> региональных Правил,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определяемый для финансирования соответствующих услуг. 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образовательных услуг осуществляется органами местного самоуправления</w:t>
      </w:r>
      <w:r w:rsidR="00652953" w:rsidRPr="00652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5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6529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Правил.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нормативных затрат на час реализации образовательной программы для расчета нормативной стоимости образовательной программы определяется Управлением образования Администрации </w:t>
      </w:r>
      <w:proofErr w:type="spellStart"/>
      <w:r w:rsidR="0065295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6529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здоровья.</w:t>
      </w:r>
      <w:proofErr w:type="gramEnd"/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 образовательных услуг.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ПФ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персонифицированного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финансирования, посредством отражения данной информации в информационной системе. </w:t>
      </w:r>
    </w:p>
    <w:p w:rsidR="008939CF" w:rsidRDefault="008939CF" w:rsidP="00AF29D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6038D5" w:rsidRDefault="00652953" w:rsidP="00AF2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939CF">
        <w:rPr>
          <w:rFonts w:ascii="Times New Roman" w:hAnsi="Times New Roman" w:cs="Times New Roman"/>
          <w:sz w:val="28"/>
          <w:szCs w:val="28"/>
        </w:rPr>
        <w:t>Порядок использования сертификата с определенным номиналом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Админис</w:t>
      </w:r>
      <w:r w:rsidR="00467579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467579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4675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38D5" w:rsidRDefault="006038D5" w:rsidP="00AF29D7">
      <w:pPr>
        <w:rPr>
          <w:rFonts w:ascii="Times New Roman" w:hAnsi="Times New Roman" w:cs="Times New Roman"/>
          <w:sz w:val="28"/>
          <w:szCs w:val="28"/>
        </w:rPr>
      </w:pPr>
    </w:p>
    <w:p w:rsidR="009D1198" w:rsidRDefault="00956A02" w:rsidP="00AF2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198" w:rsidRDefault="009D1198" w:rsidP="00AF29D7">
      <w:pPr>
        <w:rPr>
          <w:rFonts w:ascii="Times New Roman" w:hAnsi="Times New Roman" w:cs="Times New Roman"/>
          <w:sz w:val="28"/>
          <w:szCs w:val="28"/>
        </w:rPr>
      </w:pPr>
    </w:p>
    <w:p w:rsidR="009D1198" w:rsidRDefault="009D1198" w:rsidP="00AF29D7">
      <w:pPr>
        <w:rPr>
          <w:rFonts w:ascii="Times New Roman" w:hAnsi="Times New Roman" w:cs="Times New Roman"/>
          <w:sz w:val="28"/>
          <w:szCs w:val="28"/>
        </w:rPr>
      </w:pPr>
    </w:p>
    <w:p w:rsidR="009D1198" w:rsidRDefault="009D1198" w:rsidP="00AF29D7">
      <w:pPr>
        <w:rPr>
          <w:rFonts w:ascii="Times New Roman" w:hAnsi="Times New Roman" w:cs="Times New Roman"/>
          <w:sz w:val="28"/>
          <w:szCs w:val="28"/>
        </w:rPr>
      </w:pPr>
    </w:p>
    <w:sectPr w:rsidR="009D1198" w:rsidSect="009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00"/>
    <w:rsid w:val="00002240"/>
    <w:rsid w:val="00007261"/>
    <w:rsid w:val="00010E0F"/>
    <w:rsid w:val="000176B0"/>
    <w:rsid w:val="00017A9C"/>
    <w:rsid w:val="000203E6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71EFB"/>
    <w:rsid w:val="00072A42"/>
    <w:rsid w:val="000837B2"/>
    <w:rsid w:val="00083A4D"/>
    <w:rsid w:val="0008468D"/>
    <w:rsid w:val="000903DD"/>
    <w:rsid w:val="000960B4"/>
    <w:rsid w:val="000A2EA2"/>
    <w:rsid w:val="000A4F9C"/>
    <w:rsid w:val="000B134F"/>
    <w:rsid w:val="000B4127"/>
    <w:rsid w:val="000B7F5F"/>
    <w:rsid w:val="000C2405"/>
    <w:rsid w:val="000C55D9"/>
    <w:rsid w:val="000C69F9"/>
    <w:rsid w:val="000D0E67"/>
    <w:rsid w:val="000F2714"/>
    <w:rsid w:val="001038E6"/>
    <w:rsid w:val="001049A9"/>
    <w:rsid w:val="00105C57"/>
    <w:rsid w:val="001169A2"/>
    <w:rsid w:val="00123545"/>
    <w:rsid w:val="001259DE"/>
    <w:rsid w:val="00127C41"/>
    <w:rsid w:val="00131217"/>
    <w:rsid w:val="00131C53"/>
    <w:rsid w:val="00135292"/>
    <w:rsid w:val="001401C3"/>
    <w:rsid w:val="001422A0"/>
    <w:rsid w:val="00144EA0"/>
    <w:rsid w:val="00146159"/>
    <w:rsid w:val="00152E36"/>
    <w:rsid w:val="001530AC"/>
    <w:rsid w:val="00157624"/>
    <w:rsid w:val="00160ACB"/>
    <w:rsid w:val="001630EC"/>
    <w:rsid w:val="0016569F"/>
    <w:rsid w:val="00170A0F"/>
    <w:rsid w:val="00171D98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416B3"/>
    <w:rsid w:val="00243477"/>
    <w:rsid w:val="00247BB3"/>
    <w:rsid w:val="00250845"/>
    <w:rsid w:val="00252D0C"/>
    <w:rsid w:val="00257B15"/>
    <w:rsid w:val="002722A5"/>
    <w:rsid w:val="00274C44"/>
    <w:rsid w:val="002822D7"/>
    <w:rsid w:val="00297418"/>
    <w:rsid w:val="002A0EAA"/>
    <w:rsid w:val="002B00D6"/>
    <w:rsid w:val="002B0350"/>
    <w:rsid w:val="002C4E02"/>
    <w:rsid w:val="002C4E2C"/>
    <w:rsid w:val="002C5D05"/>
    <w:rsid w:val="002D41A5"/>
    <w:rsid w:val="002E27F1"/>
    <w:rsid w:val="002E4C9F"/>
    <w:rsid w:val="002E6256"/>
    <w:rsid w:val="002E6817"/>
    <w:rsid w:val="002F1379"/>
    <w:rsid w:val="002F44D3"/>
    <w:rsid w:val="002F464A"/>
    <w:rsid w:val="002F70A3"/>
    <w:rsid w:val="00304431"/>
    <w:rsid w:val="0030731B"/>
    <w:rsid w:val="00314D56"/>
    <w:rsid w:val="00314FB1"/>
    <w:rsid w:val="003247E4"/>
    <w:rsid w:val="00324C57"/>
    <w:rsid w:val="003303EC"/>
    <w:rsid w:val="00332DEE"/>
    <w:rsid w:val="00335937"/>
    <w:rsid w:val="00336CCF"/>
    <w:rsid w:val="00355B8E"/>
    <w:rsid w:val="00361417"/>
    <w:rsid w:val="00362488"/>
    <w:rsid w:val="00363236"/>
    <w:rsid w:val="00363CF3"/>
    <w:rsid w:val="00363F7D"/>
    <w:rsid w:val="00366954"/>
    <w:rsid w:val="00367478"/>
    <w:rsid w:val="00370BEC"/>
    <w:rsid w:val="00372319"/>
    <w:rsid w:val="00375274"/>
    <w:rsid w:val="00380E0E"/>
    <w:rsid w:val="003821DA"/>
    <w:rsid w:val="00382254"/>
    <w:rsid w:val="00386E00"/>
    <w:rsid w:val="00390C2C"/>
    <w:rsid w:val="003943AD"/>
    <w:rsid w:val="003952F1"/>
    <w:rsid w:val="003B6DF6"/>
    <w:rsid w:val="003C09F1"/>
    <w:rsid w:val="003C3AE6"/>
    <w:rsid w:val="003C3C34"/>
    <w:rsid w:val="003D52C4"/>
    <w:rsid w:val="003E404D"/>
    <w:rsid w:val="003E7A00"/>
    <w:rsid w:val="003F1862"/>
    <w:rsid w:val="003F4307"/>
    <w:rsid w:val="0040018C"/>
    <w:rsid w:val="004038C9"/>
    <w:rsid w:val="00406525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34C1"/>
    <w:rsid w:val="00444145"/>
    <w:rsid w:val="00446323"/>
    <w:rsid w:val="00455619"/>
    <w:rsid w:val="004613A3"/>
    <w:rsid w:val="00462901"/>
    <w:rsid w:val="004667B9"/>
    <w:rsid w:val="00467579"/>
    <w:rsid w:val="00467756"/>
    <w:rsid w:val="00467B56"/>
    <w:rsid w:val="00482319"/>
    <w:rsid w:val="00491367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64E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6B6A"/>
    <w:rsid w:val="00507185"/>
    <w:rsid w:val="0051484C"/>
    <w:rsid w:val="00521293"/>
    <w:rsid w:val="005234BC"/>
    <w:rsid w:val="00525833"/>
    <w:rsid w:val="0053307F"/>
    <w:rsid w:val="00541F8C"/>
    <w:rsid w:val="00543253"/>
    <w:rsid w:val="00547B7D"/>
    <w:rsid w:val="00547FCE"/>
    <w:rsid w:val="0055260C"/>
    <w:rsid w:val="005532B4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0FF9"/>
    <w:rsid w:val="005A36D8"/>
    <w:rsid w:val="005B487B"/>
    <w:rsid w:val="005C610D"/>
    <w:rsid w:val="005D5821"/>
    <w:rsid w:val="005F2D16"/>
    <w:rsid w:val="005F4A5E"/>
    <w:rsid w:val="005F50F0"/>
    <w:rsid w:val="006029B6"/>
    <w:rsid w:val="00602B44"/>
    <w:rsid w:val="00602F68"/>
    <w:rsid w:val="006038D5"/>
    <w:rsid w:val="006073DD"/>
    <w:rsid w:val="00614DC8"/>
    <w:rsid w:val="00615D05"/>
    <w:rsid w:val="00617E24"/>
    <w:rsid w:val="006205E6"/>
    <w:rsid w:val="006236EC"/>
    <w:rsid w:val="00623D93"/>
    <w:rsid w:val="00624956"/>
    <w:rsid w:val="00626228"/>
    <w:rsid w:val="006349D9"/>
    <w:rsid w:val="00635770"/>
    <w:rsid w:val="00641BED"/>
    <w:rsid w:val="00642580"/>
    <w:rsid w:val="00652953"/>
    <w:rsid w:val="00654163"/>
    <w:rsid w:val="00663435"/>
    <w:rsid w:val="00663D7B"/>
    <w:rsid w:val="00671EF6"/>
    <w:rsid w:val="0067780C"/>
    <w:rsid w:val="00682785"/>
    <w:rsid w:val="00685B1B"/>
    <w:rsid w:val="006A1131"/>
    <w:rsid w:val="006A605A"/>
    <w:rsid w:val="006B37EA"/>
    <w:rsid w:val="006B53DF"/>
    <w:rsid w:val="006B57C5"/>
    <w:rsid w:val="006C1F5F"/>
    <w:rsid w:val="006C6409"/>
    <w:rsid w:val="006C7B3A"/>
    <w:rsid w:val="006D1A98"/>
    <w:rsid w:val="006D232E"/>
    <w:rsid w:val="006D678D"/>
    <w:rsid w:val="006D6EA6"/>
    <w:rsid w:val="006E1AB1"/>
    <w:rsid w:val="006F270E"/>
    <w:rsid w:val="006F2F83"/>
    <w:rsid w:val="006F5561"/>
    <w:rsid w:val="006F6280"/>
    <w:rsid w:val="00700AE3"/>
    <w:rsid w:val="007057E6"/>
    <w:rsid w:val="00707269"/>
    <w:rsid w:val="00707632"/>
    <w:rsid w:val="007140BA"/>
    <w:rsid w:val="00723458"/>
    <w:rsid w:val="00726E15"/>
    <w:rsid w:val="00730B4D"/>
    <w:rsid w:val="00742D91"/>
    <w:rsid w:val="00747BCD"/>
    <w:rsid w:val="00747C1D"/>
    <w:rsid w:val="00747D87"/>
    <w:rsid w:val="00752243"/>
    <w:rsid w:val="00753C42"/>
    <w:rsid w:val="00756C86"/>
    <w:rsid w:val="00761A61"/>
    <w:rsid w:val="0076323E"/>
    <w:rsid w:val="00770EDF"/>
    <w:rsid w:val="0077310C"/>
    <w:rsid w:val="00773D9A"/>
    <w:rsid w:val="00783740"/>
    <w:rsid w:val="00783F99"/>
    <w:rsid w:val="007877D3"/>
    <w:rsid w:val="00796551"/>
    <w:rsid w:val="00796802"/>
    <w:rsid w:val="007A3BF1"/>
    <w:rsid w:val="007A71A7"/>
    <w:rsid w:val="007B1906"/>
    <w:rsid w:val="007C04E5"/>
    <w:rsid w:val="007C7711"/>
    <w:rsid w:val="007D2879"/>
    <w:rsid w:val="007D71C4"/>
    <w:rsid w:val="007D7D11"/>
    <w:rsid w:val="007E2DC9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3F8C"/>
    <w:rsid w:val="008340B1"/>
    <w:rsid w:val="0083531D"/>
    <w:rsid w:val="008353A6"/>
    <w:rsid w:val="008444C6"/>
    <w:rsid w:val="00847BD3"/>
    <w:rsid w:val="00851BE4"/>
    <w:rsid w:val="008526D9"/>
    <w:rsid w:val="00862755"/>
    <w:rsid w:val="0086365F"/>
    <w:rsid w:val="008667B0"/>
    <w:rsid w:val="00866F0A"/>
    <w:rsid w:val="00870CDF"/>
    <w:rsid w:val="00877009"/>
    <w:rsid w:val="00891D96"/>
    <w:rsid w:val="008939CF"/>
    <w:rsid w:val="00894A16"/>
    <w:rsid w:val="00896820"/>
    <w:rsid w:val="008A103E"/>
    <w:rsid w:val="008A32C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8F67FE"/>
    <w:rsid w:val="0090017D"/>
    <w:rsid w:val="00900639"/>
    <w:rsid w:val="00902824"/>
    <w:rsid w:val="00905614"/>
    <w:rsid w:val="00907241"/>
    <w:rsid w:val="0091678C"/>
    <w:rsid w:val="00916962"/>
    <w:rsid w:val="00920F5A"/>
    <w:rsid w:val="009213FB"/>
    <w:rsid w:val="009235E4"/>
    <w:rsid w:val="009241FF"/>
    <w:rsid w:val="009264A5"/>
    <w:rsid w:val="00930500"/>
    <w:rsid w:val="009441D1"/>
    <w:rsid w:val="00947ADA"/>
    <w:rsid w:val="009513AB"/>
    <w:rsid w:val="00953954"/>
    <w:rsid w:val="00955E9E"/>
    <w:rsid w:val="00956A02"/>
    <w:rsid w:val="00963846"/>
    <w:rsid w:val="0096669D"/>
    <w:rsid w:val="009667DD"/>
    <w:rsid w:val="00970EE3"/>
    <w:rsid w:val="0097281C"/>
    <w:rsid w:val="0097299A"/>
    <w:rsid w:val="009737C4"/>
    <w:rsid w:val="009744FD"/>
    <w:rsid w:val="00975F50"/>
    <w:rsid w:val="009767EF"/>
    <w:rsid w:val="0097778B"/>
    <w:rsid w:val="00992470"/>
    <w:rsid w:val="009930E0"/>
    <w:rsid w:val="00994FCB"/>
    <w:rsid w:val="00995F36"/>
    <w:rsid w:val="009A371B"/>
    <w:rsid w:val="009A3C7B"/>
    <w:rsid w:val="009A6FC3"/>
    <w:rsid w:val="009B06EE"/>
    <w:rsid w:val="009B5992"/>
    <w:rsid w:val="009C43A0"/>
    <w:rsid w:val="009D1198"/>
    <w:rsid w:val="009D29F7"/>
    <w:rsid w:val="009D524A"/>
    <w:rsid w:val="009E4D0C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A02D7E"/>
    <w:rsid w:val="00A03382"/>
    <w:rsid w:val="00A052BB"/>
    <w:rsid w:val="00A1404B"/>
    <w:rsid w:val="00A14542"/>
    <w:rsid w:val="00A1605D"/>
    <w:rsid w:val="00A17518"/>
    <w:rsid w:val="00A27137"/>
    <w:rsid w:val="00A2767C"/>
    <w:rsid w:val="00A30026"/>
    <w:rsid w:val="00A36B24"/>
    <w:rsid w:val="00A45684"/>
    <w:rsid w:val="00A5273B"/>
    <w:rsid w:val="00A56FD2"/>
    <w:rsid w:val="00A57948"/>
    <w:rsid w:val="00A9124E"/>
    <w:rsid w:val="00A946A6"/>
    <w:rsid w:val="00A97D8C"/>
    <w:rsid w:val="00AA0216"/>
    <w:rsid w:val="00AA353D"/>
    <w:rsid w:val="00AA39D5"/>
    <w:rsid w:val="00AB3A5A"/>
    <w:rsid w:val="00AB5007"/>
    <w:rsid w:val="00AC1D94"/>
    <w:rsid w:val="00AC41CA"/>
    <w:rsid w:val="00AC5923"/>
    <w:rsid w:val="00AE0526"/>
    <w:rsid w:val="00AE0641"/>
    <w:rsid w:val="00AE1329"/>
    <w:rsid w:val="00AF16C3"/>
    <w:rsid w:val="00AF29D7"/>
    <w:rsid w:val="00AF2D93"/>
    <w:rsid w:val="00AF4B24"/>
    <w:rsid w:val="00B01489"/>
    <w:rsid w:val="00B01625"/>
    <w:rsid w:val="00B01670"/>
    <w:rsid w:val="00B0609E"/>
    <w:rsid w:val="00B11C22"/>
    <w:rsid w:val="00B20420"/>
    <w:rsid w:val="00B261EB"/>
    <w:rsid w:val="00B26237"/>
    <w:rsid w:val="00B26B27"/>
    <w:rsid w:val="00B270B7"/>
    <w:rsid w:val="00B27700"/>
    <w:rsid w:val="00B30B8F"/>
    <w:rsid w:val="00B329EE"/>
    <w:rsid w:val="00B35763"/>
    <w:rsid w:val="00B366F3"/>
    <w:rsid w:val="00B42640"/>
    <w:rsid w:val="00B436C4"/>
    <w:rsid w:val="00B472AD"/>
    <w:rsid w:val="00B5276F"/>
    <w:rsid w:val="00B5538D"/>
    <w:rsid w:val="00B553BF"/>
    <w:rsid w:val="00B703AD"/>
    <w:rsid w:val="00B70683"/>
    <w:rsid w:val="00B75013"/>
    <w:rsid w:val="00B7571C"/>
    <w:rsid w:val="00B82E22"/>
    <w:rsid w:val="00B845E3"/>
    <w:rsid w:val="00B95CFE"/>
    <w:rsid w:val="00BA498D"/>
    <w:rsid w:val="00BA4E9A"/>
    <w:rsid w:val="00BA631A"/>
    <w:rsid w:val="00BB142E"/>
    <w:rsid w:val="00BB6355"/>
    <w:rsid w:val="00BB68AA"/>
    <w:rsid w:val="00BC0723"/>
    <w:rsid w:val="00BC400F"/>
    <w:rsid w:val="00BC4326"/>
    <w:rsid w:val="00BC7593"/>
    <w:rsid w:val="00BD5A08"/>
    <w:rsid w:val="00BE072E"/>
    <w:rsid w:val="00BE2EBA"/>
    <w:rsid w:val="00BE352E"/>
    <w:rsid w:val="00BE63FA"/>
    <w:rsid w:val="00BE6AF3"/>
    <w:rsid w:val="00BF5EFA"/>
    <w:rsid w:val="00BF6991"/>
    <w:rsid w:val="00C00B32"/>
    <w:rsid w:val="00C03407"/>
    <w:rsid w:val="00C0464E"/>
    <w:rsid w:val="00C06ED0"/>
    <w:rsid w:val="00C079F7"/>
    <w:rsid w:val="00C136B6"/>
    <w:rsid w:val="00C15E66"/>
    <w:rsid w:val="00C204C4"/>
    <w:rsid w:val="00C24515"/>
    <w:rsid w:val="00C41744"/>
    <w:rsid w:val="00C45AD5"/>
    <w:rsid w:val="00C46862"/>
    <w:rsid w:val="00C56F3D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1EB4"/>
    <w:rsid w:val="00CE44AD"/>
    <w:rsid w:val="00CE57CB"/>
    <w:rsid w:val="00CF0C21"/>
    <w:rsid w:val="00D0170D"/>
    <w:rsid w:val="00D0567F"/>
    <w:rsid w:val="00D06B03"/>
    <w:rsid w:val="00D13071"/>
    <w:rsid w:val="00D13693"/>
    <w:rsid w:val="00D136B6"/>
    <w:rsid w:val="00D17339"/>
    <w:rsid w:val="00D2267F"/>
    <w:rsid w:val="00D253C2"/>
    <w:rsid w:val="00D26E5E"/>
    <w:rsid w:val="00D32143"/>
    <w:rsid w:val="00D35118"/>
    <w:rsid w:val="00D37D0A"/>
    <w:rsid w:val="00D4169E"/>
    <w:rsid w:val="00D42E6C"/>
    <w:rsid w:val="00D52513"/>
    <w:rsid w:val="00D62F9F"/>
    <w:rsid w:val="00D64CBD"/>
    <w:rsid w:val="00D66ADD"/>
    <w:rsid w:val="00D66F2B"/>
    <w:rsid w:val="00D7038D"/>
    <w:rsid w:val="00D70F82"/>
    <w:rsid w:val="00D7222A"/>
    <w:rsid w:val="00D73371"/>
    <w:rsid w:val="00D91717"/>
    <w:rsid w:val="00D91DDB"/>
    <w:rsid w:val="00D91FB6"/>
    <w:rsid w:val="00D9323B"/>
    <w:rsid w:val="00DB23EC"/>
    <w:rsid w:val="00DB2AC0"/>
    <w:rsid w:val="00DB4136"/>
    <w:rsid w:val="00DB64AB"/>
    <w:rsid w:val="00DB690D"/>
    <w:rsid w:val="00DC1EF4"/>
    <w:rsid w:val="00DC387B"/>
    <w:rsid w:val="00DC38AC"/>
    <w:rsid w:val="00DC735C"/>
    <w:rsid w:val="00DD0BC5"/>
    <w:rsid w:val="00DD1A39"/>
    <w:rsid w:val="00DD305B"/>
    <w:rsid w:val="00DD4AD2"/>
    <w:rsid w:val="00DE1A47"/>
    <w:rsid w:val="00DE20A8"/>
    <w:rsid w:val="00DF5F83"/>
    <w:rsid w:val="00E030C0"/>
    <w:rsid w:val="00E05251"/>
    <w:rsid w:val="00E0727B"/>
    <w:rsid w:val="00E1193A"/>
    <w:rsid w:val="00E156F4"/>
    <w:rsid w:val="00E20B43"/>
    <w:rsid w:val="00E32A7A"/>
    <w:rsid w:val="00E35282"/>
    <w:rsid w:val="00E36AA7"/>
    <w:rsid w:val="00E401C1"/>
    <w:rsid w:val="00E4496F"/>
    <w:rsid w:val="00E454D2"/>
    <w:rsid w:val="00E4786C"/>
    <w:rsid w:val="00E575D2"/>
    <w:rsid w:val="00E600F5"/>
    <w:rsid w:val="00E63872"/>
    <w:rsid w:val="00E65B97"/>
    <w:rsid w:val="00E7273E"/>
    <w:rsid w:val="00E74E47"/>
    <w:rsid w:val="00E764B8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F03F6E"/>
    <w:rsid w:val="00F05C6A"/>
    <w:rsid w:val="00F1226B"/>
    <w:rsid w:val="00F169E6"/>
    <w:rsid w:val="00F23063"/>
    <w:rsid w:val="00F2575E"/>
    <w:rsid w:val="00F319C9"/>
    <w:rsid w:val="00F40904"/>
    <w:rsid w:val="00F42BD1"/>
    <w:rsid w:val="00F43E35"/>
    <w:rsid w:val="00F4549C"/>
    <w:rsid w:val="00F458B8"/>
    <w:rsid w:val="00F46177"/>
    <w:rsid w:val="00F50BFA"/>
    <w:rsid w:val="00F54539"/>
    <w:rsid w:val="00F5697E"/>
    <w:rsid w:val="00F638E0"/>
    <w:rsid w:val="00F661B8"/>
    <w:rsid w:val="00F7087F"/>
    <w:rsid w:val="00F71686"/>
    <w:rsid w:val="00F7450B"/>
    <w:rsid w:val="00F769EA"/>
    <w:rsid w:val="00F81BF4"/>
    <w:rsid w:val="00F83A68"/>
    <w:rsid w:val="00F85241"/>
    <w:rsid w:val="00F925ED"/>
    <w:rsid w:val="00F93D18"/>
    <w:rsid w:val="00F94D79"/>
    <w:rsid w:val="00F971DC"/>
    <w:rsid w:val="00FA3144"/>
    <w:rsid w:val="00FA5520"/>
    <w:rsid w:val="00FA58D9"/>
    <w:rsid w:val="00FA6DCA"/>
    <w:rsid w:val="00FA750D"/>
    <w:rsid w:val="00FC1E66"/>
    <w:rsid w:val="00FD1390"/>
    <w:rsid w:val="00FD4B18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28F8-F6A6-4F0D-92F9-04BBE8BE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2020-04-30T10:04:00Z</cp:lastPrinted>
  <dcterms:created xsi:type="dcterms:W3CDTF">2020-04-30T05:44:00Z</dcterms:created>
  <dcterms:modified xsi:type="dcterms:W3CDTF">2020-04-30T10:05:00Z</dcterms:modified>
</cp:coreProperties>
</file>