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F" w:rsidRDefault="007B2A5F" w:rsidP="007B2A5F">
      <w:pPr>
        <w:pStyle w:val="printredaction-line"/>
      </w:pPr>
      <w:r>
        <w:t xml:space="preserve">Редакция от 1 </w:t>
      </w:r>
      <w:proofErr w:type="spellStart"/>
      <w:proofErr w:type="gramStart"/>
      <w:r>
        <w:t>янв</w:t>
      </w:r>
      <w:proofErr w:type="spellEnd"/>
      <w:proofErr w:type="gramEnd"/>
      <w:r>
        <w:t xml:space="preserve"> 2020</w:t>
      </w:r>
    </w:p>
    <w:p w:rsidR="007B2A5F" w:rsidRDefault="007B2A5F" w:rsidP="007B2A5F">
      <w:pPr>
        <w:pStyle w:val="2"/>
        <w:rPr>
          <w:rFonts w:eastAsia="Times New Roman"/>
        </w:rPr>
      </w:pPr>
      <w:r>
        <w:rPr>
          <w:rFonts w:eastAsia="Times New Roman"/>
        </w:rPr>
        <w:t>Обзор изменений законодательства в 2020 году</w:t>
      </w:r>
    </w:p>
    <w:p w:rsidR="007B2A5F" w:rsidRDefault="007B2A5F" w:rsidP="007B2A5F">
      <w:pPr>
        <w:rPr>
          <w:rFonts w:eastAsia="Times New Roman"/>
        </w:rPr>
      </w:pPr>
      <w:r>
        <w:rPr>
          <w:rFonts w:eastAsia="Times New Roman"/>
        </w:rPr>
        <w:t xml:space="preserve">В таблице – изменения по охране труда, пожарной безопасности, </w:t>
      </w:r>
      <w:proofErr w:type="spellStart"/>
      <w:r>
        <w:rPr>
          <w:rFonts w:eastAsia="Times New Roman"/>
        </w:rPr>
        <w:t>промбезопасности</w:t>
      </w:r>
      <w:proofErr w:type="spellEnd"/>
      <w:r>
        <w:rPr>
          <w:rFonts w:eastAsia="Times New Roman"/>
        </w:rPr>
        <w:t xml:space="preserve"> и экологии, которые начинают действовать с 2020 года. </w:t>
      </w:r>
    </w:p>
    <w:p w:rsidR="007B2A5F" w:rsidRDefault="007B2A5F" w:rsidP="007B2A5F">
      <w:pPr>
        <w:pStyle w:val="a3"/>
      </w:pPr>
      <w:r>
        <w:t>Изменения 2020 года:</w:t>
      </w:r>
    </w:p>
    <w:p w:rsidR="007B2A5F" w:rsidRDefault="007353B6" w:rsidP="007B2A5F">
      <w:pPr>
        <w:pStyle w:val="a3"/>
      </w:pPr>
      <w:hyperlink r:id="rId4" w:anchor="/document/117/53646/dfaso4hinx/" w:history="1">
        <w:r w:rsidR="007B2A5F">
          <w:rPr>
            <w:rStyle w:val="a4"/>
          </w:rPr>
          <w:t>в январе</w:t>
        </w:r>
      </w:hyperlink>
    </w:p>
    <w:p w:rsidR="007B2A5F" w:rsidRDefault="007353B6" w:rsidP="007B2A5F">
      <w:pPr>
        <w:pStyle w:val="a3"/>
      </w:pPr>
      <w:hyperlink r:id="rId5" w:anchor="/document/117/53646/dfasgia5bz/" w:history="1">
        <w:r w:rsidR="007B2A5F">
          <w:rPr>
            <w:rStyle w:val="a4"/>
          </w:rPr>
          <w:t>в июне</w:t>
        </w:r>
      </w:hyperlink>
    </w:p>
    <w:p w:rsidR="007B2A5F" w:rsidRDefault="007353B6" w:rsidP="007B2A5F">
      <w:pPr>
        <w:pStyle w:val="a3"/>
      </w:pPr>
      <w:hyperlink r:id="rId6" w:anchor="/document/117/53646/dfasyfb5q1/" w:history="1">
        <w:r w:rsidR="007B2A5F">
          <w:rPr>
            <w:rStyle w:val="a4"/>
          </w:rPr>
          <w:t>в июле</w:t>
        </w:r>
      </w:hyperlink>
    </w:p>
    <w:p w:rsidR="007B2A5F" w:rsidRDefault="007353B6" w:rsidP="007B2A5F">
      <w:pPr>
        <w:pStyle w:val="a3"/>
      </w:pPr>
      <w:hyperlink r:id="rId7" w:anchor="/document/117/53646/dfas9d0pzb/" w:history="1">
        <w:r w:rsidR="007B2A5F">
          <w:rPr>
            <w:rStyle w:val="a4"/>
          </w:rPr>
          <w:t>Изменения 2021 года</w:t>
        </w:r>
      </w:hyperlink>
    </w:p>
    <w:p w:rsidR="007B2A5F" w:rsidRDefault="007353B6" w:rsidP="007B2A5F">
      <w:pPr>
        <w:pStyle w:val="a3"/>
      </w:pPr>
      <w:hyperlink r:id="rId8" w:anchor="/document/117/45919/" w:history="1">
        <w:r w:rsidR="007B2A5F">
          <w:rPr>
            <w:rStyle w:val="a4"/>
          </w:rPr>
          <w:t>Изменения 2019 года</w:t>
        </w:r>
      </w:hyperlink>
    </w:p>
    <w:tbl>
      <w:tblPr>
        <w:tblW w:w="5143" w:type="pct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36"/>
        <w:gridCol w:w="1523"/>
        <w:gridCol w:w="2446"/>
        <w:gridCol w:w="2886"/>
        <w:gridCol w:w="2140"/>
      </w:tblGrid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A5F" w:rsidRDefault="007B2A5F" w:rsidP="00A7069D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A5F" w:rsidRDefault="007B2A5F" w:rsidP="00A7069D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A5F" w:rsidRDefault="007B2A5F" w:rsidP="00A7069D">
            <w:pPr>
              <w:pStyle w:val="a3"/>
              <w:jc w:val="center"/>
            </w:pPr>
            <w:r>
              <w:t>Суть 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A5F" w:rsidRDefault="007B2A5F" w:rsidP="00A7069D">
            <w:pPr>
              <w:pStyle w:val="a3"/>
              <w:jc w:val="center"/>
            </w:pPr>
            <w:r>
              <w:t>Основание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A5F" w:rsidRDefault="007B2A5F" w:rsidP="00A7069D">
            <w:pPr>
              <w:pStyle w:val="a3"/>
              <w:jc w:val="center"/>
            </w:pPr>
            <w:r>
              <w:t>Подробности</w:t>
            </w:r>
          </w:p>
        </w:tc>
      </w:tr>
      <w:tr w:rsidR="007B2A5F" w:rsidTr="007B2A5F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pStyle w:val="a3"/>
              <w:jc w:val="center"/>
            </w:pPr>
            <w:r>
              <w:rPr>
                <w:rStyle w:val="a5"/>
              </w:rPr>
              <w:t>Январь 2020 года</w:t>
            </w:r>
            <w:r>
              <w:rPr>
                <w:rStyle w:val="btn"/>
                <w:vanish/>
              </w:rPr>
              <w:t>1</w:t>
            </w:r>
          </w:p>
        </w:tc>
      </w:tr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pStyle w:val="a3"/>
            </w:pPr>
            <w:r>
              <w:t>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Спецоценка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 изменения требований к отчету о проведении СОУТ и порядок использования результатов ее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9" w:anchor="/document/99/564069047/" w:history="1">
              <w:r w:rsidR="007B2A5F">
                <w:rPr>
                  <w:rStyle w:val="a4"/>
                  <w:rFonts w:eastAsia="Times New Roman"/>
                </w:rPr>
                <w:t>Закон от 27.12.2019 № 451-ФЗ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10" w:anchor="/document/184/53721/" w:history="1">
              <w:r w:rsidR="007B2A5F">
                <w:rPr>
                  <w:rStyle w:val="a4"/>
                  <w:rFonts w:eastAsia="Times New Roman"/>
                </w:rPr>
                <w:t>Начали действовать уточнения в правила проведения СОУТ</w:t>
              </w:r>
            </w:hyperlink>
          </w:p>
        </w:tc>
      </w:tr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pStyle w:val="a3"/>
            </w:pPr>
            <w:r>
              <w:t>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Изменили количество рабочих часов для водителей автобусов и фур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11" w:anchor="/document/99/564065943/" w:history="1">
              <w:r w:rsidR="007B2A5F">
                <w:rPr>
                  <w:rStyle w:val="a4"/>
                  <w:rFonts w:eastAsia="Times New Roman"/>
                </w:rPr>
                <w:t>Постановление Правительства от 20.12.2019 № 1733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12" w:anchor="/document/184/53620/" w:history="1">
              <w:r w:rsidR="007B2A5F">
                <w:rPr>
                  <w:rStyle w:val="a4"/>
                  <w:rFonts w:eastAsia="Times New Roman"/>
                </w:rPr>
                <w:t>Для водителей автобусов и фур ограничили количество рабочих часов</w:t>
              </w:r>
            </w:hyperlink>
          </w:p>
        </w:tc>
      </w:tr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 в силу поправки порядка исчисления квартальных авансовых платежей за НВОС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13" w:anchor="/document/99/564069045/" w:history="1">
              <w:r w:rsidR="007B2A5F">
                <w:rPr>
                  <w:rStyle w:val="a4"/>
                  <w:rFonts w:eastAsia="Times New Roman"/>
                </w:rPr>
                <w:t>Закон от 27.12.2019 № 450-ФЗ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14" w:anchor="/document/184/53738/" w:history="1">
              <w:r w:rsidR="007B2A5F">
                <w:rPr>
                  <w:rStyle w:val="a4"/>
                  <w:rFonts w:eastAsia="Times New Roman"/>
                </w:rPr>
                <w:t>Квартальные авансовые платежи за НВОС теперь можно рассчитать одним из трех способов</w:t>
              </w:r>
            </w:hyperlink>
          </w:p>
        </w:tc>
      </w:tr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pStyle w:val="a3"/>
            </w:pPr>
            <w:r>
              <w:t>6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Утвердили методику для определения фонового уровня загрязнения и методику определения выбросов от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pStyle w:val="a3"/>
            </w:pPr>
            <w:hyperlink r:id="rId15" w:anchor="/document/99/564063203/" w:history="1">
              <w:r w:rsidR="007B2A5F">
                <w:rPr>
                  <w:rStyle w:val="a4"/>
                </w:rPr>
                <w:t>Приказ Минприроды от 22.11.2019 № 794</w:t>
              </w:r>
            </w:hyperlink>
          </w:p>
          <w:p w:rsidR="007B2A5F" w:rsidRDefault="007353B6" w:rsidP="00A7069D">
            <w:pPr>
              <w:pStyle w:val="a3"/>
            </w:pPr>
            <w:hyperlink r:id="rId16" w:anchor="/document/99/564062468/" w:history="1">
              <w:r w:rsidR="007B2A5F">
                <w:rPr>
                  <w:rStyle w:val="a4"/>
                </w:rPr>
                <w:t>Приказ Минприроды от 27.11.2019 № 804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17" w:anchor="/document/184/53691/" w:history="1">
              <w:r w:rsidR="007B2A5F">
                <w:rPr>
                  <w:rStyle w:val="a4"/>
                  <w:rFonts w:eastAsia="Times New Roman"/>
                </w:rPr>
                <w:t>Утвердили две методики по выбросам загрязняющих веществ в атмосферный воздух</w:t>
              </w:r>
            </w:hyperlink>
          </w:p>
        </w:tc>
      </w:tr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pStyle w:val="a3"/>
            </w:pPr>
            <w:r>
              <w:lastRenderedPageBreak/>
              <w:t>6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правила проведения сводных расчетов загрязнения атмосферного воздуха, включая их актуализацию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18" w:anchor="/document/99/564067734/" w:history="1">
              <w:r w:rsidR="007B2A5F">
                <w:rPr>
                  <w:rStyle w:val="a4"/>
                  <w:rFonts w:eastAsia="Times New Roman"/>
                </w:rPr>
                <w:t>Приказ Минприроды от 29.11.2019 № 813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19" w:anchor="/document/184/53720/" w:history="1">
              <w:r w:rsidR="007B2A5F">
                <w:rPr>
                  <w:rStyle w:val="a4"/>
                  <w:rFonts w:eastAsia="Times New Roman"/>
                </w:rPr>
                <w:t>Минприроды разработало правила проведения сводных расчетов загрязнения атмосферного воздуха</w:t>
              </w:r>
            </w:hyperlink>
          </w:p>
        </w:tc>
      </w:tr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pStyle w:val="a3"/>
            </w:pPr>
            <w:r>
              <w:t>6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Начали действовать правила квотирования выбросов загрязняющих веществ в атмосферный воздух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20" w:anchor="/document/99/564067785/" w:history="1">
              <w:r w:rsidR="007B2A5F">
                <w:rPr>
                  <w:rStyle w:val="a4"/>
                  <w:rFonts w:eastAsia="Times New Roman"/>
                </w:rPr>
                <w:t>Приказ Минприроды от 29.11.2019 № 814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21" w:anchor="/document/184/53703/" w:history="1">
              <w:r w:rsidR="007B2A5F">
                <w:rPr>
                  <w:rStyle w:val="a4"/>
                  <w:rFonts w:eastAsia="Times New Roman"/>
                </w:rPr>
                <w:t>В 12 городах России начался эксперимент по квотированию выбросов загрязняющих веществ в воздух</w:t>
              </w:r>
            </w:hyperlink>
          </w:p>
        </w:tc>
      </w:tr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Медосмотры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Вступили в силу изменения в правила проведения медосмотров по приказу № 302н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22" w:anchor="/document/99/564068542/" w:history="1">
              <w:r w:rsidR="007B2A5F">
                <w:rPr>
                  <w:rStyle w:val="a4"/>
                  <w:rFonts w:eastAsia="Times New Roman"/>
                </w:rPr>
                <w:t>Приказ Минздрава от 13.12.2019 № 1032н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23" w:anchor="/document/184/53755/" w:history="1">
              <w:r w:rsidR="007B2A5F">
                <w:rPr>
                  <w:rStyle w:val="a4"/>
                  <w:rFonts w:eastAsia="Times New Roman"/>
                </w:rPr>
                <w:t>Начали действовать изменения в приказ № 302н</w:t>
              </w:r>
            </w:hyperlink>
          </w:p>
        </w:tc>
      </w:tr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Лифты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Начнет действовать регламент по вводу в эксплуатацию лифтов после их монтажа в связи с заменой или модернизации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24" w:anchor="/document/99/564062458/" w:history="1">
              <w:r w:rsidR="007B2A5F">
                <w:rPr>
                  <w:rStyle w:val="a4"/>
                  <w:rFonts w:eastAsia="Times New Roman"/>
                </w:rPr>
                <w:t xml:space="preserve">Приказ </w:t>
              </w:r>
              <w:proofErr w:type="spellStart"/>
              <w:r w:rsidR="007B2A5F">
                <w:rPr>
                  <w:rStyle w:val="a4"/>
                  <w:rFonts w:eastAsia="Times New Roman"/>
                </w:rPr>
                <w:t>Ростехнадзора</w:t>
              </w:r>
              <w:proofErr w:type="spellEnd"/>
              <w:r w:rsidR="007B2A5F">
                <w:rPr>
                  <w:rStyle w:val="a4"/>
                  <w:rFonts w:eastAsia="Times New Roman"/>
                </w:rPr>
                <w:t xml:space="preserve"> от 27.11.2019 № 454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25" w:anchor="/document/184/53787/" w:history="1">
              <w:proofErr w:type="spellStart"/>
              <w:r w:rsidR="007B2A5F">
                <w:rPr>
                  <w:rStyle w:val="a4"/>
                  <w:rFonts w:eastAsia="Times New Roman"/>
                </w:rPr>
                <w:t>Ростехнадзор</w:t>
              </w:r>
              <w:proofErr w:type="spellEnd"/>
              <w:r w:rsidR="007B2A5F">
                <w:rPr>
                  <w:rStyle w:val="a4"/>
                  <w:rFonts w:eastAsia="Times New Roman"/>
                </w:rPr>
                <w:t xml:space="preserve"> утвердил регламент по вводу в эксплуатацию лифтов</w:t>
              </w:r>
            </w:hyperlink>
          </w:p>
        </w:tc>
      </w:tr>
      <w:tr w:rsidR="007B2A5F" w:rsidTr="007B2A5F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pStyle w:val="a3"/>
              <w:jc w:val="center"/>
            </w:pPr>
            <w:r>
              <w:rPr>
                <w:rStyle w:val="a5"/>
              </w:rPr>
              <w:t>Июнь 2020 года</w:t>
            </w:r>
            <w:r>
              <w:rPr>
                <w:rStyle w:val="btn"/>
                <w:vanish/>
              </w:rPr>
              <w:t>1</w:t>
            </w:r>
          </w:p>
        </w:tc>
      </w:tr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pStyle w:val="a3"/>
            </w:pPr>
            <w:r>
              <w:t>27 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Начнут действовать требования к мероприятиям по уменьшению выбросов загрязняющих веществ в атмосферный воздух в периоды неблагоприятных метеорологических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26" w:anchor="/document/99/564062418/" w:history="1">
              <w:r w:rsidR="007B2A5F">
                <w:rPr>
                  <w:rStyle w:val="a4"/>
                  <w:rFonts w:eastAsia="Times New Roman"/>
                </w:rPr>
                <w:t>Приказ Минприроды от 28.11.2019 № 811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27" w:anchor="/document/184/53807/" w:history="1">
              <w:r w:rsidR="007B2A5F">
                <w:rPr>
                  <w:rStyle w:val="a4"/>
                  <w:rFonts w:eastAsia="Times New Roman"/>
                </w:rPr>
                <w:t>Утвердили требования к мероприятиям по уменьшению выбросов при неблагоприятных метеорологических условиях</w:t>
              </w:r>
            </w:hyperlink>
          </w:p>
        </w:tc>
      </w:tr>
      <w:tr w:rsidR="007B2A5F" w:rsidTr="007B2A5F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pStyle w:val="a3"/>
              <w:jc w:val="center"/>
            </w:pPr>
            <w:r>
              <w:rPr>
                <w:rStyle w:val="a5"/>
              </w:rPr>
              <w:t>Июль 2020 года</w:t>
            </w:r>
            <w:r>
              <w:rPr>
                <w:rStyle w:val="btn"/>
                <w:vanish/>
              </w:rPr>
              <w:t>1</w:t>
            </w:r>
          </w:p>
        </w:tc>
      </w:tr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Медосмотры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Вступит в силу приказ об обязательной проверке на употребление наркотиков и </w:t>
            </w:r>
            <w:r>
              <w:rPr>
                <w:rFonts w:eastAsia="Times New Roman"/>
              </w:rPr>
              <w:lastRenderedPageBreak/>
              <w:t>алкоголя при получении или замене водительских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28" w:anchor="/document/99/561388344/" w:history="1">
              <w:r w:rsidR="007B2A5F">
                <w:rPr>
                  <w:rStyle w:val="a4"/>
                  <w:rFonts w:eastAsia="Times New Roman"/>
                </w:rPr>
                <w:t>Приказ Минздрава от 10.09.2019 № 731н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29" w:anchor="/document/184/18909/" w:history="1">
              <w:r w:rsidR="007B2A5F">
                <w:rPr>
                  <w:rStyle w:val="a4"/>
                  <w:rFonts w:eastAsia="Times New Roman"/>
                </w:rPr>
                <w:t xml:space="preserve">Отсрочили на полгода дату, с которой водителей начнут проверять на употребление </w:t>
              </w:r>
              <w:r w:rsidR="007B2A5F">
                <w:rPr>
                  <w:rStyle w:val="a4"/>
                  <w:rFonts w:eastAsia="Times New Roman"/>
                </w:rPr>
                <w:lastRenderedPageBreak/>
                <w:t>наркотиков при замене прав</w:t>
              </w:r>
            </w:hyperlink>
          </w:p>
        </w:tc>
      </w:tr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pStyle w:val="a3"/>
            </w:pPr>
            <w:r>
              <w:lastRenderedPageBreak/>
              <w:t>1 июля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Вступят в силу изменения в Правила исчисления и взимания платы за НВОС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30" w:anchor="/document/99/564019210/" w:history="1">
              <w:r w:rsidR="007B2A5F">
                <w:rPr>
                  <w:rStyle w:val="a4"/>
                  <w:rFonts w:eastAsia="Times New Roman"/>
                </w:rPr>
                <w:t>Постановление Правительства от 09.12.2019 № 1624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31" w:anchor="/document/184/19140/" w:history="1">
              <w:r w:rsidR="007B2A5F">
                <w:rPr>
                  <w:rStyle w:val="a4"/>
                  <w:rFonts w:eastAsia="Times New Roman"/>
                </w:rPr>
                <w:t>Изменят порядок зачета затрат на полезное использование попутного нефтяного газа при определении размера платы за НВОС</w:t>
              </w:r>
            </w:hyperlink>
          </w:p>
        </w:tc>
      </w:tr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Медосмотры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Начнут действовать новые правила по направлению работников в центр </w:t>
            </w:r>
            <w:proofErr w:type="spellStart"/>
            <w:r>
              <w:rPr>
                <w:rFonts w:eastAsia="Times New Roman"/>
              </w:rPr>
              <w:t>профпатологии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32" w:anchor="/document/99/564068542/" w:history="1">
              <w:r w:rsidR="007B2A5F">
                <w:rPr>
                  <w:rStyle w:val="a4"/>
                  <w:rFonts w:eastAsia="Times New Roman"/>
                </w:rPr>
                <w:t>Приказ Минздрава от 13.12.2019 № 1032н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rPr>
                <w:rFonts w:eastAsia="Times New Roman"/>
              </w:rPr>
            </w:pPr>
            <w:hyperlink r:id="rId33" w:anchor="/document/184/53755/dfas7mgq5t/" w:history="1">
              <w:r w:rsidR="007B2A5F">
                <w:rPr>
                  <w:rStyle w:val="a4"/>
                  <w:rFonts w:eastAsia="Times New Roman"/>
                </w:rPr>
                <w:t>Начали действовать изменения в приказ № 302н</w:t>
              </w:r>
            </w:hyperlink>
          </w:p>
        </w:tc>
      </w:tr>
      <w:tr w:rsidR="007B2A5F" w:rsidTr="007B2A5F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jc w:val="center"/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2021 год</w:t>
            </w:r>
          </w:p>
        </w:tc>
      </w:tr>
      <w:tr w:rsidR="007B2A5F" w:rsidTr="007B2A5F">
        <w:tc>
          <w:tcPr>
            <w:tcW w:w="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женщин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B2A5F" w:rsidP="00A706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Начнет действовать новый перечень работ, где нельзя работать женщинам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pStyle w:val="a3"/>
            </w:pPr>
            <w:hyperlink r:id="rId34" w:anchor="/document/99/560835581/" w:history="1">
              <w:r w:rsidR="007B2A5F">
                <w:rPr>
                  <w:rStyle w:val="a4"/>
                </w:rPr>
                <w:t>Приказ Минтруда от 18.07.2019 № 512н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A5F" w:rsidRDefault="007353B6" w:rsidP="00A7069D">
            <w:pPr>
              <w:pStyle w:val="a3"/>
            </w:pPr>
            <w:hyperlink r:id="rId35" w:anchor="/document/184/17639/" w:history="1">
              <w:r w:rsidR="007B2A5F">
                <w:rPr>
                  <w:rStyle w:val="a4"/>
                </w:rPr>
                <w:t>Утвержден перечень работ, на которых нельзя работать женщинам</w:t>
              </w:r>
            </w:hyperlink>
          </w:p>
        </w:tc>
      </w:tr>
    </w:tbl>
    <w:p w:rsidR="007B2A5F" w:rsidRDefault="007B2A5F" w:rsidP="007B2A5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https://vip.1otruda.ru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06.02.2020</w:t>
      </w:r>
    </w:p>
    <w:p w:rsidR="00D71655" w:rsidRDefault="00D71655">
      <w:bookmarkStart w:id="0" w:name="_GoBack"/>
      <w:bookmarkEnd w:id="0"/>
    </w:p>
    <w:sectPr w:rsidR="00D71655" w:rsidSect="0073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33454"/>
    <w:rsid w:val="00552BC0"/>
    <w:rsid w:val="007353B6"/>
    <w:rsid w:val="007B2A5F"/>
    <w:rsid w:val="00933454"/>
    <w:rsid w:val="00D7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B2A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A5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7B2A5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B2A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B2A5F"/>
    <w:rPr>
      <w:color w:val="0000FF"/>
      <w:u w:val="single"/>
    </w:rPr>
  </w:style>
  <w:style w:type="character" w:styleId="a5">
    <w:name w:val="Strong"/>
    <w:basedOn w:val="a0"/>
    <w:uiPriority w:val="22"/>
    <w:qFormat/>
    <w:rsid w:val="007B2A5F"/>
    <w:rPr>
      <w:b/>
      <w:bCs/>
    </w:rPr>
  </w:style>
  <w:style w:type="character" w:customStyle="1" w:styleId="btn">
    <w:name w:val="btn"/>
    <w:basedOn w:val="a0"/>
    <w:rsid w:val="007B2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B2A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A5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7B2A5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7B2A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B2A5F"/>
    <w:rPr>
      <w:color w:val="0000FF"/>
      <w:u w:val="single"/>
    </w:rPr>
  </w:style>
  <w:style w:type="character" w:styleId="a5">
    <w:name w:val="Strong"/>
    <w:basedOn w:val="a0"/>
    <w:uiPriority w:val="22"/>
    <w:qFormat/>
    <w:rsid w:val="007B2A5F"/>
    <w:rPr>
      <w:b/>
      <w:bCs/>
    </w:rPr>
  </w:style>
  <w:style w:type="character" w:customStyle="1" w:styleId="btn">
    <w:name w:val="btn"/>
    <w:basedOn w:val="a0"/>
    <w:rsid w:val="007B2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" Type="http://schemas.openxmlformats.org/officeDocument/2006/relationships/hyperlink" Target="https://vip.1otruda.ru/" TargetMode="Externa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RePack by SPecialiST</cp:lastModifiedBy>
  <cp:revision>2</cp:revision>
  <cp:lastPrinted>2020-02-06T11:49:00Z</cp:lastPrinted>
  <dcterms:created xsi:type="dcterms:W3CDTF">2020-02-06T11:49:00Z</dcterms:created>
  <dcterms:modified xsi:type="dcterms:W3CDTF">2020-02-06T11:49:00Z</dcterms:modified>
</cp:coreProperties>
</file>