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75" w:rsidRPr="00415959" w:rsidRDefault="00C11107" w:rsidP="00621DDA">
      <w:pPr>
        <w:pStyle w:val="Standard"/>
        <w:jc w:val="center"/>
        <w:rPr>
          <w:sz w:val="28"/>
          <w:szCs w:val="28"/>
        </w:rPr>
      </w:pPr>
      <w:r w:rsidRPr="00415959">
        <w:rPr>
          <w:sz w:val="28"/>
          <w:szCs w:val="28"/>
        </w:rPr>
        <w:t>Прием заявления физического лица (его законного или уполномоченного представителя) о получении его налогового уведомления через МФЦ</w:t>
      </w:r>
    </w:p>
    <w:p w:rsidR="00C11107" w:rsidRPr="00415959" w:rsidRDefault="00C11107" w:rsidP="00621DDA">
      <w:pPr>
        <w:pStyle w:val="Standard"/>
        <w:jc w:val="center"/>
        <w:rPr>
          <w:rFonts w:eastAsia="Times New Roman" w:cs="Times New Roman"/>
          <w:bCs/>
          <w:sz w:val="28"/>
          <w:szCs w:val="28"/>
        </w:rPr>
      </w:pPr>
    </w:p>
    <w:p w:rsidR="00403D18" w:rsidRPr="00415959" w:rsidRDefault="00403D18" w:rsidP="00C11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По результатам взаимодействия Управления Федеральной налоговой службы России по Архангельской области и Ненецкому автономному округу и 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 </w:t>
      </w:r>
      <w:proofErr w:type="gramStart"/>
      <w:r w:rsidR="00415959">
        <w:rPr>
          <w:rFonts w:ascii="Times New Roman" w:eastAsia="Calibri" w:hAnsi="Times New Roman" w:cs="Times New Roman"/>
          <w:sz w:val="28"/>
          <w:szCs w:val="28"/>
        </w:rPr>
        <w:t xml:space="preserve">заключено дополнительное соглашение о взаимодействии и </w:t>
      </w:r>
      <w:r w:rsidRPr="00415959">
        <w:rPr>
          <w:rFonts w:ascii="Times New Roman" w:eastAsia="Calibri" w:hAnsi="Times New Roman" w:cs="Times New Roman"/>
          <w:sz w:val="28"/>
          <w:szCs w:val="28"/>
        </w:rPr>
        <w:t>расширен</w:t>
      </w:r>
      <w:proofErr w:type="gramEnd"/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перечень услуг</w:t>
      </w:r>
      <w:bookmarkStart w:id="0" w:name="_GoBack"/>
      <w:bookmarkEnd w:id="0"/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Федеральной налоговой службы, организация предоставления которых осуществляется через МФЦ.</w:t>
      </w:r>
    </w:p>
    <w:p w:rsidR="00403D18" w:rsidRPr="00415959" w:rsidRDefault="0081790F" w:rsidP="00403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>С 22 октября 2018 года</w:t>
      </w:r>
      <w:r w:rsidR="00403D18" w:rsidRPr="00415959">
        <w:rPr>
          <w:rFonts w:ascii="Times New Roman" w:eastAsia="Calibri" w:hAnsi="Times New Roman" w:cs="Times New Roman"/>
          <w:sz w:val="28"/>
          <w:szCs w:val="28"/>
        </w:rPr>
        <w:t xml:space="preserve"> в отделениях МФЦ Архангельской области организован 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МФЦ.</w:t>
      </w:r>
    </w:p>
    <w:p w:rsidR="00403D18" w:rsidRPr="00415959" w:rsidRDefault="00403D18" w:rsidP="00445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>Для получения услуги физическим лицам</w:t>
      </w:r>
      <w:r w:rsidR="00250ED1" w:rsidRPr="00415959">
        <w:rPr>
          <w:rFonts w:ascii="Times New Roman" w:eastAsia="Calibri" w:hAnsi="Times New Roman" w:cs="Times New Roman"/>
          <w:sz w:val="28"/>
          <w:szCs w:val="28"/>
        </w:rPr>
        <w:t xml:space="preserve"> необходимо обратиться в любое отделение МФЦ на территории Архангельской области, представить документ, удостоверяющий личность (при необходимости – документ, подтверждающий полномочия представителя)</w:t>
      </w:r>
      <w:r w:rsidR="004453A2" w:rsidRPr="00415959">
        <w:rPr>
          <w:rFonts w:ascii="Times New Roman" w:eastAsia="Calibri" w:hAnsi="Times New Roman" w:cs="Times New Roman"/>
          <w:sz w:val="28"/>
          <w:szCs w:val="28"/>
        </w:rPr>
        <w:t>, и заполнить заявление о передаче сводного налогового уведомления через МФЦ и письменное согласие на признание сведений, составляющих налоговую тайну, общедоступными для МФЦ.</w:t>
      </w:r>
    </w:p>
    <w:p w:rsidR="000E0C00" w:rsidRPr="00415959" w:rsidRDefault="004453A2" w:rsidP="00445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>При приеме документов специалист МФЦ информирует заявителя (представителя заявителя) о возможности получения результирующих документов не позднее 5 рабочих дней с момента оформления з</w:t>
      </w:r>
      <w:r w:rsidR="00E571B7" w:rsidRPr="00415959">
        <w:rPr>
          <w:rFonts w:ascii="Times New Roman" w:eastAsia="Calibri" w:hAnsi="Times New Roman" w:cs="Times New Roman"/>
          <w:sz w:val="28"/>
          <w:szCs w:val="28"/>
        </w:rPr>
        <w:t>аявления в МФЦ, а также сообщает, что налоговые уведомления и информационные сообщения о невозможности предоставления уведомлений хранятся в МФЦ в течение 30 календарных дней.</w:t>
      </w:r>
    </w:p>
    <w:p w:rsidR="00696603" w:rsidRPr="00415959" w:rsidRDefault="00D22111" w:rsidP="000C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 w:rsidR="004453A2" w:rsidRPr="00415959">
        <w:rPr>
          <w:rFonts w:ascii="Times New Roman" w:eastAsia="Calibri" w:hAnsi="Times New Roman" w:cs="Times New Roman"/>
          <w:sz w:val="28"/>
          <w:szCs w:val="28"/>
        </w:rPr>
        <w:t>сводного налогового уведомления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453A2" w:rsidRPr="00415959">
        <w:rPr>
          <w:rFonts w:ascii="Times New Roman" w:eastAsia="Calibri" w:hAnsi="Times New Roman" w:cs="Times New Roman"/>
          <w:sz w:val="28"/>
          <w:szCs w:val="28"/>
        </w:rPr>
        <w:t>в МФЦ при личном обращении заявителя (представителя заявителя)</w:t>
      </w:r>
      <w:r w:rsidRPr="00415959">
        <w:rPr>
          <w:rFonts w:ascii="Times New Roman" w:eastAsia="Calibri" w:hAnsi="Times New Roman" w:cs="Times New Roman"/>
          <w:sz w:val="28"/>
          <w:szCs w:val="28"/>
        </w:rPr>
        <w:t>.</w:t>
      </w:r>
      <w:r w:rsidR="00E571B7" w:rsidRPr="00415959">
        <w:rPr>
          <w:sz w:val="28"/>
          <w:szCs w:val="28"/>
        </w:rPr>
        <w:t xml:space="preserve"> </w:t>
      </w:r>
      <w:r w:rsidR="00E571B7" w:rsidRPr="00415959">
        <w:rPr>
          <w:rFonts w:ascii="Times New Roman" w:eastAsia="Calibri" w:hAnsi="Times New Roman" w:cs="Times New Roman"/>
          <w:sz w:val="28"/>
          <w:szCs w:val="28"/>
        </w:rPr>
        <w:t>Комплект, который направляется налогоплательщику, содержит само налоговое уведомление и квитанции на уплату налогов.</w:t>
      </w:r>
      <w:r w:rsidR="00E571B7" w:rsidRPr="00415959">
        <w:rPr>
          <w:sz w:val="28"/>
          <w:szCs w:val="28"/>
        </w:rPr>
        <w:t xml:space="preserve"> </w:t>
      </w:r>
      <w:r w:rsidR="00E571B7" w:rsidRPr="00415959">
        <w:rPr>
          <w:rFonts w:ascii="Times New Roman" w:eastAsia="Calibri" w:hAnsi="Times New Roman" w:cs="Times New Roman"/>
          <w:sz w:val="28"/>
          <w:szCs w:val="28"/>
        </w:rPr>
        <w:t>Оплатить налоги, указанные в уведомлении за налоговый период 2017 года, нужно не позднее 3 декабря 2018 года.</w:t>
      </w:r>
    </w:p>
    <w:sectPr w:rsidR="00696603" w:rsidRPr="0041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292"/>
    <w:multiLevelType w:val="multilevel"/>
    <w:tmpl w:val="33EA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E0763"/>
    <w:multiLevelType w:val="multilevel"/>
    <w:tmpl w:val="08CC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75F8E"/>
    <w:multiLevelType w:val="multilevel"/>
    <w:tmpl w:val="2A2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D0882"/>
    <w:multiLevelType w:val="multilevel"/>
    <w:tmpl w:val="4BE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B66C9"/>
    <w:multiLevelType w:val="multilevel"/>
    <w:tmpl w:val="116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36690"/>
    <w:multiLevelType w:val="multilevel"/>
    <w:tmpl w:val="FD36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15B1B"/>
    <w:multiLevelType w:val="multilevel"/>
    <w:tmpl w:val="A294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F5057"/>
    <w:multiLevelType w:val="multilevel"/>
    <w:tmpl w:val="E34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04"/>
    <w:rsid w:val="0002225F"/>
    <w:rsid w:val="0002420F"/>
    <w:rsid w:val="00025A51"/>
    <w:rsid w:val="00080303"/>
    <w:rsid w:val="00096B93"/>
    <w:rsid w:val="000A6015"/>
    <w:rsid w:val="000C2CC5"/>
    <w:rsid w:val="000E0C00"/>
    <w:rsid w:val="00114824"/>
    <w:rsid w:val="00196244"/>
    <w:rsid w:val="00250ED1"/>
    <w:rsid w:val="00260A32"/>
    <w:rsid w:val="00273F8C"/>
    <w:rsid w:val="00287310"/>
    <w:rsid w:val="00294E56"/>
    <w:rsid w:val="003D286D"/>
    <w:rsid w:val="00403D18"/>
    <w:rsid w:val="00415959"/>
    <w:rsid w:val="00433AA2"/>
    <w:rsid w:val="004453A2"/>
    <w:rsid w:val="00485B75"/>
    <w:rsid w:val="00485EB8"/>
    <w:rsid w:val="004D0076"/>
    <w:rsid w:val="005311EC"/>
    <w:rsid w:val="00562EB7"/>
    <w:rsid w:val="00591047"/>
    <w:rsid w:val="005C7E04"/>
    <w:rsid w:val="00621DDA"/>
    <w:rsid w:val="00651329"/>
    <w:rsid w:val="006832B1"/>
    <w:rsid w:val="00684C85"/>
    <w:rsid w:val="00696603"/>
    <w:rsid w:val="006B0A3E"/>
    <w:rsid w:val="006D074B"/>
    <w:rsid w:val="006E32C8"/>
    <w:rsid w:val="006F29EA"/>
    <w:rsid w:val="00705209"/>
    <w:rsid w:val="00724EE8"/>
    <w:rsid w:val="00755AC8"/>
    <w:rsid w:val="007B4D58"/>
    <w:rsid w:val="007D7299"/>
    <w:rsid w:val="0081790F"/>
    <w:rsid w:val="00842E22"/>
    <w:rsid w:val="0087354E"/>
    <w:rsid w:val="008B5CDA"/>
    <w:rsid w:val="008F38CA"/>
    <w:rsid w:val="009C3EA7"/>
    <w:rsid w:val="009E7C74"/>
    <w:rsid w:val="00A64240"/>
    <w:rsid w:val="00A647F1"/>
    <w:rsid w:val="00A66230"/>
    <w:rsid w:val="00B3551B"/>
    <w:rsid w:val="00B44894"/>
    <w:rsid w:val="00BB4DD9"/>
    <w:rsid w:val="00BE275A"/>
    <w:rsid w:val="00C11107"/>
    <w:rsid w:val="00CA005D"/>
    <w:rsid w:val="00CA6A84"/>
    <w:rsid w:val="00CA7542"/>
    <w:rsid w:val="00CC1333"/>
    <w:rsid w:val="00D22111"/>
    <w:rsid w:val="00D31DE3"/>
    <w:rsid w:val="00DF72C0"/>
    <w:rsid w:val="00E571B7"/>
    <w:rsid w:val="00E726E0"/>
    <w:rsid w:val="00EE0D36"/>
    <w:rsid w:val="00F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7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F1"/>
    <w:rPr>
      <w:rFonts w:ascii="Tahoma" w:hAnsi="Tahoma" w:cs="Tahoma"/>
      <w:sz w:val="16"/>
      <w:szCs w:val="16"/>
    </w:rPr>
  </w:style>
  <w:style w:type="character" w:customStyle="1" w:styleId="TimesNewRoman14">
    <w:name w:val="Стиль Times New Roman 14 пт"/>
    <w:rsid w:val="00114824"/>
    <w:rPr>
      <w:rFonts w:ascii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273F8C"/>
    <w:pPr>
      <w:ind w:left="720"/>
      <w:contextualSpacing/>
    </w:pPr>
  </w:style>
  <w:style w:type="paragraph" w:customStyle="1" w:styleId="ts1">
    <w:name w:val="ts1"/>
    <w:basedOn w:val="a"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7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F1"/>
    <w:rPr>
      <w:rFonts w:ascii="Tahoma" w:hAnsi="Tahoma" w:cs="Tahoma"/>
      <w:sz w:val="16"/>
      <w:szCs w:val="16"/>
    </w:rPr>
  </w:style>
  <w:style w:type="character" w:customStyle="1" w:styleId="TimesNewRoman14">
    <w:name w:val="Стиль Times New Roman 14 пт"/>
    <w:rsid w:val="00114824"/>
    <w:rPr>
      <w:rFonts w:ascii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273F8C"/>
    <w:pPr>
      <w:ind w:left="720"/>
      <w:contextualSpacing/>
    </w:pPr>
  </w:style>
  <w:style w:type="paragraph" w:customStyle="1" w:styleId="ts1">
    <w:name w:val="ts1"/>
    <w:basedOn w:val="a"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3168">
                          <w:blockQuote w:val="1"/>
                          <w:marLeft w:val="45"/>
                          <w:marRight w:val="45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49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3469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 Елена Андреевна</dc:creator>
  <cp:lastModifiedBy>Проценкова Алёна Андреевна</cp:lastModifiedBy>
  <cp:revision>11</cp:revision>
  <cp:lastPrinted>2018-10-18T09:46:00Z</cp:lastPrinted>
  <dcterms:created xsi:type="dcterms:W3CDTF">2018-08-21T08:25:00Z</dcterms:created>
  <dcterms:modified xsi:type="dcterms:W3CDTF">2018-10-19T11:15:00Z</dcterms:modified>
</cp:coreProperties>
</file>