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F0" w:rsidRPr="00A742F0" w:rsidRDefault="00A742F0" w:rsidP="00A742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742F0">
        <w:rPr>
          <w:rFonts w:ascii="Times New Roman" w:eastAsia="Times New Roman" w:hAnsi="Times New Roman" w:cs="Times New Roman"/>
          <w:b/>
          <w:bCs/>
          <w:kern w:val="36"/>
          <w:sz w:val="48"/>
          <w:szCs w:val="48"/>
          <w:lang w:eastAsia="ru-RU"/>
        </w:rPr>
        <w:t>Минтруд и Минздрав решили: работать за компьютером в России теперь не вредно</w:t>
      </w:r>
    </w:p>
    <w:p w:rsidR="00A742F0" w:rsidRPr="00A742F0" w:rsidRDefault="00A742F0" w:rsidP="00A742F0">
      <w:pPr>
        <w:spacing w:after="0" w:line="240" w:lineRule="auto"/>
        <w:rPr>
          <w:rFonts w:ascii="Times New Roman" w:eastAsia="Times New Roman" w:hAnsi="Times New Roman" w:cs="Times New Roman"/>
          <w:sz w:val="24"/>
          <w:szCs w:val="24"/>
          <w:lang w:eastAsia="ru-RU"/>
        </w:rPr>
      </w:pPr>
    </w:p>
    <w:p w:rsidR="00A742F0" w:rsidRPr="00A742F0" w:rsidRDefault="00A742F0" w:rsidP="00A742F0">
      <w:pPr>
        <w:spacing w:after="0"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22 Мая 2020 | </w:t>
      </w:r>
      <w:hyperlink r:id="rId6" w:history="1">
        <w:r w:rsidRPr="00A742F0">
          <w:rPr>
            <w:rFonts w:ascii="Times New Roman" w:eastAsia="Times New Roman" w:hAnsi="Times New Roman" w:cs="Times New Roman"/>
            <w:color w:val="0000FF"/>
            <w:sz w:val="24"/>
            <w:szCs w:val="24"/>
            <w:u w:val="single"/>
            <w:lang w:eastAsia="ru-RU"/>
          </w:rPr>
          <w:t>Законотворчество</w:t>
        </w:r>
      </w:hyperlink>
      <w:r w:rsidRPr="00A742F0">
        <w:rPr>
          <w:rFonts w:ascii="Times New Roman" w:eastAsia="Times New Roman" w:hAnsi="Times New Roman" w:cs="Times New Roman"/>
          <w:sz w:val="24"/>
          <w:szCs w:val="24"/>
          <w:lang w:eastAsia="ru-RU"/>
        </w:rPr>
        <w:t xml:space="preserve"> </w:t>
      </w:r>
    </w:p>
    <w:p w:rsidR="00A742F0" w:rsidRPr="00A742F0" w:rsidRDefault="00A742F0" w:rsidP="00A742F0">
      <w:pPr>
        <w:spacing w:after="0"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Прослушать новость</w:t>
      </w:r>
    </w:p>
    <w:p w:rsidR="00A742F0" w:rsidRPr="00A742F0" w:rsidRDefault="00A742F0" w:rsidP="00A742F0">
      <w:pPr>
        <w:spacing w:after="0"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02:54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Минздрав и Минтруд внесли ожидаемые изменения в Перечень вредных и (или) опасных производственных факторов, присутствие которых требует организации обязательных предварительных и периодических медосмотров (Приказ Минтруда и Минздрава РФ от 03.04.2020 №№187н и 268н). Поправки связаны с п.3.2.2.4 этого документа, который определяет как вредный фактор электромагнитное поле широкополосного спектра. По этой причине</w:t>
      </w:r>
      <w:r w:rsidRPr="00A742F0">
        <w:rPr>
          <w:rFonts w:ascii="Times New Roman" w:eastAsia="Times New Roman" w:hAnsi="Times New Roman" w:cs="Times New Roman"/>
          <w:b/>
          <w:bCs/>
          <w:sz w:val="24"/>
          <w:szCs w:val="24"/>
          <w:lang w:eastAsia="ru-RU"/>
        </w:rPr>
        <w:t xml:space="preserve"> из приказа была удалена формулировка, признающая опасным фактором «электромагнитное поле... от ПЭВМ (работа по считыванию, вводу информации, работа в режиме диалога в сумме не меньше 50% рабочего времени)»</w:t>
      </w:r>
      <w:r w:rsidRPr="00A742F0">
        <w:rPr>
          <w:rFonts w:ascii="Times New Roman" w:eastAsia="Times New Roman" w:hAnsi="Times New Roman" w:cs="Times New Roman"/>
          <w:sz w:val="24"/>
          <w:szCs w:val="24"/>
          <w:lang w:eastAsia="ru-RU"/>
        </w:rPr>
        <w:t xml:space="preserve">.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Примечательно, что пребывание за компьютером на протяжении, как минимум половины рабочей смены в роли причины прохождения медосмотра в обязательном порядке длительное время приводила к серьезным дискуссиям.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Многие ее участники считали, что указанные в Перечне факторы выступают основанием для медосмотров только в случае их отнесения к категории вредных либо опасных. На рабочих местах, где сотрудники выполняют производственные обязанности на ПЭВМ, неионизирующее излучение не определяется в качестве опасного фактора. По этой причине такая трудовая деятельность никогда не будет отнесена </w:t>
      </w:r>
      <w:proofErr w:type="gramStart"/>
      <w:r w:rsidRPr="00A742F0">
        <w:rPr>
          <w:rFonts w:ascii="Times New Roman" w:eastAsia="Times New Roman" w:hAnsi="Times New Roman" w:cs="Times New Roman"/>
          <w:sz w:val="24"/>
          <w:szCs w:val="24"/>
          <w:lang w:eastAsia="ru-RU"/>
        </w:rPr>
        <w:t>к</w:t>
      </w:r>
      <w:proofErr w:type="gramEnd"/>
      <w:r w:rsidRPr="00A742F0">
        <w:rPr>
          <w:rFonts w:ascii="Times New Roman" w:eastAsia="Times New Roman" w:hAnsi="Times New Roman" w:cs="Times New Roman"/>
          <w:sz w:val="24"/>
          <w:szCs w:val="24"/>
          <w:lang w:eastAsia="ru-RU"/>
        </w:rPr>
        <w:t xml:space="preserve"> </w:t>
      </w:r>
      <w:proofErr w:type="gramStart"/>
      <w:r w:rsidRPr="00A742F0">
        <w:rPr>
          <w:rFonts w:ascii="Times New Roman" w:eastAsia="Times New Roman" w:hAnsi="Times New Roman" w:cs="Times New Roman"/>
          <w:sz w:val="24"/>
          <w:szCs w:val="24"/>
          <w:lang w:eastAsia="ru-RU"/>
        </w:rPr>
        <w:t>вредной</w:t>
      </w:r>
      <w:proofErr w:type="gramEnd"/>
      <w:r w:rsidRPr="00A742F0">
        <w:rPr>
          <w:rFonts w:ascii="Times New Roman" w:eastAsia="Times New Roman" w:hAnsi="Times New Roman" w:cs="Times New Roman"/>
          <w:sz w:val="24"/>
          <w:szCs w:val="24"/>
          <w:lang w:eastAsia="ru-RU"/>
        </w:rPr>
        <w:t xml:space="preserve"> даже по причине нахождения за ПК свыше половины рабочего времени. Поэтому в медосмотрах для таких категорий работников нет необходимости.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Аналогичного мнения придерживались чиновники Минэкономразвития, Минздрава, </w:t>
      </w:r>
      <w:proofErr w:type="spellStart"/>
      <w:r w:rsidRPr="00A742F0">
        <w:rPr>
          <w:rFonts w:ascii="Times New Roman" w:eastAsia="Times New Roman" w:hAnsi="Times New Roman" w:cs="Times New Roman"/>
          <w:sz w:val="24"/>
          <w:szCs w:val="24"/>
          <w:lang w:eastAsia="ru-RU"/>
        </w:rPr>
        <w:t>Роспотребнадзора</w:t>
      </w:r>
      <w:proofErr w:type="spellEnd"/>
      <w:r w:rsidRPr="00A742F0">
        <w:rPr>
          <w:rFonts w:ascii="Times New Roman" w:eastAsia="Times New Roman" w:hAnsi="Times New Roman" w:cs="Times New Roman"/>
          <w:sz w:val="24"/>
          <w:szCs w:val="24"/>
          <w:lang w:eastAsia="ru-RU"/>
        </w:rPr>
        <w:t xml:space="preserve"> и других ведомств. В 2017 году эту позицию поддержал даже </w:t>
      </w:r>
      <w:proofErr w:type="spellStart"/>
      <w:r w:rsidRPr="00A742F0">
        <w:rPr>
          <w:rFonts w:ascii="Times New Roman" w:eastAsia="Times New Roman" w:hAnsi="Times New Roman" w:cs="Times New Roman"/>
          <w:sz w:val="24"/>
          <w:szCs w:val="24"/>
          <w:lang w:eastAsia="ru-RU"/>
        </w:rPr>
        <w:t>Роструд</w:t>
      </w:r>
      <w:proofErr w:type="spellEnd"/>
      <w:r w:rsidRPr="00A742F0">
        <w:rPr>
          <w:rFonts w:ascii="Times New Roman" w:eastAsia="Times New Roman" w:hAnsi="Times New Roman" w:cs="Times New Roman"/>
          <w:sz w:val="24"/>
          <w:szCs w:val="24"/>
          <w:lang w:eastAsia="ru-RU"/>
        </w:rPr>
        <w:t xml:space="preserve">. Тогда в нем пояснили, что при наличии результатов </w:t>
      </w:r>
      <w:proofErr w:type="spellStart"/>
      <w:r w:rsidRPr="00A742F0">
        <w:rPr>
          <w:rFonts w:ascii="Times New Roman" w:eastAsia="Times New Roman" w:hAnsi="Times New Roman" w:cs="Times New Roman"/>
          <w:sz w:val="24"/>
          <w:szCs w:val="24"/>
          <w:lang w:eastAsia="ru-RU"/>
        </w:rPr>
        <w:t>спецоценки</w:t>
      </w:r>
      <w:proofErr w:type="spellEnd"/>
      <w:r w:rsidRPr="00A742F0">
        <w:rPr>
          <w:rFonts w:ascii="Times New Roman" w:eastAsia="Times New Roman" w:hAnsi="Times New Roman" w:cs="Times New Roman"/>
          <w:sz w:val="24"/>
          <w:szCs w:val="24"/>
          <w:lang w:eastAsia="ru-RU"/>
        </w:rPr>
        <w:t xml:space="preserve"> условий труда, которые </w:t>
      </w:r>
      <w:proofErr w:type="gramStart"/>
      <w:r w:rsidRPr="00A742F0">
        <w:rPr>
          <w:rFonts w:ascii="Times New Roman" w:eastAsia="Times New Roman" w:hAnsi="Times New Roman" w:cs="Times New Roman"/>
          <w:sz w:val="24"/>
          <w:szCs w:val="24"/>
          <w:lang w:eastAsia="ru-RU"/>
        </w:rPr>
        <w:t>подтверждают присутствие оптимальных/допустимых условий труда на рабочих местах не существует</w:t>
      </w:r>
      <w:proofErr w:type="gramEnd"/>
      <w:r w:rsidRPr="00A742F0">
        <w:rPr>
          <w:rFonts w:ascii="Times New Roman" w:eastAsia="Times New Roman" w:hAnsi="Times New Roman" w:cs="Times New Roman"/>
          <w:sz w:val="24"/>
          <w:szCs w:val="24"/>
          <w:lang w:eastAsia="ru-RU"/>
        </w:rPr>
        <w:t xml:space="preserve"> основанием направлять на обязательный медосмотр сотрудников, находящихся за компьютером более половины рабочего времени.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Однако Минтруд последовательно утверждал о необходимости организации медосмотров таких категорий работников вне зависимости от иных обстоятельств. Судебные инстанции разделились во мнении, поддерживая то одну, то другую сторону. </w:t>
      </w:r>
    </w:p>
    <w:p w:rsidR="00A742F0" w:rsidRP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После вступления в законную силу указанных изменений (это произойдет 24 мая) проблему можно будет считать решенной. При этом в п.18.1 СанПиН 2.2.2/2.4.1340-03 все еще присутствует формулировка, требующая проведения обязательных медосмотров для сотрудников, проводящих за компьютером свыше половины рабочего времени. Однако этот документ не может регламентировать правовые основания для обязательной организации медосмотров подобных категорий работников. </w:t>
      </w:r>
    </w:p>
    <w:p w:rsidR="00A742F0" w:rsidRDefault="00A742F0" w:rsidP="00A742F0">
      <w:pPr>
        <w:spacing w:before="100" w:beforeAutospacing="1" w:after="100" w:afterAutospacing="1" w:line="240" w:lineRule="auto"/>
        <w:rPr>
          <w:rFonts w:ascii="Times New Roman" w:eastAsia="Times New Roman" w:hAnsi="Times New Roman" w:cs="Times New Roman"/>
          <w:sz w:val="24"/>
          <w:szCs w:val="24"/>
          <w:lang w:eastAsia="ru-RU"/>
        </w:rPr>
      </w:pPr>
      <w:r w:rsidRPr="00A742F0">
        <w:rPr>
          <w:rFonts w:ascii="Times New Roman" w:eastAsia="Times New Roman" w:hAnsi="Times New Roman" w:cs="Times New Roman"/>
          <w:sz w:val="24"/>
          <w:szCs w:val="24"/>
          <w:lang w:eastAsia="ru-RU"/>
        </w:rPr>
        <w:t xml:space="preserve">Во всей этой истории есть один негативный момент. Поправки Минздрава и Минтруда никак не решают проблему других случаев, при которых на рабочих местах существуют названные в Перечне вредные производственные факторы, однако степень их </w:t>
      </w:r>
      <w:r w:rsidRPr="00A742F0">
        <w:rPr>
          <w:rFonts w:ascii="Times New Roman" w:eastAsia="Times New Roman" w:hAnsi="Times New Roman" w:cs="Times New Roman"/>
          <w:sz w:val="24"/>
          <w:szCs w:val="24"/>
          <w:lang w:eastAsia="ru-RU"/>
        </w:rPr>
        <w:lastRenderedPageBreak/>
        <w:t xml:space="preserve">неблагоприятного влияния недостаточна для квалификации условий труда в качестве вредных и опасных. </w:t>
      </w:r>
    </w:p>
    <w:p w:rsidR="00D55518" w:rsidRPr="00A742F0" w:rsidRDefault="00D55518" w:rsidP="00A742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Старая редакция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268"/>
      </w:tblGrid>
      <w:tr w:rsidR="00D55518">
        <w:tc>
          <w:tcPr>
            <w:tcW w:w="1134" w:type="dxa"/>
            <w:tcBorders>
              <w:top w:val="single" w:sz="4" w:space="0" w:color="auto"/>
              <w:left w:val="single" w:sz="4" w:space="0" w:color="auto"/>
              <w:bottom w:val="single" w:sz="4" w:space="0" w:color="auto"/>
              <w:right w:val="single" w:sz="4" w:space="0" w:color="auto"/>
            </w:tcBorders>
          </w:tcPr>
          <w:p w:rsidR="00D55518" w:rsidRDefault="00D55518">
            <w:pPr>
              <w:autoSpaceDE w:val="0"/>
              <w:autoSpaceDN w:val="0"/>
              <w:adjustRightInd w:val="0"/>
              <w:spacing w:after="0" w:line="240" w:lineRule="auto"/>
              <w:jc w:val="right"/>
              <w:rPr>
                <w:rFonts w:ascii="Calibri" w:hAnsi="Calibri" w:cs="Calibri"/>
              </w:rPr>
            </w:pPr>
            <w:r>
              <w:rPr>
                <w:rFonts w:ascii="Calibri" w:hAnsi="Calibri" w:cs="Calibri"/>
              </w:rPr>
              <w:t>3.2.2.4.</w:t>
            </w:r>
          </w:p>
        </w:tc>
        <w:tc>
          <w:tcPr>
            <w:tcW w:w="2268" w:type="dxa"/>
            <w:tcBorders>
              <w:top w:val="single" w:sz="4" w:space="0" w:color="auto"/>
              <w:left w:val="single" w:sz="4" w:space="0" w:color="auto"/>
              <w:bottom w:val="single" w:sz="4" w:space="0" w:color="auto"/>
              <w:right w:val="single" w:sz="4" w:space="0" w:color="auto"/>
            </w:tcBorders>
          </w:tcPr>
          <w:p w:rsidR="00D55518" w:rsidRDefault="00D55518">
            <w:pPr>
              <w:autoSpaceDE w:val="0"/>
              <w:autoSpaceDN w:val="0"/>
              <w:adjustRightInd w:val="0"/>
              <w:spacing w:after="0" w:line="240" w:lineRule="auto"/>
              <w:jc w:val="both"/>
              <w:rPr>
                <w:rFonts w:ascii="Calibri" w:hAnsi="Calibri" w:cs="Calibri"/>
              </w:rPr>
            </w:pPr>
            <w:r>
              <w:rPr>
                <w:rFonts w:ascii="Calibri" w:hAnsi="Calibri" w:cs="Calibri"/>
              </w:rPr>
              <w:t xml:space="preserve">электромагнитное поле широкополосного спектра частот от ПЭВМ </w:t>
            </w:r>
            <w:r w:rsidRPr="00D55518">
              <w:rPr>
                <w:rFonts w:ascii="Calibri" w:hAnsi="Calibri" w:cs="Calibri"/>
                <w:highlight w:val="yellow"/>
                <w:u w:val="single"/>
              </w:rPr>
              <w:t>(работа по считыванию, вводу информации, работа в режиме диалога в сумме не менее 50% рабочего времени)</w:t>
            </w:r>
          </w:p>
        </w:tc>
      </w:tr>
    </w:tbl>
    <w:p w:rsidR="00BA3DA7" w:rsidRDefault="00BA3DA7"/>
    <w:p w:rsidR="004E6769" w:rsidRPr="004E6769" w:rsidRDefault="004E6769" w:rsidP="004E676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E6769">
        <w:rPr>
          <w:rFonts w:ascii="Times New Roman" w:eastAsia="Times New Roman" w:hAnsi="Times New Roman" w:cs="Times New Roman"/>
          <w:b/>
          <w:bCs/>
          <w:sz w:val="36"/>
          <w:szCs w:val="36"/>
          <w:lang w:eastAsia="ru-RU"/>
        </w:rPr>
        <w:t> </w:t>
      </w:r>
      <w:bookmarkStart w:id="0" w:name="_GoBack"/>
      <w:r w:rsidRPr="004E6769">
        <w:rPr>
          <w:rFonts w:ascii="Times New Roman" w:eastAsia="Times New Roman" w:hAnsi="Times New Roman" w:cs="Times New Roman"/>
          <w:b/>
          <w:bCs/>
          <w:sz w:val="36"/>
          <w:szCs w:val="36"/>
          <w:lang w:eastAsia="ru-RU"/>
        </w:rPr>
        <w:t>Медосмотры при работе на компьютере отменили</w:t>
      </w:r>
      <w:bookmarkEnd w:id="0"/>
    </w:p>
    <w:p w:rsidR="004E6769" w:rsidRPr="004E6769" w:rsidRDefault="004E6769" w:rsidP="004E6769">
      <w:p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 xml:space="preserve">Минздрав совместно с Минтрудом изменили </w:t>
      </w:r>
      <w:hyperlink r:id="rId7" w:anchor="ZAP2IVG3KV" w:tgtFrame="_blank" w:history="1">
        <w:r w:rsidRPr="004E6769">
          <w:rPr>
            <w:rFonts w:ascii="Times New Roman" w:eastAsia="Times New Roman" w:hAnsi="Times New Roman" w:cs="Times New Roman"/>
            <w:color w:val="0000FF"/>
            <w:sz w:val="28"/>
            <w:szCs w:val="28"/>
            <w:u w:val="single"/>
            <w:lang w:eastAsia="ru-RU"/>
          </w:rPr>
          <w:t>пункт 3.2.2.4</w:t>
        </w:r>
      </w:hyperlink>
      <w:r w:rsidRPr="004E6769">
        <w:rPr>
          <w:rFonts w:ascii="Times New Roman" w:eastAsia="Times New Roman" w:hAnsi="Times New Roman" w:cs="Times New Roman"/>
          <w:sz w:val="28"/>
          <w:szCs w:val="28"/>
          <w:lang w:eastAsia="ru-RU"/>
        </w:rPr>
        <w:t xml:space="preserve"> приложения 1 к приказу </w:t>
      </w:r>
      <w:proofErr w:type="spellStart"/>
      <w:r w:rsidRPr="004E6769">
        <w:rPr>
          <w:rFonts w:ascii="Times New Roman" w:eastAsia="Times New Roman" w:hAnsi="Times New Roman" w:cs="Times New Roman"/>
          <w:sz w:val="28"/>
          <w:szCs w:val="28"/>
          <w:lang w:eastAsia="ru-RU"/>
        </w:rPr>
        <w:t>Минздравсоцразвития</w:t>
      </w:r>
      <w:proofErr w:type="spellEnd"/>
      <w:r w:rsidRPr="004E6769">
        <w:rPr>
          <w:rFonts w:ascii="Times New Roman" w:eastAsia="Times New Roman" w:hAnsi="Times New Roman" w:cs="Times New Roman"/>
          <w:sz w:val="28"/>
          <w:szCs w:val="28"/>
          <w:lang w:eastAsia="ru-RU"/>
        </w:rPr>
        <w:t xml:space="preserve"> от 12.04.2011 № 302н (далее — Приказ № 302н). Убрали из формулировки упоминание про ПЭВМ и привязку к продолжительности работы на нем. Теперь на медосмотр нужно направлять, если на рабочем месте показатель электромагнитного поля широкополосного спектра частот (5 Гц — 2 кГц, 2–400 кГц) превышает предельно допустимый уровень (ПДУ).</w:t>
      </w:r>
    </w:p>
    <w:p w:rsidR="004E6769" w:rsidRPr="004E6769" w:rsidRDefault="004E6769" w:rsidP="004E6769">
      <w:p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При СОУТ эксперты измеряют величину неионизирующих излучений от технологического оборудования (</w:t>
      </w:r>
      <w:hyperlink r:id="rId8" w:anchor="XA00MDM2NR" w:tgtFrame="_blank" w:history="1">
        <w:r w:rsidRPr="004E6769">
          <w:rPr>
            <w:rFonts w:ascii="Times New Roman" w:eastAsia="Times New Roman" w:hAnsi="Times New Roman" w:cs="Times New Roman"/>
            <w:color w:val="0000FF"/>
            <w:sz w:val="28"/>
            <w:szCs w:val="28"/>
            <w:u w:val="single"/>
            <w:lang w:eastAsia="ru-RU"/>
          </w:rPr>
          <w:t>п. 60</w:t>
        </w:r>
      </w:hyperlink>
      <w:r w:rsidRPr="004E6769">
        <w:rPr>
          <w:rFonts w:ascii="Times New Roman" w:eastAsia="Times New Roman" w:hAnsi="Times New Roman" w:cs="Times New Roman"/>
          <w:sz w:val="28"/>
          <w:szCs w:val="28"/>
          <w:lang w:eastAsia="ru-RU"/>
        </w:rPr>
        <w:t> Методики, утв. приказом Минтруда от 24.01.2014 № 33н). При этом замеры не проводят для излучений:</w:t>
      </w:r>
    </w:p>
    <w:p w:rsidR="004E6769" w:rsidRPr="004E6769" w:rsidRDefault="004E6769" w:rsidP="004E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от персональных компьютеров;</w:t>
      </w:r>
    </w:p>
    <w:p w:rsidR="004E6769" w:rsidRPr="004E6769" w:rsidRDefault="004E6769" w:rsidP="004E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офисной оргтехники — копировальные аппараты, МФУ и пр.;</w:t>
      </w:r>
    </w:p>
    <w:p w:rsidR="004E6769" w:rsidRPr="004E6769" w:rsidRDefault="004E6769" w:rsidP="004E676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бытовой техники, которую не используют в технологическом процессе.</w:t>
      </w:r>
    </w:p>
    <w:p w:rsidR="004E6769" w:rsidRPr="004E6769" w:rsidRDefault="004E6769" w:rsidP="004E6769">
      <w:pPr>
        <w:spacing w:before="100" w:beforeAutospacing="1" w:after="100" w:afterAutospacing="1" w:line="240" w:lineRule="auto"/>
        <w:rPr>
          <w:rFonts w:ascii="Times New Roman" w:eastAsia="Times New Roman" w:hAnsi="Times New Roman" w:cs="Times New Roman"/>
          <w:sz w:val="28"/>
          <w:szCs w:val="28"/>
          <w:lang w:eastAsia="ru-RU"/>
        </w:rPr>
      </w:pPr>
      <w:r w:rsidRPr="004E6769">
        <w:rPr>
          <w:rFonts w:ascii="Times New Roman" w:eastAsia="Times New Roman" w:hAnsi="Times New Roman" w:cs="Times New Roman"/>
          <w:sz w:val="28"/>
          <w:szCs w:val="28"/>
          <w:lang w:eastAsia="ru-RU"/>
        </w:rPr>
        <w:t>Поэтому сотрудников, которые работают на компьютере, теперь не нужно направлять на медосмотры по пункту 3.2.2.4 приложения 1 к Приказу № 302н.</w:t>
      </w:r>
    </w:p>
    <w:p w:rsidR="004E6769" w:rsidRDefault="004E6769"/>
    <w:sectPr w:rsidR="004E6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01F"/>
    <w:multiLevelType w:val="multilevel"/>
    <w:tmpl w:val="614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61"/>
    <w:rsid w:val="004E6769"/>
    <w:rsid w:val="00A742F0"/>
    <w:rsid w:val="00BA3DA7"/>
    <w:rsid w:val="00D55518"/>
    <w:rsid w:val="00F3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2814">
      <w:bodyDiv w:val="1"/>
      <w:marLeft w:val="0"/>
      <w:marRight w:val="0"/>
      <w:marTop w:val="0"/>
      <w:marBottom w:val="0"/>
      <w:divBdr>
        <w:top w:val="none" w:sz="0" w:space="0" w:color="auto"/>
        <w:left w:val="none" w:sz="0" w:space="0" w:color="auto"/>
        <w:bottom w:val="none" w:sz="0" w:space="0" w:color="auto"/>
        <w:right w:val="none" w:sz="0" w:space="0" w:color="auto"/>
      </w:divBdr>
      <w:divsChild>
        <w:div w:id="591280464">
          <w:marLeft w:val="0"/>
          <w:marRight w:val="0"/>
          <w:marTop w:val="0"/>
          <w:marBottom w:val="0"/>
          <w:divBdr>
            <w:top w:val="none" w:sz="0" w:space="0" w:color="auto"/>
            <w:left w:val="none" w:sz="0" w:space="0" w:color="auto"/>
            <w:bottom w:val="none" w:sz="0" w:space="0" w:color="auto"/>
            <w:right w:val="none" w:sz="0" w:space="0" w:color="auto"/>
          </w:divBdr>
        </w:div>
        <w:div w:id="1433622198">
          <w:marLeft w:val="0"/>
          <w:marRight w:val="0"/>
          <w:marTop w:val="0"/>
          <w:marBottom w:val="0"/>
          <w:divBdr>
            <w:top w:val="none" w:sz="0" w:space="0" w:color="auto"/>
            <w:left w:val="none" w:sz="0" w:space="0" w:color="auto"/>
            <w:bottom w:val="none" w:sz="0" w:space="0" w:color="auto"/>
            <w:right w:val="none" w:sz="0" w:space="0" w:color="auto"/>
          </w:divBdr>
          <w:divsChild>
            <w:div w:id="192807705">
              <w:marLeft w:val="0"/>
              <w:marRight w:val="0"/>
              <w:marTop w:val="0"/>
              <w:marBottom w:val="0"/>
              <w:divBdr>
                <w:top w:val="none" w:sz="0" w:space="0" w:color="auto"/>
                <w:left w:val="none" w:sz="0" w:space="0" w:color="auto"/>
                <w:bottom w:val="none" w:sz="0" w:space="0" w:color="auto"/>
                <w:right w:val="none" w:sz="0" w:space="0" w:color="auto"/>
              </w:divBdr>
              <w:divsChild>
                <w:div w:id="1187793686">
                  <w:marLeft w:val="0"/>
                  <w:marRight w:val="0"/>
                  <w:marTop w:val="0"/>
                  <w:marBottom w:val="0"/>
                  <w:divBdr>
                    <w:top w:val="none" w:sz="0" w:space="0" w:color="auto"/>
                    <w:left w:val="none" w:sz="0" w:space="0" w:color="auto"/>
                    <w:bottom w:val="none" w:sz="0" w:space="0" w:color="auto"/>
                    <w:right w:val="none" w:sz="0" w:space="0" w:color="auto"/>
                  </w:divBdr>
                </w:div>
                <w:div w:id="970358276">
                  <w:marLeft w:val="0"/>
                  <w:marRight w:val="0"/>
                  <w:marTop w:val="0"/>
                  <w:marBottom w:val="0"/>
                  <w:divBdr>
                    <w:top w:val="none" w:sz="0" w:space="0" w:color="auto"/>
                    <w:left w:val="none" w:sz="0" w:space="0" w:color="auto"/>
                    <w:bottom w:val="none" w:sz="0" w:space="0" w:color="auto"/>
                    <w:right w:val="none" w:sz="0" w:space="0" w:color="auto"/>
                  </w:divBdr>
                </w:div>
                <w:div w:id="614483246">
                  <w:marLeft w:val="0"/>
                  <w:marRight w:val="0"/>
                  <w:marTop w:val="0"/>
                  <w:marBottom w:val="0"/>
                  <w:divBdr>
                    <w:top w:val="none" w:sz="0" w:space="0" w:color="auto"/>
                    <w:left w:val="none" w:sz="0" w:space="0" w:color="auto"/>
                    <w:bottom w:val="none" w:sz="0" w:space="0" w:color="auto"/>
                    <w:right w:val="none" w:sz="0" w:space="0" w:color="auto"/>
                  </w:divBdr>
                  <w:divsChild>
                    <w:div w:id="1093741001">
                      <w:marLeft w:val="0"/>
                      <w:marRight w:val="0"/>
                      <w:marTop w:val="0"/>
                      <w:marBottom w:val="0"/>
                      <w:divBdr>
                        <w:top w:val="none" w:sz="0" w:space="0" w:color="auto"/>
                        <w:left w:val="none" w:sz="0" w:space="0" w:color="auto"/>
                        <w:bottom w:val="none" w:sz="0" w:space="0" w:color="auto"/>
                        <w:right w:val="none" w:sz="0" w:space="0" w:color="auto"/>
                      </w:divBdr>
                      <w:divsChild>
                        <w:div w:id="293827500">
                          <w:marLeft w:val="0"/>
                          <w:marRight w:val="0"/>
                          <w:marTop w:val="0"/>
                          <w:marBottom w:val="0"/>
                          <w:divBdr>
                            <w:top w:val="none" w:sz="0" w:space="0" w:color="auto"/>
                            <w:left w:val="none" w:sz="0" w:space="0" w:color="auto"/>
                            <w:bottom w:val="none" w:sz="0" w:space="0" w:color="auto"/>
                            <w:right w:val="none" w:sz="0" w:space="0" w:color="auto"/>
                          </w:divBdr>
                        </w:div>
                        <w:div w:id="11138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npd-doc?npmid=99&amp;npid=499072756&amp;anchor=XA00MDM2NR" TargetMode="External"/><Relationship Id="rId3" Type="http://schemas.microsoft.com/office/2007/relationships/stylesWithEffects" Target="stylesWithEffects.xml"/><Relationship Id="rId7" Type="http://schemas.openxmlformats.org/officeDocument/2006/relationships/hyperlink" Target="https://e.otruda.ru/npd-doc?npmid=99&amp;npid=902275195&amp;anchor=ZAP2IVG3K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uda.ru/news/8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Стряпунин Иван Васильевич</dc:creator>
  <cp:keywords/>
  <dc:description/>
  <cp:lastModifiedBy>Стряпунин Иван Васильевич</cp:lastModifiedBy>
  <cp:revision>4</cp:revision>
  <dcterms:created xsi:type="dcterms:W3CDTF">2020-05-26T08:05:00Z</dcterms:created>
  <dcterms:modified xsi:type="dcterms:W3CDTF">2020-05-26T08:22:00Z</dcterms:modified>
</cp:coreProperties>
</file>