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47" w:rsidRDefault="005F48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4847" w:rsidRDefault="005F4847">
      <w:pPr>
        <w:pStyle w:val="ConsPlusNormal"/>
        <w:jc w:val="both"/>
        <w:outlineLvl w:val="0"/>
      </w:pPr>
    </w:p>
    <w:p w:rsidR="005F4847" w:rsidRDefault="005F484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F4847" w:rsidRDefault="005F4847">
      <w:pPr>
        <w:pStyle w:val="ConsPlusTitle"/>
        <w:jc w:val="both"/>
      </w:pPr>
    </w:p>
    <w:p w:rsidR="005F4847" w:rsidRDefault="005F4847">
      <w:pPr>
        <w:pStyle w:val="ConsPlusTitle"/>
        <w:jc w:val="center"/>
      </w:pPr>
      <w:r>
        <w:t>ФЕДЕРАЛЬНАЯ СЛУЖБА ПО ТРУДУ И ЗАНЯТОСТИ</w:t>
      </w:r>
    </w:p>
    <w:p w:rsidR="005F4847" w:rsidRDefault="005F4847">
      <w:pPr>
        <w:pStyle w:val="ConsPlusTitle"/>
        <w:jc w:val="both"/>
      </w:pPr>
    </w:p>
    <w:p w:rsidR="005F4847" w:rsidRDefault="005F4847">
      <w:pPr>
        <w:pStyle w:val="ConsPlusTitle"/>
        <w:jc w:val="center"/>
      </w:pPr>
      <w:r>
        <w:t>ПРИКАЗ</w:t>
      </w:r>
    </w:p>
    <w:p w:rsidR="005F4847" w:rsidRDefault="005F4847">
      <w:pPr>
        <w:pStyle w:val="ConsPlusTitle"/>
        <w:jc w:val="center"/>
      </w:pPr>
      <w:r>
        <w:t>от 13 декабря 2019 г. N 353</w:t>
      </w:r>
    </w:p>
    <w:p w:rsidR="005F4847" w:rsidRDefault="005F4847">
      <w:pPr>
        <w:pStyle w:val="ConsPlusTitle"/>
        <w:jc w:val="both"/>
      </w:pPr>
    </w:p>
    <w:p w:rsidR="005F4847" w:rsidRDefault="005F4847">
      <w:pPr>
        <w:pStyle w:val="ConsPlusTitle"/>
        <w:jc w:val="center"/>
      </w:pPr>
      <w:r>
        <w:t>ОБ ОРГАНИЗАЦИИ</w:t>
      </w:r>
    </w:p>
    <w:p w:rsidR="005F4847" w:rsidRDefault="005F4847">
      <w:pPr>
        <w:pStyle w:val="ConsPlusTitle"/>
        <w:jc w:val="center"/>
      </w:pPr>
      <w:r>
        <w:t>РАБОТЫ ПРИ ГРУППОВОМ НЕСЧАСТНОМ СЛУЧАЕ С ЧИСЛОМ ПОГИБШИХ</w:t>
      </w:r>
    </w:p>
    <w:p w:rsidR="005F4847" w:rsidRDefault="005F4847">
      <w:pPr>
        <w:pStyle w:val="ConsPlusTitle"/>
        <w:jc w:val="center"/>
      </w:pPr>
      <w:r>
        <w:t>2 ЧЕЛОВЕКА И БОЛЕЕ</w:t>
      </w:r>
    </w:p>
    <w:p w:rsidR="005F4847" w:rsidRDefault="005F4847">
      <w:pPr>
        <w:pStyle w:val="ConsPlusNormal"/>
        <w:jc w:val="both"/>
      </w:pPr>
    </w:p>
    <w:p w:rsidR="005F4847" w:rsidRDefault="005F4847">
      <w:pPr>
        <w:pStyle w:val="ConsPlusNormal"/>
        <w:ind w:firstLine="540"/>
        <w:jc w:val="both"/>
      </w:pPr>
      <w:proofErr w:type="gramStart"/>
      <w:r>
        <w:t>В целях организации работы государственных инспекций труда в субъектах Российской Федерации и повышению оперативности и эффективности принимаемых мер по контролю за соблюдением установленного порядка расследования групповых несчастных случаев с числом погибших 2 человека и более, а также за соблюдением требований,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иных выплат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законодательством Российской Федерацией, отраслевыми соглашениями и локальными нормативными актами работодателя, приказываю: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действий государственных инспекций труда в субъектах Российской Федерации при групповом несчастном случае с числом погибших 2 человека и более (далее - Порядок).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инспекций труда в субъектах Российской Федерации обеспечить изучение и исполнение </w:t>
      </w:r>
      <w:hyperlink w:anchor="P30" w:history="1">
        <w:r>
          <w:rPr>
            <w:color w:val="0000FF"/>
          </w:rPr>
          <w:t>Порядка</w:t>
        </w:r>
      </w:hyperlink>
      <w:r>
        <w:t xml:space="preserve"> должностными лицами государственной инспекции труда.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3. Управлению государственного надзора в сфере труда обеспечить надлежащий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P30" w:history="1">
        <w:r>
          <w:rPr>
            <w:color w:val="0000FF"/>
          </w:rPr>
          <w:t>Порядка</w:t>
        </w:r>
      </w:hyperlink>
      <w:r>
        <w:t xml:space="preserve"> государственными инспекциями труда в субъектах Российской Федерации.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по труду и занятости И.И. </w:t>
      </w:r>
      <w:proofErr w:type="spellStart"/>
      <w:r>
        <w:t>Шкловца</w:t>
      </w:r>
      <w:proofErr w:type="spellEnd"/>
      <w:r>
        <w:t>.</w:t>
      </w: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jc w:val="right"/>
      </w:pPr>
      <w:r>
        <w:t>Руководитель</w:t>
      </w:r>
    </w:p>
    <w:p w:rsidR="005F4847" w:rsidRDefault="005F4847">
      <w:pPr>
        <w:pStyle w:val="ConsPlusNormal"/>
        <w:jc w:val="right"/>
      </w:pPr>
      <w:r>
        <w:t>М.Ю.ИВАНКОВ</w:t>
      </w: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jc w:val="right"/>
        <w:outlineLvl w:val="0"/>
      </w:pPr>
      <w:r>
        <w:t>Утвержден</w:t>
      </w:r>
    </w:p>
    <w:p w:rsidR="005F4847" w:rsidRDefault="005F4847">
      <w:pPr>
        <w:pStyle w:val="ConsPlusNormal"/>
        <w:jc w:val="right"/>
      </w:pPr>
      <w:r>
        <w:t>приказом Федеральной службы</w:t>
      </w:r>
    </w:p>
    <w:p w:rsidR="005F4847" w:rsidRDefault="005F4847">
      <w:pPr>
        <w:pStyle w:val="ConsPlusNormal"/>
        <w:jc w:val="right"/>
      </w:pPr>
      <w:r>
        <w:t>по труду и занятости</w:t>
      </w:r>
    </w:p>
    <w:p w:rsidR="005F4847" w:rsidRDefault="005F4847">
      <w:pPr>
        <w:pStyle w:val="ConsPlusNormal"/>
        <w:jc w:val="right"/>
      </w:pPr>
      <w:r>
        <w:t>от 13 декабря 2019 г. N 353</w:t>
      </w:r>
    </w:p>
    <w:p w:rsidR="005F4847" w:rsidRDefault="005F4847">
      <w:pPr>
        <w:pStyle w:val="ConsPlusNormal"/>
        <w:jc w:val="right"/>
      </w:pPr>
    </w:p>
    <w:p w:rsidR="005F4847" w:rsidRDefault="005F4847">
      <w:pPr>
        <w:pStyle w:val="ConsPlusTitle"/>
        <w:jc w:val="center"/>
      </w:pPr>
      <w:bookmarkStart w:id="0" w:name="P30"/>
      <w:bookmarkEnd w:id="0"/>
      <w:r>
        <w:t>ПОРЯДОК</w:t>
      </w:r>
    </w:p>
    <w:p w:rsidR="005F4847" w:rsidRDefault="005F4847">
      <w:pPr>
        <w:pStyle w:val="ConsPlusTitle"/>
        <w:jc w:val="center"/>
      </w:pPr>
      <w:r>
        <w:t>ДЕЙСТВИЙ ГОСУДАРСТВЕННЫХ ИНСПЕКЦИЙ ТРУДА В СУБЪЕКТАХ</w:t>
      </w:r>
    </w:p>
    <w:p w:rsidR="005F4847" w:rsidRDefault="005F4847">
      <w:pPr>
        <w:pStyle w:val="ConsPlusTitle"/>
        <w:jc w:val="center"/>
      </w:pPr>
      <w:r>
        <w:t>РОССИЙСКОЙ ФЕДЕРАЦИИ ПРИ ГРУППОВОМ НЕСЧАСТНОМ СЛУЧАЕ</w:t>
      </w:r>
    </w:p>
    <w:p w:rsidR="005F4847" w:rsidRDefault="005F4847">
      <w:pPr>
        <w:pStyle w:val="ConsPlusTitle"/>
        <w:jc w:val="center"/>
      </w:pPr>
      <w:r>
        <w:t>С ЧИСЛОМ ПОГИБШИХ 2 ЧЕЛОВЕКА И БОЛЕЕ</w:t>
      </w: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действий государственных инспекций труда в субъектах Российской Федерации при групповом несчастном случае с числом погибших 2 человека и более (далее - Порядок) разработан в целях оперативной организации работы по контролю за соблюдением установленного порядка расследования групповых несчастных случаев с числом погибших 2 человека и более (далее - несчастный случай), а также за соблюдением требований, направленных на реализацию прав работников на получение</w:t>
      </w:r>
      <w:proofErr w:type="gramEnd"/>
      <w:r>
        <w:t xml:space="preserve"> обеспечения по обязательному социальному страхованию от несчастных случаев на производстве и иных выплат, предусмотренных законодательством Российской Федерацией, отраслевыми соглашениями и локальными нормативными актами работодателя.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 разработке настоящего Порядка учтены требования Трудового кодекса Российской Федерации (далее - ТК РФ),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N 125-ФЗ),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ноября 2011 г. N 323-ФЗ "Об основах охраны здоровья граждан в Российской Федерации",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30 июня 2004 г. N 324 "Об утверждении Положения о Федеральной службе по труду и занятости",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положения об особенностях расследования несчастных случаев на производстве в отдельных отраслях и организациях" (далее - Постановление</w:t>
      </w:r>
      <w:proofErr w:type="gramEnd"/>
      <w:r>
        <w:t xml:space="preserve"> </w:t>
      </w:r>
      <w:proofErr w:type="gramStart"/>
      <w:r>
        <w:t xml:space="preserve">N 73) 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30 декабря 2009 г. N 1045н "Об утверждении статистического инструментария по учету пострадавшего от несчастного случая на производстве" (вместе с "</w:t>
      </w:r>
      <w:hyperlink r:id="rId10" w:history="1">
        <w:r>
          <w:rPr>
            <w:color w:val="0000FF"/>
          </w:rPr>
          <w:t>Инструкцией</w:t>
        </w:r>
      </w:hyperlink>
      <w:r>
        <w:t xml:space="preserve"> по заполнению учетной формы N 59-НСП/у "Извещение о пострадавшем от несчастного случая на производстве, обратившемся или доставленном в медицинскую организацию").</w:t>
      </w:r>
      <w:proofErr w:type="gramEnd"/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3. Руководитель государственной инспекции труда в субъекте Российской Федерации в целях оперативного реагирования и </w:t>
      </w:r>
      <w:proofErr w:type="gramStart"/>
      <w:r>
        <w:t>принятия</w:t>
      </w:r>
      <w:proofErr w:type="gramEnd"/>
      <w:r>
        <w:t xml:space="preserve"> соответствующих мер при групповых несчастных случаях, в том числе получения информации о происшествии, обеспечивает: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3.1. взаимодействие с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правоохранительными органами и учреждениями здравоохранения;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3.2. мониторинг средств массовой информации;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3.3. проведение расследования несчастного случая, внеплановой проверки и получение полной и достоверной информации по назначению страховых и иных выплат пострадавшим, находящимся при исполнении трудовых обязанностей.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4. Данный Порядок применяется как обязательный для организации работы при происшествиях, где погибли или есть основания полагать, что погибли 2 и более человек.</w:t>
      </w:r>
    </w:p>
    <w:p w:rsidR="005F4847" w:rsidRDefault="005F4847">
      <w:pPr>
        <w:pStyle w:val="ConsPlusNormal"/>
        <w:jc w:val="center"/>
      </w:pPr>
    </w:p>
    <w:p w:rsidR="005F4847" w:rsidRDefault="005F4847">
      <w:pPr>
        <w:pStyle w:val="ConsPlusTitle"/>
        <w:jc w:val="center"/>
        <w:outlineLvl w:val="1"/>
      </w:pPr>
      <w:r>
        <w:t>II. Организация работы по контролю</w:t>
      </w:r>
    </w:p>
    <w:p w:rsidR="005F4847" w:rsidRDefault="005F4847">
      <w:pPr>
        <w:pStyle w:val="ConsPlusTitle"/>
        <w:jc w:val="center"/>
      </w:pPr>
      <w:r>
        <w:t>за соблюдением требований, направленных на реализацию прав</w:t>
      </w:r>
    </w:p>
    <w:p w:rsidR="005F4847" w:rsidRDefault="005F4847">
      <w:pPr>
        <w:pStyle w:val="ConsPlusTitle"/>
        <w:jc w:val="center"/>
      </w:pPr>
      <w:r>
        <w:t xml:space="preserve">работников на получение обеспечения по </w:t>
      </w:r>
      <w:proofErr w:type="gramStart"/>
      <w:r>
        <w:t>обязательному</w:t>
      </w:r>
      <w:proofErr w:type="gramEnd"/>
    </w:p>
    <w:p w:rsidR="005F4847" w:rsidRDefault="005F4847">
      <w:pPr>
        <w:pStyle w:val="ConsPlusTitle"/>
        <w:jc w:val="center"/>
      </w:pPr>
      <w:r>
        <w:t>социальному страхованию от несчастных случаев</w:t>
      </w:r>
    </w:p>
    <w:p w:rsidR="005F4847" w:rsidRDefault="005F4847">
      <w:pPr>
        <w:pStyle w:val="ConsPlusTitle"/>
        <w:jc w:val="center"/>
      </w:pPr>
      <w:r>
        <w:t>на производстве и иных выплат</w:t>
      </w:r>
    </w:p>
    <w:p w:rsidR="005F4847" w:rsidRDefault="005F4847">
      <w:pPr>
        <w:pStyle w:val="ConsPlusNormal"/>
        <w:jc w:val="center"/>
      </w:pPr>
    </w:p>
    <w:p w:rsidR="005F4847" w:rsidRDefault="005F4847">
      <w:pPr>
        <w:pStyle w:val="ConsPlusNormal"/>
        <w:ind w:firstLine="540"/>
        <w:jc w:val="both"/>
      </w:pPr>
      <w:r>
        <w:t xml:space="preserve">5. Руководитель государственной инспекции труда в субъекте Российской Федерации при получении информации от работодателей, территориальных органов МЧС России, средств </w:t>
      </w:r>
      <w:r>
        <w:lastRenderedPageBreak/>
        <w:t>массовой информации, правоохранительных органов и иных источников о происшедшем несчастном случае: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5.1. незамедлительно докладывает руководителю Федеральной службы по труду и занятости, а также начальнику Управления государственного надзора в сфере труда Федеральной службы по труду и занятости (его заместителю) посредством телефонной (мобильной) связи;</w:t>
      </w:r>
    </w:p>
    <w:p w:rsidR="005F4847" w:rsidRDefault="005F4847">
      <w:pPr>
        <w:pStyle w:val="ConsPlusNormal"/>
        <w:spacing w:before="220"/>
        <w:ind w:firstLine="540"/>
        <w:jc w:val="both"/>
      </w:pPr>
      <w:proofErr w:type="gramStart"/>
      <w:r>
        <w:t>5.2. выезжает лично либо направляет на место происшествия должностное лицо государственной инспекции труда (заместителя руководителя по охране труда или начальника отдела по охране труда), а также принимает меры по личному участию в составе оперативного органа (штаба), созданного в субъекте Российской Федерации (в случае его создания) либо принимает меры по включению в его состав должностного лица государственной инспекции труда (заместителя руководителя</w:t>
      </w:r>
      <w:proofErr w:type="gramEnd"/>
      <w:r>
        <w:t xml:space="preserve"> по охране труда или начальника отдела по охране труда);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5.3. при групповом несчастном случае с числом погибших 5 человек и </w:t>
      </w:r>
      <w:proofErr w:type="gramStart"/>
      <w:r>
        <w:t>более лично</w:t>
      </w:r>
      <w:proofErr w:type="gramEnd"/>
      <w:r>
        <w:t xml:space="preserve"> выезжает на место происшествия, а также принимает меры по личному участию в составе оперативного органа (штаба), созданного в субъекте Российской Федерации (в случае его создания);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5.4. организует взаимодействие с территориальными органами МЧС России, правоохранительными органами, учреждениями здравоохранения, территориальными органами федеральных органов исполнительной власти Российской Федерации и органами исполнительной власти субъектов Российской Федерации;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5.5. организует получение следующих оперативных сведений: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5.5.1. время, место, вид и обстоятельства несчастного случая;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5.5.2. общее число пострадавших, в том числе погибших, персональные сведения (отдельно о каждом), наличие трудовых отношений;</w:t>
      </w:r>
    </w:p>
    <w:p w:rsidR="005F4847" w:rsidRDefault="005F4847">
      <w:pPr>
        <w:pStyle w:val="ConsPlusNormal"/>
        <w:spacing w:before="220"/>
        <w:ind w:firstLine="540"/>
        <w:jc w:val="both"/>
      </w:pPr>
      <w:proofErr w:type="gramStart"/>
      <w:r>
        <w:t xml:space="preserve">5.5.3. юридический и фактический адрес местонахождения работодателя (работодателей), телефон, директор, учредитель, собственник или вышестоящая организация, ИНН, </w:t>
      </w:r>
      <w:hyperlink r:id="rId11" w:history="1">
        <w:r>
          <w:rPr>
            <w:color w:val="0000FF"/>
          </w:rPr>
          <w:t>ОКВЭД</w:t>
        </w:r>
      </w:hyperlink>
      <w:r>
        <w:t>, общая численность работников в организации, наличие задолженности по заработной плате, наличие коллективного договора, наличие договора добровольного (обязательного) страхования, сведения о предполагаемых выплатах;</w:t>
      </w:r>
      <w:proofErr w:type="gramEnd"/>
    </w:p>
    <w:p w:rsidR="005F4847" w:rsidRDefault="005F4847">
      <w:pPr>
        <w:pStyle w:val="ConsPlusNormal"/>
        <w:spacing w:before="220"/>
        <w:ind w:firstLine="540"/>
        <w:jc w:val="both"/>
      </w:pPr>
      <w:r>
        <w:t>5.5.4. введение режима чрезвычайной ситуации;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5.5.5. создание оперативного органа (штаба) в субъекте Российской Федерации;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5.5.6. формирование комиссии по расследованию несчастного случая.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5.6.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комиссии по расследованию несчастного случая в соответствии с требованиями трудового законодательства;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5.7. инициирует проведение внеплановой проверки в соответствии с требованиями законодательства Российской Федерации;</w:t>
      </w:r>
    </w:p>
    <w:p w:rsidR="005F4847" w:rsidRDefault="005F4847">
      <w:pPr>
        <w:pStyle w:val="ConsPlusNormal"/>
        <w:spacing w:before="220"/>
        <w:ind w:firstLine="540"/>
        <w:jc w:val="both"/>
      </w:pPr>
      <w:proofErr w:type="gramStart"/>
      <w:r>
        <w:t>5.8. организует взаимодействие с должностными лицами отдела надзора и контроля в сфере охраны труда Управления государственного надзора в сфере труда Федеральной службы по труду и занятости в целях подготовки экстренного сообщения о групповом несчастном случае с числом погибших 2 человека и более в субъекте Российской Федерации по форме, утвержденной приказом Федеральной службы по труду и занятости от 13 декабря 2019</w:t>
      </w:r>
      <w:proofErr w:type="gramEnd"/>
      <w:r>
        <w:t xml:space="preserve"> года N 351 (далее - Экстренное сообщение);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lastRenderedPageBreak/>
        <w:t xml:space="preserve">5.9. в день получения информации о несчастном случае направляет в </w:t>
      </w:r>
      <w:proofErr w:type="spellStart"/>
      <w:r>
        <w:t>Роструд</w:t>
      </w:r>
      <w:proofErr w:type="spellEnd"/>
      <w:r>
        <w:t xml:space="preserve"> Экстренное сообщение на адреса электронной почты: </w:t>
      </w:r>
      <w:proofErr w:type="spellStart"/>
      <w:r>
        <w:t>tz@rostrud.ru</w:t>
      </w:r>
      <w:proofErr w:type="spellEnd"/>
      <w:r>
        <w:t xml:space="preserve">; </w:t>
      </w:r>
      <w:proofErr w:type="spellStart"/>
      <w:r>
        <w:t>onkovot@rostrud.ru</w:t>
      </w:r>
      <w:proofErr w:type="spellEnd"/>
      <w:r>
        <w:t xml:space="preserve">; </w:t>
      </w:r>
      <w:proofErr w:type="spellStart"/>
      <w:r>
        <w:t>trudnadzor@rostrud.ru</w:t>
      </w:r>
      <w:proofErr w:type="spellEnd"/>
      <w:r>
        <w:t>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5.10. после направления Экстренного сообщения обеспечивает и контролирует: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5.10.1. сбор, анализ и обобщение данных о несчастном случае, погибших и пострадавших, родственниках погибших, лиц, состоявших на иждивении погибших, полагающихся страховых и иных выплатах и передачу указанных данных в </w:t>
      </w:r>
      <w:proofErr w:type="spellStart"/>
      <w:r>
        <w:t>Роструд</w:t>
      </w:r>
      <w:proofErr w:type="spellEnd"/>
      <w:r>
        <w:t xml:space="preserve"> с приложением подтверждающих документов, в том числе по устному или письменному запросу должностных лиц </w:t>
      </w:r>
      <w:proofErr w:type="spellStart"/>
      <w:r>
        <w:t>Роструда</w:t>
      </w:r>
      <w:proofErr w:type="spellEnd"/>
      <w:r>
        <w:t>;</w:t>
      </w:r>
    </w:p>
    <w:p w:rsidR="005F4847" w:rsidRDefault="005F4847">
      <w:pPr>
        <w:pStyle w:val="ConsPlusNormal"/>
        <w:spacing w:before="220"/>
        <w:ind w:firstLine="540"/>
        <w:jc w:val="both"/>
      </w:pPr>
      <w:proofErr w:type="gramStart"/>
      <w:r>
        <w:t>5.10.2. взаимодействие с работодателем, территориальными органами Пенсионного фонда Российской Федерации (далее - ПФР), Фонда социального страхования Российской Федерации (далее - ФСС), МЧС России (оказывающих психологическую помощь), органами исполнительной власти субъекта Российской Федерации и правоохранительными органами по вопросам получения данных о составе семьи погибших и наличии у них лиц, находящихся на иждивении (ФИО, дата рождения, адрес регистрации и проживания);</w:t>
      </w:r>
      <w:proofErr w:type="gramEnd"/>
    </w:p>
    <w:p w:rsidR="005F4847" w:rsidRDefault="005F4847">
      <w:pPr>
        <w:pStyle w:val="ConsPlusNormal"/>
        <w:spacing w:before="220"/>
        <w:ind w:firstLine="540"/>
        <w:jc w:val="both"/>
      </w:pPr>
      <w:r>
        <w:t>5.10.3. принятие мер к получению от работодателей, органов исполнительной власти субъекта Российской Федерации, территориальных органов ФСС, страховой компании сведений о получателях страховых и иных выплат, сроках и суммах выплат семьям погибших и пострадавшим в соответствии с требованиями законодательства Российской Федерации;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5.10.4. формирование сводной таблицы "Сведения о выплатах семьям погибших и пострадавшим" согласно приложению N 1 к данному Порядку и ее ежедневное (в том числе в выходные, праздничные дни по устному или письменному запросу должностных лиц </w:t>
      </w:r>
      <w:proofErr w:type="spellStart"/>
      <w:r>
        <w:t>Роструда</w:t>
      </w:r>
      <w:proofErr w:type="spellEnd"/>
      <w:r>
        <w:t xml:space="preserve">) направление в </w:t>
      </w:r>
      <w:proofErr w:type="spellStart"/>
      <w:r>
        <w:t>Роструд</w:t>
      </w:r>
      <w:proofErr w:type="spellEnd"/>
      <w:r>
        <w:t xml:space="preserve"> на адреса электронной почты: </w:t>
      </w:r>
      <w:proofErr w:type="spellStart"/>
      <w:r>
        <w:t>onkovot@rostrud.ru</w:t>
      </w:r>
      <w:proofErr w:type="spellEnd"/>
      <w:r>
        <w:t>; trudnadzor@rostrud.ru к 10 час. 00 мин. (время московское) до фактического произведения предусмотренных выплат;</w:t>
      </w:r>
    </w:p>
    <w:p w:rsidR="005F4847" w:rsidRDefault="005F4847">
      <w:pPr>
        <w:pStyle w:val="ConsPlusNormal"/>
        <w:spacing w:before="220"/>
        <w:ind w:firstLine="540"/>
        <w:jc w:val="both"/>
      </w:pPr>
      <w:proofErr w:type="gramStart"/>
      <w:r>
        <w:t xml:space="preserve">5.10.5. формирование сводной таблицы "Сведения о групповых несчастных случаях с числом погибших 2 человека и более" согласно приложению N 2 к данному Порядку и ее направление раз в 2 недели (со дня направления Экстренного сообщения) в </w:t>
      </w:r>
      <w:proofErr w:type="spellStart"/>
      <w:r>
        <w:t>Роструд</w:t>
      </w:r>
      <w:proofErr w:type="spellEnd"/>
      <w:r>
        <w:t xml:space="preserve"> на адреса электронной почты: </w:t>
      </w:r>
      <w:proofErr w:type="spellStart"/>
      <w:r>
        <w:t>onkovot@rostrud.ru</w:t>
      </w:r>
      <w:proofErr w:type="spellEnd"/>
      <w:r>
        <w:t>; trudnadzor@rostrud.ru до окончания расследования несчастного случая, внеплановой проверки и фактического произведения предусмотренных выплат;</w:t>
      </w:r>
      <w:proofErr w:type="gramEnd"/>
    </w:p>
    <w:p w:rsidR="005F4847" w:rsidRDefault="005F4847">
      <w:pPr>
        <w:pStyle w:val="ConsPlusNormal"/>
        <w:spacing w:before="220"/>
        <w:ind w:firstLine="540"/>
        <w:jc w:val="both"/>
      </w:pPr>
      <w:r>
        <w:t>5.10.6. проведение расследования несчастного случая;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5.10.7. проведение внеплановой проверки.</w:t>
      </w: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Title"/>
        <w:jc w:val="center"/>
        <w:outlineLvl w:val="1"/>
      </w:pPr>
      <w:r>
        <w:t>III. Отдельные вопросы организации работы по контролю</w:t>
      </w:r>
    </w:p>
    <w:p w:rsidR="005F4847" w:rsidRDefault="005F4847">
      <w:pPr>
        <w:pStyle w:val="ConsPlusTitle"/>
        <w:jc w:val="center"/>
      </w:pPr>
      <w:r>
        <w:t>за соблюдением установленного порядка расследования</w:t>
      </w:r>
    </w:p>
    <w:p w:rsidR="005F4847" w:rsidRDefault="005F4847">
      <w:pPr>
        <w:pStyle w:val="ConsPlusNormal"/>
        <w:ind w:firstLine="540"/>
        <w:jc w:val="both"/>
      </w:pPr>
    </w:p>
    <w:p w:rsidR="005F4847" w:rsidRDefault="005F4847">
      <w:pPr>
        <w:pStyle w:val="ConsPlusNormal"/>
        <w:ind w:firstLine="540"/>
        <w:jc w:val="both"/>
      </w:pPr>
      <w:r>
        <w:t xml:space="preserve">6. Порядок расследования несчастных случаев установлен </w:t>
      </w:r>
      <w:hyperlink r:id="rId12" w:history="1">
        <w:r>
          <w:rPr>
            <w:color w:val="0000FF"/>
          </w:rPr>
          <w:t>статьями 229</w:t>
        </w:r>
      </w:hyperlink>
      <w:r>
        <w:t xml:space="preserve"> - </w:t>
      </w:r>
      <w:hyperlink r:id="rId13" w:history="1">
        <w:r>
          <w:rPr>
            <w:color w:val="0000FF"/>
          </w:rPr>
          <w:t>231</w:t>
        </w:r>
      </w:hyperlink>
      <w:r>
        <w:t xml:space="preserve"> ТК РФ с учетом требований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N 73.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7. В целях осуществления </w:t>
      </w:r>
      <w:proofErr w:type="gramStart"/>
      <w:r>
        <w:t>контроля за</w:t>
      </w:r>
      <w:proofErr w:type="gramEnd"/>
      <w:r>
        <w:t xml:space="preserve"> соблюдением установленного порядка расследования несчастного случая, в том числе формирования комиссии по расследованию несчастного случая, руководитель государственной инспекции труда в субъекте Российской Федерации обеспечивает: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7.1. взаимодействие с работодателем и территориальным органом федерального органа исполнительной власти, осуществляющего функции по контролю и надзору в сфере промышленной безопасности (при несчастном случае, происшедшем в организации или на объекте, подконтрольном данному органу), правоохранительными органами, учреждениями здравоохранения, органами исполнительной власти субъекта Российской Федерации, территориальными органами профессионального союза, ФСС и ПФР;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lastRenderedPageBreak/>
        <w:t>7.2. незамедлительное (независимо от поступления извещения о несчастном случае) назначение и направление государственного инспектора труда для участия в составе комиссии по расследованию несчастного случая;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7.3. взаимодействие с государственной инспекцией труда того субъекта Российской Федерации, где зарегистрирован работодатель, у которого произошел несчастный случай, и рассмотрение вопроса о включении государственного инспектора труда данной государственной инспекции труда в состав комиссии;</w:t>
      </w:r>
    </w:p>
    <w:p w:rsidR="005F4847" w:rsidRDefault="005F4847">
      <w:pPr>
        <w:pStyle w:val="ConsPlusNormal"/>
        <w:spacing w:before="220"/>
        <w:ind w:firstLine="540"/>
        <w:jc w:val="both"/>
      </w:pPr>
      <w:proofErr w:type="gramStart"/>
      <w:r>
        <w:t xml:space="preserve">7.4. контроль за выдачей утвержденного работодателем акта о несчастном случае на производстве </w:t>
      </w:r>
      <w:hyperlink r:id="rId15" w:history="1">
        <w:r>
          <w:rPr>
            <w:color w:val="0000FF"/>
          </w:rPr>
          <w:t>формы Н-1</w:t>
        </w:r>
      </w:hyperlink>
      <w:r>
        <w:t xml:space="preserve"> пострадавшему (его законному представителю или иному доверенному лицу) и лицам, состоявшим на иждивении погибшего, либо лицам, состоявшим с ними в близком родстве или свойстве (их законному представителю или иному доверенному лицу), и направление акта о несчастном случае на производстве </w:t>
      </w:r>
      <w:hyperlink r:id="rId16" w:history="1">
        <w:r>
          <w:rPr>
            <w:color w:val="0000FF"/>
          </w:rPr>
          <w:t>формы Н-1</w:t>
        </w:r>
      </w:hyperlink>
      <w:r>
        <w:t xml:space="preserve"> и копий материалов расследования несчастного</w:t>
      </w:r>
      <w:proofErr w:type="gramEnd"/>
      <w:r>
        <w:t xml:space="preserve"> случая на производстве в соответствующий территориальный орган ФСС.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>8. В случае выявления факта сокрытия несчастного случая и (или) отказа работодателя от формирования комиссии по расследованию несчастного случая руководитель государственной инспекции труда в субъекте Российской Федерации организует проведение дополнительного расследования несчастного случая в соответствии с требованиями трудового законодательства.</w:t>
      </w:r>
    </w:p>
    <w:p w:rsidR="005F4847" w:rsidRDefault="005F4847">
      <w:pPr>
        <w:pStyle w:val="ConsPlusNormal"/>
        <w:spacing w:before="220"/>
        <w:ind w:firstLine="540"/>
        <w:jc w:val="both"/>
      </w:pPr>
      <w:r>
        <w:t xml:space="preserve">9. Координацию работы государственных инспекций труда в субъектах Российской Федерации, </w:t>
      </w:r>
      <w:proofErr w:type="gramStart"/>
      <w:r>
        <w:t>контроль за</w:t>
      </w:r>
      <w:proofErr w:type="gramEnd"/>
      <w:r>
        <w:t xml:space="preserve"> учетом, обобщением и анализом информации о ходе расследования несчастного случая, внеплановой проверки в связи с несчастным случаем и произведенных страховых и иных выплатах осуществляет Управление государственного надзора в сфере труда </w:t>
      </w:r>
      <w:proofErr w:type="spellStart"/>
      <w:r>
        <w:t>Роструда</w:t>
      </w:r>
      <w:proofErr w:type="spellEnd"/>
      <w:r>
        <w:t>.</w:t>
      </w:r>
    </w:p>
    <w:p w:rsidR="005F4847" w:rsidRDefault="005F4847">
      <w:pPr>
        <w:pStyle w:val="ConsPlusNormal"/>
        <w:jc w:val="both"/>
      </w:pPr>
    </w:p>
    <w:p w:rsidR="005F4847" w:rsidRDefault="005F4847">
      <w:pPr>
        <w:pStyle w:val="ConsPlusNormal"/>
        <w:jc w:val="both"/>
      </w:pPr>
    </w:p>
    <w:p w:rsidR="005F4847" w:rsidRDefault="005F4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72B" w:rsidRDefault="0095472B">
      <w:bookmarkStart w:id="1" w:name="_GoBack"/>
      <w:bookmarkEnd w:id="1"/>
    </w:p>
    <w:sectPr w:rsidR="0095472B" w:rsidSect="00CE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47"/>
    <w:rsid w:val="005F4847"/>
    <w:rsid w:val="0075083D"/>
    <w:rsid w:val="0095472B"/>
    <w:rsid w:val="00D4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143AAC3474DB39CDAFBBC7887471F4A9E4D38881BE573E7F2F21C5412B8C2AA6C8B664AC3B3D39C65BDA151DCE3126E3ED3AB56D153476Dx9L" TargetMode="External"/><Relationship Id="rId13" Type="http://schemas.openxmlformats.org/officeDocument/2006/relationships/hyperlink" Target="consultantplus://offline/ref=827143AAC3474DB39CDAFBBC7887471F4B9D4D3D8812E573E7F2F21C5412B8C2AA6C8B664AC1B2DECA3FADA5188AEF0F6E22CCAB48D265x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7143AAC3474DB39CDAFBBC7887471F4A97453A8E1BE573E7F2F21C5412B8C2AA6C8B664AC2B3D49665BDA151DCE3126E3ED3AB56D153476Dx9L" TargetMode="External"/><Relationship Id="rId12" Type="http://schemas.openxmlformats.org/officeDocument/2006/relationships/hyperlink" Target="consultantplus://offline/ref=827143AAC3474DB39CDAFBBC7887471F4B9D4D3D8812E573E7F2F21C5412B8C2AA6C8B6E4CC5B881CF2ABCFD1688F0106D3ED0A9496Dx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7143AAC3474DB39CDAFBBC7887471F4A9E4D38881BE573E7F2F21C5412B8C2AA6C8B664AC2B3D29765BDA151DCE3126E3ED3AB56D153476Dx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143AAC3474DB39CDAFBBC7887471F4B9C41398C1FE573E7F2F21C5412B8C2B86CD36A49C3ADD49C70EBF01468x0L" TargetMode="External"/><Relationship Id="rId11" Type="http://schemas.openxmlformats.org/officeDocument/2006/relationships/hyperlink" Target="consultantplus://offline/ref=827143AAC3474DB39CDAFBBC7887471F4B9A443A8218E573E7F2F21C5412B8C2B86CD36A49C3ADD49C70EBF01468x0L" TargetMode="External"/><Relationship Id="rId5" Type="http://schemas.openxmlformats.org/officeDocument/2006/relationships/hyperlink" Target="consultantplus://offline/ref=827143AAC3474DB39CDAFBBC7887471F4B9D4D3D8A19E573E7F2F21C5412B8C2AA6C8B6649C9E784DA3BE4F31497EF137122D2A864x1L" TargetMode="External"/><Relationship Id="rId15" Type="http://schemas.openxmlformats.org/officeDocument/2006/relationships/hyperlink" Target="consultantplus://offline/ref=827143AAC3474DB39CDAFBBC7887471F4A9E4D38881BE573E7F2F21C5412B8C2AA6C8B664AC2B3D29765BDA151DCE3126E3ED3AB56D153476Dx9L" TargetMode="External"/><Relationship Id="rId10" Type="http://schemas.openxmlformats.org/officeDocument/2006/relationships/hyperlink" Target="consultantplus://offline/ref=827143AAC3474DB39CDAFBBC7887471F41994C388310B879EFABFE1E531DE7D5AD2587674AC2B1DC953AB8B44084ED107121D0B74AD35264xFL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7143AAC3474DB39CDAFBBC7887471F41994C388310B879EFABFE1E531DE7D5AD2587674AC2B2D3953AB8B44084ED107121D0B74AD35264xFL" TargetMode="External"/><Relationship Id="rId14" Type="http://schemas.openxmlformats.org/officeDocument/2006/relationships/hyperlink" Target="consultantplus://offline/ref=827143AAC3474DB39CDAFBBC7887471F4A9E4D38881BE573E7F2F21C5412B8C2AA6C8B664AC3B3D79B65BDA151DCE3126E3ED3AB56D153476D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RePack by SPecialiST</cp:lastModifiedBy>
  <cp:revision>2</cp:revision>
  <dcterms:created xsi:type="dcterms:W3CDTF">2020-01-09T12:01:00Z</dcterms:created>
  <dcterms:modified xsi:type="dcterms:W3CDTF">2020-01-09T12:01:00Z</dcterms:modified>
</cp:coreProperties>
</file>