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54A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536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Минстроя АО от 18.02.2016 N 2-п</w:t>
            </w:r>
            <w:r>
              <w:rPr>
                <w:sz w:val="48"/>
                <w:szCs w:val="48"/>
              </w:rPr>
              <w:br/>
              <w:t>(ред. от 30.05.2019)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536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</w:t>
            </w:r>
            <w:r>
              <w:rPr>
                <w:sz w:val="28"/>
                <w:szCs w:val="28"/>
              </w:rPr>
              <w:t xml:space="preserve">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3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36C1">
      <w:pPr>
        <w:pStyle w:val="ConsPlusNormal"/>
        <w:jc w:val="both"/>
        <w:outlineLvl w:val="0"/>
      </w:pPr>
    </w:p>
    <w:p w:rsidR="00000000" w:rsidRDefault="001536C1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000000" w:rsidRDefault="001536C1">
      <w:pPr>
        <w:pStyle w:val="ConsPlusTitle"/>
        <w:jc w:val="center"/>
      </w:pPr>
      <w:r>
        <w:t>МИНИСТЕРСТВО СТРОИТЕЛЬСТВА И АРХИТЕКТУРЫ</w:t>
      </w:r>
    </w:p>
    <w:p w:rsidR="00000000" w:rsidRDefault="001536C1">
      <w:pPr>
        <w:pStyle w:val="ConsPlusTitle"/>
        <w:jc w:val="center"/>
      </w:pPr>
      <w:r>
        <w:t>АРХАНГЕЛЬСКОЙ ОБЛАСТИ</w:t>
      </w:r>
    </w:p>
    <w:p w:rsidR="00000000" w:rsidRDefault="001536C1">
      <w:pPr>
        <w:pStyle w:val="ConsPlusTitle"/>
        <w:jc w:val="both"/>
      </w:pPr>
    </w:p>
    <w:p w:rsidR="00000000" w:rsidRDefault="001536C1">
      <w:pPr>
        <w:pStyle w:val="ConsPlusTitle"/>
        <w:jc w:val="center"/>
      </w:pPr>
      <w:r>
        <w:t>ПОСТАНОВЛЕНИЕ</w:t>
      </w:r>
    </w:p>
    <w:p w:rsidR="00000000" w:rsidRDefault="001536C1">
      <w:pPr>
        <w:pStyle w:val="ConsPlusTitle"/>
        <w:jc w:val="center"/>
      </w:pPr>
      <w:r>
        <w:t>от 18 февраля 2016 г. N 2-п</w:t>
      </w:r>
    </w:p>
    <w:p w:rsidR="00000000" w:rsidRDefault="001536C1">
      <w:pPr>
        <w:pStyle w:val="ConsPlusTitle"/>
        <w:jc w:val="both"/>
      </w:pPr>
    </w:p>
    <w:p w:rsidR="00000000" w:rsidRDefault="001536C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1536C1">
      <w:pPr>
        <w:pStyle w:val="ConsPlusTitle"/>
        <w:jc w:val="center"/>
      </w:pPr>
      <w:r>
        <w:t>ГОСУДАРСТВЕННОЙ УСЛУГИ ПО ПРЕДОСТАВЛЕНИЮ ГОСУДАРСТВЕННЫХ</w:t>
      </w:r>
    </w:p>
    <w:p w:rsidR="00000000" w:rsidRDefault="001536C1">
      <w:pPr>
        <w:pStyle w:val="ConsPlusTitle"/>
        <w:jc w:val="center"/>
      </w:pPr>
      <w:r>
        <w:t>ЖИЛИЩНЫХ СЕРТИФИКАТОВ ОТДЕЛЬНЫМ К</w:t>
      </w:r>
      <w:r>
        <w:t>АТЕГОРИЯМ ГРАЖДАН,</w:t>
      </w:r>
    </w:p>
    <w:p w:rsidR="00000000" w:rsidRDefault="001536C1">
      <w:pPr>
        <w:pStyle w:val="ConsPlusTitle"/>
        <w:jc w:val="center"/>
      </w:pPr>
      <w:r>
        <w:t>УСТАНОВЛЕННЫМ ФЕДЕРАЛЬНЫМ ЗАКОНОДАТЕЛЬСТВОМ,</w:t>
      </w:r>
    </w:p>
    <w:p w:rsidR="00000000" w:rsidRDefault="001536C1">
      <w:pPr>
        <w:pStyle w:val="ConsPlusTitle"/>
        <w:jc w:val="center"/>
      </w:pPr>
      <w:r>
        <w:t>В АРХАНГЕЛЬСКОЙ ОБЛАСТИ</w:t>
      </w:r>
    </w:p>
    <w:p w:rsidR="00000000" w:rsidRDefault="001536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Минстроя АО от 03.10.2016 </w:t>
            </w:r>
            <w:hyperlink r:id="rId9" w:tooltip="Постановление Минстроя АО от 03.10.2016 N 4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,</w:t>
            </w:r>
          </w:p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08.08.2017 </w:t>
            </w:r>
            <w:hyperlink r:id="rId10" w:tooltip="Постановление Минстроя АО от 08.08.2017 N 5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1.05.2018 </w:t>
            </w:r>
            <w:hyperlink r:id="rId11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1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В соотве</w:t>
      </w:r>
      <w:r>
        <w:t xml:space="preserve">тствии со </w:t>
      </w:r>
      <w:hyperlink r:id="rId13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статьей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14" w:tooltip="Постановление Правительства Архангельской области от 26.04.2011 N 130-пп (ред. от 13.08.2019) &quot;Об утверждении перечней государственных услуг Архангельской области&quot;{КонсультантПлюс}" w:history="1">
        <w:r>
          <w:rPr>
            <w:color w:val="0000FF"/>
          </w:rPr>
          <w:t>пунктом 8.1</w:t>
        </w:r>
      </w:hyperlink>
      <w:r>
        <w:t xml:space="preserve"> Перечня государственных услуг, утвержденного постановлением Правительства Архангельской области от 26 апреля 2011 года N 130-пп, </w:t>
      </w:r>
      <w:hyperlink r:id="rId15" w:tooltip="Постановление Правительства Архангельской области от 11.06.2015 N 214-пп (ред. от 29.08.2019) &quot;Об утверждении Положения о министерстве строительства и архитектуры Архангельской области&quot;{КонсультантПлюс}" w:history="1">
        <w:r>
          <w:rPr>
            <w:color w:val="0000FF"/>
          </w:rPr>
          <w:t>подпунктом 7 пункта 9</w:t>
        </w:r>
      </w:hyperlink>
      <w:r>
        <w:t xml:space="preserve">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N 214-пп, министерс</w:t>
      </w:r>
      <w:r>
        <w:t>тво строительства и архитектуры Архангельской области постановляет: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1. Утвердить прил</w:t>
      </w:r>
      <w:r>
        <w:t xml:space="preserve">агаемый административный </w:t>
      </w:r>
      <w:hyperlink w:anchor="Par40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</w:t>
      </w:r>
      <w:r>
        <w:t>, в Архангельской области.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министерства промышленности и строительства Архангельской области: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от 5 декабря 2013 года </w:t>
      </w:r>
      <w:hyperlink r:id="rId17" w:tooltip="Постановление Минпромстроя АО от 05.12.2013 N 1-п (ред. от 18.08.2014) &quot;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&quot;------------ Утратил силу или отменен{КонсультантПлюс}" w:history="1">
        <w:r>
          <w:rPr>
            <w:color w:val="0000FF"/>
          </w:rPr>
          <w:t>N 1-п</w:t>
        </w:r>
      </w:hyperlink>
      <w:r>
        <w:t xml:space="preserve"> "Об утверждении административного регламента предоставления государственной </w:t>
      </w:r>
      <w:r>
        <w:t>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области";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от 18 августа 2014 года </w:t>
      </w:r>
      <w:hyperlink r:id="rId18" w:tooltip="Постановление Минпромстроя АО от 18.08.2014 N 3-п &quot;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&quot;------------ Утратил силу или отменен{КонсультантПлюс}" w:history="1">
        <w:r>
          <w:rPr>
            <w:color w:val="0000FF"/>
          </w:rPr>
          <w:t>N 3-п</w:t>
        </w:r>
      </w:hyperlink>
      <w:r>
        <w:t xml:space="preserve"> "О внесении изменений в административный регламент предоставления государ</w:t>
      </w:r>
      <w:r>
        <w:t>ственной 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области".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3. Установить, что положения </w:t>
      </w:r>
      <w:hyperlink w:anchor="Par442" w:tooltip="V. Досудебный (внесудебный) порядок обжалования" w:history="1">
        <w:r>
          <w:rPr>
            <w:color w:val="0000FF"/>
          </w:rPr>
          <w:t>раздела V</w:t>
        </w:r>
      </w:hyperlink>
      <w:r>
        <w:t xml:space="preserve"> административного регламента в части, касающейся возможности подачи жалоб в порядке досудебного (внесудебного) обжалования через портал федеральной государственной информационной системы, обеспечивающей процесс досудебного (</w:t>
      </w:r>
      <w:r>
        <w:t>внесудебного) обжалования решений и действий (бездействия), совершенных при предоставлении государственных и муниципальных услуг, применяются со дня введения в эксплуатацию указанного портала.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десять дней со</w:t>
      </w:r>
      <w:r>
        <w:t xml:space="preserve"> дня его официального опубликования.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right"/>
      </w:pPr>
      <w:r>
        <w:t>Заместитель председателя Правительства</w:t>
      </w:r>
    </w:p>
    <w:p w:rsidR="00000000" w:rsidRDefault="001536C1">
      <w:pPr>
        <w:pStyle w:val="ConsPlusNormal"/>
        <w:jc w:val="right"/>
      </w:pPr>
      <w:r>
        <w:t>Архангельской области - министр</w:t>
      </w:r>
    </w:p>
    <w:p w:rsidR="00000000" w:rsidRDefault="001536C1">
      <w:pPr>
        <w:pStyle w:val="ConsPlusNormal"/>
        <w:jc w:val="right"/>
      </w:pPr>
      <w:r>
        <w:t>А.Г.ШЕСТАКОВ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right"/>
        <w:outlineLvl w:val="0"/>
      </w:pPr>
      <w:r>
        <w:t>Утвержден</w:t>
      </w:r>
    </w:p>
    <w:p w:rsidR="00000000" w:rsidRDefault="001536C1">
      <w:pPr>
        <w:pStyle w:val="ConsPlusNormal"/>
        <w:jc w:val="right"/>
      </w:pPr>
      <w:r>
        <w:t>постановлением министерства</w:t>
      </w:r>
    </w:p>
    <w:p w:rsidR="00000000" w:rsidRDefault="001536C1">
      <w:pPr>
        <w:pStyle w:val="ConsPlusNormal"/>
        <w:jc w:val="right"/>
      </w:pPr>
      <w:r>
        <w:t>строительства и архитектуры</w:t>
      </w:r>
    </w:p>
    <w:p w:rsidR="00000000" w:rsidRDefault="001536C1">
      <w:pPr>
        <w:pStyle w:val="ConsPlusNormal"/>
        <w:jc w:val="right"/>
      </w:pPr>
      <w:r>
        <w:t>Архангельской области</w:t>
      </w:r>
    </w:p>
    <w:p w:rsidR="00000000" w:rsidRDefault="001536C1">
      <w:pPr>
        <w:pStyle w:val="ConsPlusNormal"/>
        <w:jc w:val="right"/>
      </w:pPr>
      <w:r>
        <w:t>от 18.02.2016 N 2-п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</w:pPr>
      <w:bookmarkStart w:id="0" w:name="Par40"/>
      <w:bookmarkEnd w:id="0"/>
      <w:r>
        <w:t>АДМИНИСТРАТИВНЫЙ РЕГЛАМЕНТ</w:t>
      </w:r>
    </w:p>
    <w:p w:rsidR="00000000" w:rsidRDefault="001536C1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000000" w:rsidRDefault="001536C1">
      <w:pPr>
        <w:pStyle w:val="ConsPlusTitle"/>
        <w:jc w:val="center"/>
      </w:pPr>
      <w:r>
        <w:t>ГОСУДАРСТВЕННЫХ ЖИЛИЩНЫХ СЕРТИФИКАТОВ ОТДЕЛЬНЫМ КАТЕГОРИЯМ</w:t>
      </w:r>
    </w:p>
    <w:p w:rsidR="00000000" w:rsidRDefault="001536C1">
      <w:pPr>
        <w:pStyle w:val="ConsPlusTitle"/>
        <w:jc w:val="center"/>
      </w:pPr>
      <w:r>
        <w:t>ГРАЖДАН, УСТАНОВЛЕННЫМ ФЕДЕРАЛЬНЫМ ЗАКОНОДАТЕЛЬСТВОМ,</w:t>
      </w:r>
    </w:p>
    <w:p w:rsidR="00000000" w:rsidRDefault="001536C1">
      <w:pPr>
        <w:pStyle w:val="ConsPlusTitle"/>
        <w:jc w:val="center"/>
      </w:pPr>
      <w:r>
        <w:t>В АРХАНГЕЛЬСКОЙ ОБЛАСТИ</w:t>
      </w:r>
    </w:p>
    <w:p w:rsidR="00000000" w:rsidRDefault="001536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 xml:space="preserve">. постановлений Минстроя АО от 03.10.2016 </w:t>
            </w:r>
            <w:hyperlink r:id="rId19" w:tooltip="Постановление Минстроя АО от 03.10.2016 N 4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,</w:t>
            </w:r>
          </w:p>
          <w:p w:rsidR="00000000" w:rsidRDefault="001536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08.08.2017 </w:t>
            </w:r>
            <w:hyperlink r:id="rId20" w:tooltip="Постановление Минстроя АО от 08.08.2017 N 5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21.05.2018 </w:t>
            </w:r>
            <w:hyperlink r:id="rId21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2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1"/>
      </w:pPr>
      <w:r>
        <w:t>I. Общие положения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 (далее - государственная у</w:t>
      </w:r>
      <w:r>
        <w:t xml:space="preserve">слуга) в рамках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</w:t>
      </w:r>
      <w:hyperlink r:id="rId23" w:tooltip="Постановление Правительства РФ от 30.12.2017 N 1710 (ред. от 11.09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основное мероприятие), и стандарт предоставления государственной услуги, включая сроки и последовательность административных пр</w:t>
      </w:r>
      <w:r>
        <w:t>оцедур и административных действий министерства строительства и архитектуры Архангельской области (далее - министерство) и администраций муниципальных образований Архангельской области, в которых граждане состоят на учете в качестве нуждающихся в жилых пом</w:t>
      </w:r>
      <w:r>
        <w:t>ещениях (в качестве граждан, имеющих право на получение социальных выплат) (далее - местные администрации) при осуществлении полномочий по предоставлению государственной услуги.</w:t>
      </w:r>
    </w:p>
    <w:p w:rsidR="00000000" w:rsidRDefault="001536C1">
      <w:pPr>
        <w:pStyle w:val="ConsPlusNormal"/>
        <w:jc w:val="both"/>
      </w:pPr>
      <w:r>
        <w:t xml:space="preserve">(в ред. постановлений Минстроя АО от 21.05.2018 </w:t>
      </w:r>
      <w:hyperlink r:id="rId24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N 2-п</w:t>
        </w:r>
      </w:hyperlink>
      <w:r>
        <w:t xml:space="preserve">, от 30.05.2019 </w:t>
      </w:r>
      <w:hyperlink r:id="rId2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N 13-п</w:t>
        </w:r>
      </w:hyperlink>
      <w:r>
        <w:t>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2. Предоставление государственной услуги включает </w:t>
      </w:r>
      <w:r>
        <w:t>в себя следующие административные процедуры: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регистрация запроса заявителя о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включение в состав участников основного мероприятия;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2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формирование списков граждан - участников основного мероприятия;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2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4) оформление и выдача государственных жилищных сертификатов.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Постановление</w:t>
        </w:r>
      </w:hyperlink>
      <w:r>
        <w:t xml:space="preserve"> Минстроя АО от 30.05.2019 N 13-п.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1.2. Описание заявителей при предоставлении</w:t>
      </w:r>
    </w:p>
    <w:p w:rsidR="00000000" w:rsidRDefault="001536C1">
      <w:pPr>
        <w:pStyle w:val="ConsPlusTitle"/>
        <w:jc w:val="center"/>
      </w:pPr>
      <w:r>
        <w:t>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bookmarkStart w:id="1" w:name="Par67"/>
      <w:bookmarkEnd w:id="1"/>
      <w:r>
        <w:t>4. Заявителями при предоставлении государственной услуги являются: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" w:name="Par68"/>
      <w:bookmarkEnd w:id="2"/>
      <w:r>
        <w:lastRenderedPageBreak/>
        <w:t>1)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</w:t>
      </w:r>
      <w:r>
        <w:t xml:space="preserve"> обеспечение жильем за счет средств федерального бюджета в соответствии со </w:t>
      </w:r>
      <w:hyperlink r:id="rId29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0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31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32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17</w:t>
        </w:r>
      </w:hyperlink>
      <w:r>
        <w:t xml:space="preserve"> и </w:t>
      </w:r>
      <w:hyperlink r:id="rId33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22</w:t>
        </w:r>
      </w:hyperlink>
      <w:r>
        <w:t xml:space="preserve"> З</w:t>
      </w:r>
      <w:r>
        <w:t xml:space="preserve">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34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</w:t>
      </w:r>
      <w:r>
        <w:t xml:space="preserve">ственном объединении "Маяк" и сбросов радиоактивных отходов в реку Теча" и </w:t>
      </w:r>
      <w:hyperlink r:id="rId35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Ве</w:t>
      </w:r>
      <w:r>
        <w:t>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</w:t>
      </w:r>
      <w:r>
        <w:t>иска;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" w:name="Par69"/>
      <w:bookmarkEnd w:id="3"/>
      <w:r>
        <w:t>2)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</w:t>
      </w:r>
      <w:r>
        <w:t>арственному контролю (надзору) в сфере миграции (далее - орган по контролю в сфере миграции) в сводные списки вынужденных переселенцев, состоящих в местных администрациях на учете в качестве нуждающихся в жилых помещениях;</w:t>
      </w:r>
    </w:p>
    <w:p w:rsidR="00000000" w:rsidRDefault="001536C1">
      <w:pPr>
        <w:pStyle w:val="ConsPlusNormal"/>
        <w:jc w:val="both"/>
      </w:pPr>
      <w:r>
        <w:t xml:space="preserve">(пп. 2 в ред. </w:t>
      </w:r>
      <w:hyperlink r:id="rId3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3) граждане, выезжающие (выехавшие) из районов Крайнего Севера и приравненных к ним местностей, имеющи</w:t>
      </w:r>
      <w:r>
        <w:t xml:space="preserve">е право на получение социальной выплаты в соответствии с Федеральным </w:t>
      </w:r>
      <w:hyperlink r:id="rId37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</w:t>
      </w:r>
      <w:r>
        <w:t>риравненных к ним местностей";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" w:name="Par72"/>
      <w:bookmarkEnd w:id="5"/>
      <w:r>
        <w:t>4)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</w:t>
      </w:r>
      <w:r>
        <w:t xml:space="preserve">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имеющие право на получение социальной выплаты в соответствии с Федеральным </w:t>
      </w:r>
      <w:hyperlink r:id="rId38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2011 года N 211-ФЗ "О жилищных субсидиях гражданам, выезжающим из закрывающихся населенных пунктов в районах Крайнего Севера и приравненных к ни</w:t>
      </w:r>
      <w:r>
        <w:t>м местностях".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 xml:space="preserve">5. От имени заявителей, указанных в </w:t>
      </w:r>
      <w:hyperlink w:anchor="Par67" w:tooltip="4. Заявителями при предоставлении государственной услуги являются: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регламента, вправе выступать: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представитель гражданина при пред</w:t>
      </w:r>
      <w:r>
        <w:t>оставлении доверенности, подписанной гражданином и оформленной в соответствии с гражданским законодательством;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законный представитель гражданина (если последний неполностью дееспособен) при представлении документов, подтверждающих права законного представи</w:t>
      </w:r>
      <w:r>
        <w:t>теля.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bookmarkStart w:id="7" w:name="Par77"/>
      <w:bookmarkEnd w:id="7"/>
      <w:r>
        <w:t>1.3. Требования к порядку информирования</w:t>
      </w:r>
    </w:p>
    <w:p w:rsidR="00000000" w:rsidRDefault="001536C1">
      <w:pPr>
        <w:pStyle w:val="ConsPlusTitle"/>
        <w:jc w:val="center"/>
      </w:pPr>
      <w:r>
        <w:t>о правилах предоставления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6. Информация о правилах предоставления государственной услуги может быть получена: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 телефону;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 электронной почте;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 почте путем обращения заяв</w:t>
      </w:r>
      <w:r>
        <w:t>ителя с письменным запросом о предоставлении информации;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при личном обращении заявителя;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на официальном сайте местной администрации, на странице министерства на официальном сайте Правительства Архангельской области в информационно-телекоммуникационной сети</w:t>
      </w:r>
      <w:r>
        <w:t xml:space="preserve"> "Интернет";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lastRenderedPageBreak/>
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39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 помещениях местных администраций, министерства (на информационных стендах).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8" w:name="Par89"/>
      <w:bookmarkEnd w:id="8"/>
      <w:r>
        <w:t>7. При информировании по телефону, по электронной почте, по почте (путем обращения заяви</w:t>
      </w:r>
      <w:r>
        <w:t>теля с письменным запросом о предоставлении информации) и при личном обращении заявителя: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сообщается следующая информация: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контактные данные местной администрации, министерства (почтовый адрес, адрес официального сайта местной администрации, страницы министерства на официальном сайте Правительства Архангельской области в информационно-телекоммуникационной сети "Интернет", номе</w:t>
      </w:r>
      <w:r>
        <w:t>р телефона для справок, адрес электронной почты);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график работы местной администрации, министерства с заявителями;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сведения о порядке досудебного (внесудебного) обжалования решений и действий (бездействия) местных администраций, министерства, его должностн</w:t>
      </w:r>
      <w:r>
        <w:t>ых лиц, государственных (муниципальных) служащих;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4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2) осуществляется консультирование </w:t>
      </w:r>
      <w:r>
        <w:t>по порядку предоставления государственной услуги.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Ответ на телефонный звонок должен начинаться с информации о наименовании местной администрации, министерства, в которые позвонил гражданин, должности, фамилии, имени и отчестве принявшего телефонный звонок </w:t>
      </w:r>
      <w:r>
        <w:t>муниципального служащего местной администрации, государственного служащего министерства. Время разговора не должно превышать 10 минут. При невозможности муниципального служащего, государственного служащего, принявшего телефонный звонок, самостоятельно отве</w:t>
      </w:r>
      <w:r>
        <w:t>тить на поставленные вопросы, телефонный звонок должен быть переадресован (переведен) на другого муниципального служащего, государственного служащего либо позвонившему гражданину должен быть сообщен номер телефона, по которому можно получить необходимую ин</w:t>
      </w:r>
      <w:r>
        <w:t>формацию, или указан иной способ получения информации о правилах предоставления государственной услуги.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Обращения заявителей по электронной почте и их письменные запросы рассматриваются в местных администрациях, министерстве, в порядке, предусмотренном Фед</w:t>
      </w:r>
      <w:r>
        <w:t xml:space="preserve">еральным </w:t>
      </w:r>
      <w:hyperlink r:id="rId41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Федеральным </w:t>
      </w:r>
      <w:hyperlink r:id="rId42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9 февраля 2009 </w:t>
      </w:r>
      <w:r>
        <w:t>года N 8-ФЗ "Об обеспечении доступа к информации о деятельности государственных органов и органов местного самоуправления".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9" w:name="Par98"/>
      <w:bookmarkEnd w:id="9"/>
      <w:r>
        <w:t>8. На официальном сайте местной администрации, странице министерства на официальном сайте Правительства Архангельской обла</w:t>
      </w:r>
      <w:r>
        <w:t>сти в информационно-телекоммуникационной сети "Интернет" размещается следующая информация: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контактные данные местной администрации и министерства, указанные в </w:t>
      </w:r>
      <w:hyperlink w:anchor="Par89" w:tooltip="7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график работы с заявителями;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образцы заполнения зая</w:t>
      </w:r>
      <w:r>
        <w:t>вителями бланков документов;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порядок получения консультаций (справок) о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сведения о порядке досудебного (внесудебного) обжалования решений и действий (бездействия) местных администраций, министерства, его должностных л</w:t>
      </w:r>
      <w:r>
        <w:t xml:space="preserve">иц, государственных (муниципальных) </w:t>
      </w:r>
      <w:r>
        <w:lastRenderedPageBreak/>
        <w:t>служащих.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43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9. На Архангельском региональном портал</w:t>
      </w:r>
      <w:r>
        <w:t>е государственных и муниципальных услуг (функций) размещается следующая информация: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44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и</w:t>
      </w:r>
      <w:r>
        <w:t xml:space="preserve">нформация, указанная в </w:t>
      </w:r>
      <w:hyperlink w:anchor="Par98" w:tooltip="8. На официальном сайте местной администрации, странице министерства на официальном сайте Правительства Архангельской области в информационно-телекоммуникационной сети &quot;Интернет&quot; размещается следующая информация: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r:id="rId45" w:tooltip="Постановление Правительства Архангельской области от 28.12.2010 N 408-пп (ред. от 13.02.2018) &quot;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&quot;{КонсультантПлюс}" w:history="1">
        <w:r>
          <w:rPr>
            <w:color w:val="0000FF"/>
          </w:rPr>
          <w:t>пункте 13</w:t>
        </w:r>
      </w:hyperlink>
      <w:r>
        <w:t xml:space="preserve"> Положения о формировании и ведении Архангельского регионального реестра государственных и муниципальных</w:t>
      </w:r>
      <w:r>
        <w:t xml:space="preserve">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N 408-пп.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4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10. В помещениях местной администрации и министерства (на информационных стендах) размещается следующая информация: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порядок работы местно</w:t>
      </w:r>
      <w:r>
        <w:t>й администрации, министерства, включая порядок приема граждан;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условия и порядок получения информации от местной администрации и министерства;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описание заявителей при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стандарт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пе</w:t>
      </w:r>
      <w:r>
        <w:t>речень документов, необходимых для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сроки при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результаты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блок-схема предоставления государственной услуги.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11. Наименование государственной услуги: "Предоставление государственных жилищных сертификатов отдельным категориям граждан, установленным федеральным законодательством, в Архангельской области".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12. Госу</w:t>
      </w:r>
      <w:r>
        <w:t>дарственная услуга предоставляется совместно администрациями муниципальных районов, городских округов Архангельской области и министерством.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13. Предоставление государственной услуги осуществляется в соответствии с нормативными правовыми актами, перечень к</w:t>
      </w:r>
      <w:r>
        <w:t>оторых подлежит размещению на Архангельском региональном портале государственных и муниципальных услуг (функций) и официальном сайте министерства строительства и архитектуры Архангельской области в информационно-телекоммуникационной сети "Интернет".</w:t>
      </w:r>
    </w:p>
    <w:p w:rsidR="00000000" w:rsidRDefault="001536C1">
      <w:pPr>
        <w:pStyle w:val="ConsPlusNormal"/>
        <w:jc w:val="both"/>
      </w:pPr>
      <w:r>
        <w:t>(п. 13</w:t>
      </w:r>
      <w:r>
        <w:t xml:space="preserve"> в ред. </w:t>
      </w:r>
      <w:hyperlink r:id="rId4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bookmarkStart w:id="10" w:name="Par128"/>
      <w:bookmarkEnd w:id="10"/>
      <w:r>
        <w:t>2.1. Перечень документов, необходимых для предоставления</w:t>
      </w:r>
    </w:p>
    <w:p w:rsidR="00000000" w:rsidRDefault="001536C1">
      <w:pPr>
        <w:pStyle w:val="ConsPlusTitle"/>
        <w:jc w:val="center"/>
      </w:pPr>
      <w:r>
        <w:t>государственной</w:t>
      </w:r>
      <w:r>
        <w:t xml:space="preserve">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bookmarkStart w:id="11" w:name="Par131"/>
      <w:bookmarkEnd w:id="11"/>
      <w:r>
        <w:t>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</w:t>
      </w:r>
      <w:r>
        <w:t>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</w:t>
      </w:r>
    </w:p>
    <w:p w:rsidR="00000000" w:rsidRDefault="001536C1">
      <w:pPr>
        <w:pStyle w:val="ConsPlusNormal"/>
        <w:jc w:val="both"/>
      </w:pPr>
      <w:r>
        <w:t xml:space="preserve">(п. 14 в ред. </w:t>
      </w:r>
      <w:hyperlink r:id="rId4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2" w:name="Par133"/>
      <w:bookmarkEnd w:id="12"/>
      <w:r>
        <w:lastRenderedPageBreak/>
        <w:t xml:space="preserve">15. Заявители, указанные в </w:t>
      </w:r>
      <w:hyperlink w:anchor="Par68" w:tooltip="1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ода N 1244-1 &quot;О социальной защите граждан, подвергшихся воздействию радиации вследствие катастрофы на Чер..." w:history="1">
        <w:r>
          <w:rPr>
            <w:color w:val="0000FF"/>
          </w:rPr>
          <w:t>подпункте 1 пункта 4</w:t>
        </w:r>
      </w:hyperlink>
      <w:r>
        <w:t xml:space="preserve">, помимо документов, указанных в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представляют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1) документ, подтверждающий право гражданина на обес</w:t>
      </w:r>
      <w:r>
        <w:t>печение жилым помещением за счет средств федерального бюджета;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2) документ, подтверждающий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5" w:name="Par136"/>
      <w:bookmarkEnd w:id="15"/>
      <w:r>
        <w:t>3) выпи</w:t>
      </w:r>
      <w:r>
        <w:t>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6" w:name="Par137"/>
      <w:bookmarkEnd w:id="16"/>
      <w:r>
        <w:t>4) документы, удостоверяющие личность каждого члена семьи.</w:t>
      </w:r>
    </w:p>
    <w:p w:rsidR="00000000" w:rsidRDefault="001536C1">
      <w:pPr>
        <w:pStyle w:val="ConsPlusNormal"/>
        <w:jc w:val="both"/>
      </w:pPr>
      <w:r>
        <w:t xml:space="preserve">(п. 15 в ред. </w:t>
      </w:r>
      <w:hyperlink r:id="rId49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7" w:name="Par139"/>
      <w:bookmarkEnd w:id="17"/>
      <w:r>
        <w:t xml:space="preserve">16. Заявители, указанные в </w:t>
      </w:r>
      <w:hyperlink w:anchor="Par69" w:tooltip="2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местных администрациях на учете в качестве нуждающихся в жилых помещениях;" w:history="1">
        <w:r>
          <w:rPr>
            <w:color w:val="0000FF"/>
          </w:rPr>
          <w:t>подпункте 2 пункта 4</w:t>
        </w:r>
      </w:hyperlink>
      <w:r>
        <w:t xml:space="preserve">, помимо документов, указанных в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представляют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8" w:name="Par140"/>
      <w:bookmarkEnd w:id="18"/>
      <w:r>
        <w:t>1) удостоверение в</w:t>
      </w:r>
      <w:r>
        <w:t>ынужденного переселенца на каждого совершеннолетнего члена семьи, имеющего указанный статус;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19" w:name="Par141"/>
      <w:bookmarkEnd w:id="19"/>
      <w:r>
        <w:t>2) 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0" w:name="Par142"/>
      <w:bookmarkEnd w:id="20"/>
      <w:r>
        <w:t>3)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1" w:name="Par143"/>
      <w:bookmarkEnd w:id="21"/>
      <w:r>
        <w:t xml:space="preserve">4) документ, подтверждающий право на дополнительную площадь жилого помещения (в случаях, когда такое </w:t>
      </w:r>
      <w:r>
        <w:t>право предоставлено законодательством Российской Федерации);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2" w:name="Par144"/>
      <w:bookmarkEnd w:id="22"/>
      <w:r>
        <w:t>5) документы, удостоверяющие личность каждого члена семьи.</w:t>
      </w:r>
    </w:p>
    <w:p w:rsidR="00000000" w:rsidRDefault="001536C1">
      <w:pPr>
        <w:pStyle w:val="ConsPlusNormal"/>
        <w:jc w:val="both"/>
      </w:pPr>
      <w:r>
        <w:t xml:space="preserve">(п. 16 в ред. </w:t>
      </w:r>
      <w:hyperlink r:id="rId5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3" w:name="Par146"/>
      <w:bookmarkEnd w:id="23"/>
      <w:r>
        <w:t xml:space="preserve">17. Заявители, указанные в </w:t>
      </w:r>
      <w:hyperlink w:anchor="Par68" w:tooltip="1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ода N 1244-1 &quot;О социальной защите граждан, подвергшихся воздействию радиации вследствие катастрофы на Чер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9" w:tooltip="2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местных администрациях на учете в качестве нуждающихся в жилых помещениях;" w:history="1">
        <w:r>
          <w:rPr>
            <w:color w:val="0000FF"/>
          </w:rPr>
          <w:t>2 пункта 4</w:t>
        </w:r>
      </w:hyperlink>
      <w:r>
        <w:t>, настоящего административного регламента, вправе по собственной инициативе представить документ, содержащий сведения о гражданах,</w:t>
      </w:r>
      <w:r>
        <w:t xml:space="preserve"> зарегистрированных по месту жительства в жилом помещении совместно с гражданином, подавшим заявление об участии в основном мероприятии.</w:t>
      </w:r>
    </w:p>
    <w:p w:rsidR="00000000" w:rsidRDefault="001536C1">
      <w:pPr>
        <w:pStyle w:val="ConsPlusNormal"/>
        <w:jc w:val="both"/>
      </w:pPr>
      <w:r>
        <w:t xml:space="preserve">(п. 17 в ред. </w:t>
      </w:r>
      <w:hyperlink r:id="rId51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4" w:name="Par148"/>
      <w:bookmarkEnd w:id="24"/>
      <w:r>
        <w:t xml:space="preserve">18. Заявители, указанные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3 пункта 4</w:t>
        </w:r>
      </w:hyperlink>
      <w:r>
        <w:t xml:space="preserve">, помимо документов, указанных в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представляют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5" w:name="Par149"/>
      <w:bookmarkEnd w:id="25"/>
      <w:r>
        <w:t>1) документы</w:t>
      </w:r>
      <w:r>
        <w:t>, подтверждающие факт прибытия в районы Крайнего Севера или приравненные к ним местности до 1 января 1992 года (паспорт гражданина Российской Федерации с отметкой о регистрации по месту жительства, либо выписка из домовой книги (копия поквартирной карточки</w:t>
      </w:r>
      <w:r>
        <w:t>), либо справка, содержащая сведения о регистрации по месту жительства, выданная органом по контролю в сфере миграции);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6" w:name="Par150"/>
      <w:bookmarkEnd w:id="26"/>
      <w:r>
        <w:t>2) выписку из решения органа по учету граждан, имеющих право на получение жилищных субсидий в связи с переселением из районо</w:t>
      </w:r>
      <w:r>
        <w:t>в крайнего Севера и приравненных к ним местностей;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7" w:name="Par151"/>
      <w:bookmarkEnd w:id="27"/>
      <w:r>
        <w:t>3) документы, подтверждающие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8" w:name="Par152"/>
      <w:bookmarkEnd w:id="28"/>
      <w:r>
        <w:t>4) пенсионное удостоверение</w:t>
      </w:r>
      <w:r>
        <w:t xml:space="preserve">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</w:t>
      </w:r>
      <w:r>
        <w:t>м местностях - для пенсионеров;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29" w:name="Par153"/>
      <w:bookmarkEnd w:id="29"/>
      <w:r>
        <w:lastRenderedPageBreak/>
        <w:t>5) справка учреждений медико-социальной экспертизы об инвалидности - для инвалидов I и II групп, а также для инвалидов с детства;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0" w:name="Par154"/>
      <w:bookmarkEnd w:id="30"/>
      <w:r>
        <w:t>6) справка органов службы занятости населения по месту постоянного про</w:t>
      </w:r>
      <w:r>
        <w:t>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1" w:name="Par155"/>
      <w:bookmarkEnd w:id="31"/>
      <w:r>
        <w:t>7) документ, подтверждающий право на дополнительную площадь жилого помещения (в случаях, когда такое право п</w:t>
      </w:r>
      <w:r>
        <w:t>редоставлено законодательством Российской Федерации);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2" w:name="Par156"/>
      <w:bookmarkEnd w:id="32"/>
      <w:r>
        <w:t>8) документы, удостоверяющие личность каждого члена семьи;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3" w:name="Par157"/>
      <w:bookmarkEnd w:id="33"/>
      <w:r>
        <w:t>9) выписку из домовой книги (копия поквартирной карточки) с последнего места жительства заявителя в районах Крайнего Се</w:t>
      </w:r>
      <w:r>
        <w:t>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</w:t>
      </w:r>
      <w:r>
        <w:t>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</w:t>
      </w:r>
      <w:r>
        <w:t xml:space="preserve">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</w:t>
        </w:r>
        <w:r>
          <w:rPr>
            <w:color w:val="0000FF"/>
          </w:rPr>
          <w:t>те 3 пункта 4</w:t>
        </w:r>
      </w:hyperlink>
      <w:r>
        <w:t xml:space="preserve"> настоящего административного регламента, выехавших из районов Крайнего Севера и приравненных к ним местностей в период с 1 января 1992 года по 1 января 2015 года.</w:t>
      </w:r>
    </w:p>
    <w:p w:rsidR="00000000" w:rsidRDefault="001536C1">
      <w:pPr>
        <w:pStyle w:val="ConsPlusNormal"/>
        <w:jc w:val="both"/>
      </w:pPr>
      <w:r>
        <w:t xml:space="preserve">(п. 18 в ред. </w:t>
      </w:r>
      <w:hyperlink r:id="rId5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4" w:name="Par159"/>
      <w:bookmarkEnd w:id="34"/>
      <w:r>
        <w:t xml:space="preserve">19. Заявители, указанные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3 пункта 4</w:t>
        </w:r>
      </w:hyperlink>
      <w:r>
        <w:t xml:space="preserve"> насто</w:t>
      </w:r>
      <w:r>
        <w:t>ящего административного регламента, вправе по собственной инициативе представить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</w:t>
      </w:r>
      <w:r>
        <w:t>тии в основном мероприятии;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документ, содержащий сведения о состоявшейся после 1 января 2015 года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</w:t>
      </w:r>
      <w:r>
        <w:t xml:space="preserve">иобретения жилья в соответствии с Федеральным </w:t>
      </w:r>
      <w:hyperlink r:id="rId53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</w:t>
      </w:r>
      <w:r>
        <w:t>остей;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документ, содержащий сведения о регистрации по месту жительства в районах Крайнего Севера и приравненных к ним местностях родственников (за исключением супруга или супруги, детей, родителей, усыновленных, усыновителей) и нетрудоспособных иждивенц</w:t>
      </w:r>
      <w:r>
        <w:t>ев гражданина, подавшего заявление об участии в основном мероприятии,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 жительства и ведущих с ним общее х</w:t>
      </w:r>
      <w:r>
        <w:t xml:space="preserve">озяйство, - для граждан, указанных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3 пункта 4</w:t>
        </w:r>
      </w:hyperlink>
      <w:r>
        <w:t xml:space="preserve"> настоящего административного регламента, выехавших из районов Крайнего Севера и приравненных к ним местносте</w:t>
      </w:r>
      <w:r>
        <w:t>й после 1 января 2015 года,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жительства.</w:t>
      </w:r>
    </w:p>
    <w:p w:rsidR="00000000" w:rsidRDefault="001536C1">
      <w:pPr>
        <w:pStyle w:val="ConsPlusNormal"/>
        <w:jc w:val="both"/>
      </w:pPr>
      <w:r>
        <w:t xml:space="preserve">(п. 19 в ред. </w:t>
      </w:r>
      <w:hyperlink r:id="rId54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5" w:name="Par164"/>
      <w:bookmarkEnd w:id="35"/>
      <w:r>
        <w:t xml:space="preserve">20. Заявители, указанные в </w:t>
      </w:r>
      <w:hyperlink w:anchor="Par72" w:tooltip="4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имеющие право на получение социальной выплаты в соответствии с Федеральным законом от 17 июля 2011 года N 211-ФЗ &quot;О жилищных су..." w:history="1">
        <w:r>
          <w:rPr>
            <w:color w:val="0000FF"/>
          </w:rPr>
          <w:t>подпункте 4 пункта 4</w:t>
        </w:r>
      </w:hyperlink>
      <w:r>
        <w:t xml:space="preserve">, помимо документов, указанных в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представляют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6" w:name="Par165"/>
      <w:bookmarkEnd w:id="36"/>
      <w:r>
        <w:t>1) документ,</w:t>
      </w:r>
      <w:r>
        <w:t xml:space="preserve"> удостоверяющий личность гражданина,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7" w:name="Par166"/>
      <w:bookmarkEnd w:id="37"/>
      <w:r>
        <w:t>2) выписка из решения орг</w:t>
      </w:r>
      <w:r>
        <w:t>ана по учету граждан, имеющих право на получение жилищных субсидий в связи с выездом из закрывающихся населенных пунктов, о постановке гражданина на указанный учет;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8" w:name="Par167"/>
      <w:bookmarkEnd w:id="38"/>
      <w:r>
        <w:t>3) документ, подтверждающий право на дополнительную площадь жилого помещения (в</w:t>
      </w:r>
      <w:r>
        <w:t xml:space="preserve"> случаях, </w:t>
      </w:r>
      <w:r>
        <w:lastRenderedPageBreak/>
        <w:t>когда такое право предоставлено законодательством Российской Федерации);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39" w:name="Par168"/>
      <w:bookmarkEnd w:id="39"/>
      <w:r>
        <w:t>4) документы, удостоверяющие личность каждого члена семьи.</w:t>
      </w:r>
    </w:p>
    <w:p w:rsidR="00000000" w:rsidRDefault="001536C1">
      <w:pPr>
        <w:pStyle w:val="ConsPlusNormal"/>
        <w:jc w:val="both"/>
      </w:pPr>
      <w:r>
        <w:t xml:space="preserve">(п. 20 в ред. </w:t>
      </w:r>
      <w:hyperlink r:id="rId5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0" w:name="Par170"/>
      <w:bookmarkEnd w:id="40"/>
      <w:r>
        <w:t xml:space="preserve">21. Заявители, указанные в </w:t>
      </w:r>
      <w:hyperlink w:anchor="Par72" w:tooltip="4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имеющие право на получение социальной выплаты в соответствии с Федеральным законом от 17 июля 2011 года N 211-ФЗ &quot;О жилищных су..." w:history="1">
        <w:r>
          <w:rPr>
            <w:color w:val="0000FF"/>
          </w:rPr>
          <w:t>подпункте 4 пункта 4</w:t>
        </w:r>
      </w:hyperlink>
      <w:r>
        <w:t xml:space="preserve"> наст</w:t>
      </w:r>
      <w:r>
        <w:t>оящего административного регламента, вправе по собственной инициативе представить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</w:t>
      </w:r>
      <w:r>
        <w:t>тии.</w:t>
      </w:r>
    </w:p>
    <w:p w:rsidR="00000000" w:rsidRDefault="001536C1">
      <w:pPr>
        <w:pStyle w:val="ConsPlusNormal"/>
        <w:jc w:val="both"/>
      </w:pPr>
      <w:r>
        <w:t xml:space="preserve">(п. 21 в ред. </w:t>
      </w:r>
      <w:hyperlink r:id="rId5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1" w:name="Par172"/>
      <w:bookmarkEnd w:id="41"/>
      <w:r>
        <w:t>22. Для получения государственного жилищного сертификата заяви</w:t>
      </w:r>
      <w:r>
        <w:t xml:space="preserve">тель представляет в местную администрацию, в которой состоит на учете в качестве нуждающегося в жилых помещениях (в качестве граждан, имеющих право на получение социальных выплат), документы, предусмотренные </w:t>
      </w:r>
      <w:hyperlink r:id="rId57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44</w:t>
        </w:r>
      </w:hyperlink>
      <w:r>
        <w:t xml:space="preserve">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</w:t>
      </w:r>
      <w:r>
        <w:t>ии от 21 марта 2006 года N 153 (далее - Правила выпуска ГЖС).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К ним относятся: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2" w:name="Par174"/>
      <w:bookmarkEnd w:id="42"/>
      <w:r>
        <w:t>1) заявление (рапорт);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документы, удостоверяющие личность гражданина - участника основного мероприятия и членов его семьи;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документы, подтверждающие родственны</w:t>
      </w:r>
      <w:r>
        <w:t>е отношения гражданина - участника основного мероприятия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</w:t>
      </w:r>
      <w:r>
        <w:t>сийской Федерации с внесенными сведениями о детях и семейном положении), свидетельство об усыновлении);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3" w:name="Par177"/>
      <w:bookmarkEnd w:id="43"/>
      <w:r>
        <w:t>4) документы, подтверждающие признание членами семьи гражданина - участника основного мероприятия иных лиц, указанных им в качестве членов с</w:t>
      </w:r>
      <w:r>
        <w:t>емьи;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4" w:name="Par178"/>
      <w:bookmarkEnd w:id="44"/>
      <w:r>
        <w:t>5) документ, подтверждающий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5" w:name="Par179"/>
      <w:bookmarkEnd w:id="45"/>
      <w:r>
        <w:t>6) справка об отсутствии задолженности по оплате за жи</w:t>
      </w:r>
      <w:r>
        <w:t xml:space="preserve">лое помещение, в отношении которого представлено обязательство, предусмотренное </w:t>
      </w:r>
      <w:hyperlink w:anchor="Par180" w:tooltip="7)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, - в случаях, указанных в абзаце четвертом пункта 16(2), пункта 16(3) Правил выпуска ГЖС, в случае принятия гражданином, относящимся к категории граждан, указанной в подпункте 1 пункта 4 настоящего ..." w:history="1">
        <w:r>
          <w:rPr>
            <w:color w:val="0000FF"/>
          </w:rPr>
          <w:t>подпунктом 7</w:t>
        </w:r>
      </w:hyperlink>
      <w:r>
        <w:t xml:space="preserve"> настоящего пункта, и коммунальные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6" w:name="Par180"/>
      <w:bookmarkEnd w:id="46"/>
      <w:r>
        <w:t>7) обязательство о расторжении договора социального найма жилого помещения (найм</w:t>
      </w:r>
      <w:r>
        <w:t>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собственность, - в случаях, указанных в</w:t>
      </w:r>
      <w:r>
        <w:t xml:space="preserve"> </w:t>
      </w:r>
      <w:hyperlink r:id="rId58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четвертом пункта 16(2)</w:t>
        </w:r>
      </w:hyperlink>
      <w:r>
        <w:t xml:space="preserve">, </w:t>
      </w:r>
      <w:hyperlink r:id="rId59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пункта 16(3)</w:t>
        </w:r>
      </w:hyperlink>
      <w:r>
        <w:t xml:space="preserve"> Правил выпуска ГЖС, в случае принятия гражданином, относящимся к категории граждан, указанной в </w:t>
      </w:r>
      <w:hyperlink w:anchor="Par68" w:tooltip="1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ода N 1244-1 &quot;О социальной защите граждан, подвергшихся воздействию радиации вследствие катастрофы на Чер..." w:history="1">
        <w:r>
          <w:rPr>
            <w:color w:val="0000FF"/>
          </w:rPr>
          <w:t>подпункте 1 пункта 4</w:t>
        </w:r>
      </w:hyperlink>
      <w:r>
        <w:t xml:space="preserve"> настоящего административного регламента, и членам его семьи, проживающи</w:t>
      </w:r>
      <w:r>
        <w:t>ми на основании договора социального найма в жилом помещении, находящемся в государственном или муниципальном жилищных фондах, обязательства о расторжении указанного договора и об освобождении занимаемого жилого помещения, а также в случае принятия граждан</w:t>
      </w:r>
      <w:r>
        <w:t xml:space="preserve">ином, относящимся к категории граждан, указанной в </w:t>
      </w:r>
      <w:hyperlink w:anchor="Par68" w:tooltip="1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ода N 1244-1 &quot;О социальной защите граждан, подвергшихся воздействию радиации вследствие катастрофы на Чер..." w:history="1">
        <w:r>
          <w:rPr>
            <w:color w:val="0000FF"/>
          </w:rPr>
          <w:t>подпункте 1 пункта 4</w:t>
        </w:r>
      </w:hyperlink>
      <w:r>
        <w:t xml:space="preserve"> настоящего административного регламента, либо гражданином, выехавшим из районов Крайнего Севера и приравненных к ним местностей и относящимся к категории</w:t>
      </w:r>
      <w:r>
        <w:t xml:space="preserve"> граждан, указанной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3 пункта 4</w:t>
        </w:r>
      </w:hyperlink>
      <w:r>
        <w:t xml:space="preserve"> настоящего административного регламента, и членами его семьи решения об отчуждении в государственную или муниципальную собс</w:t>
      </w:r>
      <w:r>
        <w:t>твенность жилого помещения, принадлежащего данному гражданину и (или) членом его семьи на праве собственности без установленных обременений;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7" w:name="Par181"/>
      <w:bookmarkEnd w:id="47"/>
      <w:r>
        <w:t>8) правоустанавливающий документ (документы) на жилое помещение, принадлежащее гражданину - участнику о</w:t>
      </w:r>
      <w:r>
        <w:t xml:space="preserve">сновного мероприятия и (или) членам его семьи, право на которое не зарегистрировано в </w:t>
      </w:r>
      <w:r>
        <w:lastRenderedPageBreak/>
        <w:t xml:space="preserve">Едином государственном реестре недвижимости, - в случае, указанном в </w:t>
      </w:r>
      <w:hyperlink r:id="rId60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третьем пункта 16(2)</w:t>
        </w:r>
      </w:hyperlink>
      <w:r>
        <w:t xml:space="preserve"> Правил выпуска ГЖС, а также в случае представления обязательства о безвозмездном отчуждении находящегося в собственности жилого помещения (жилых помещений) в государственную (муниципальную) собственность, </w:t>
      </w:r>
      <w:r>
        <w:t xml:space="preserve">предусмотренного </w:t>
      </w:r>
      <w:hyperlink w:anchor="Par180" w:tooltip="7)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, - в случаях, указанных в абзаце четвертом пункта 16(2), пункта 16(3) Правил выпуска ГЖС, в случае принятия гражданином, относящимся к категории граждан, указанной в подпункте 1 пункта 4 настоящего ..." w:history="1">
        <w:r>
          <w:rPr>
            <w:color w:val="0000FF"/>
          </w:rPr>
          <w:t>подпунктом 7</w:t>
        </w:r>
      </w:hyperlink>
      <w:r>
        <w:t xml:space="preserve"> настоящего пункта;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8" w:name="Par182"/>
      <w:bookmarkEnd w:id="48"/>
      <w:r>
        <w:t>9) справка об инвентаризационной стоимости жилого помещения, отчужденного гражданином - участником основного мероприятия и (или) членами его семьи или переведенного и</w:t>
      </w:r>
      <w:r>
        <w:t xml:space="preserve">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помещение), - в случаях, указанных в </w:t>
      </w:r>
      <w:hyperlink r:id="rId61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первом пункта 15(1)</w:t>
        </w:r>
      </w:hyperlink>
      <w:r>
        <w:t xml:space="preserve"> Правил выпуска ГЖС, при отсутствии кадастровой стоимости указанного жилого помещения, применяемой для целей, предусмотренных законодательством Российской Федерации, а также в с</w:t>
      </w:r>
      <w:r>
        <w:t xml:space="preserve">лучаях, указанных в </w:t>
      </w:r>
      <w:hyperlink r:id="rId62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втором пункта 15(1)</w:t>
        </w:r>
      </w:hyperlink>
      <w:r>
        <w:t xml:space="preserve"> Правил выпуска ГЖС.</w:t>
      </w:r>
    </w:p>
    <w:p w:rsidR="00000000" w:rsidRDefault="001536C1">
      <w:pPr>
        <w:pStyle w:val="ConsPlusNormal"/>
        <w:jc w:val="both"/>
      </w:pPr>
      <w:r>
        <w:t xml:space="preserve">(п. 22 в ред. </w:t>
      </w:r>
      <w:hyperlink r:id="rId63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49" w:name="Par184"/>
      <w:bookmarkEnd w:id="49"/>
      <w:r>
        <w:t>23. Заявитель для получения государственного жилищного сертификата вправе по собственной инициативе представить следующие документы: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выданные органами, осуществляющими государственную регистрацию прав: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 правах гражданина - участника основного мероприятия и членов его семьи на имеющиеся или имевшиеся у них жилые поме</w:t>
      </w:r>
      <w:r>
        <w:t>щения;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принадлежащее на праве собственности гражданину - участнику основного мероприятия и (или</w:t>
      </w:r>
      <w:r>
        <w:t xml:space="preserve">) членам его семьи, содержащую в том числе сведения об общей площади такого помещения (помещений), - в случае, указанном в </w:t>
      </w:r>
      <w:hyperlink r:id="rId64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треть</w:t>
        </w:r>
        <w:r>
          <w:rPr>
            <w:color w:val="0000FF"/>
          </w:rPr>
          <w:t>ем пункта 16(2)</w:t>
        </w:r>
      </w:hyperlink>
      <w:r>
        <w:t xml:space="preserve"> Правил выдачи ГЖС;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 кадастровой стоимости жилого помещения (жилых помещений) на дату заключения договора об отчуждении жилого помещения (перевода жилого помещения в нежи</w:t>
      </w:r>
      <w:r>
        <w:t xml:space="preserve">лое помещение) - в случае, указанном в </w:t>
      </w:r>
      <w:hyperlink r:id="rId65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абзаце первом пункта 15(1)</w:t>
        </w:r>
      </w:hyperlink>
      <w:r>
        <w:t xml:space="preserve"> Правил выдачи ГЖС;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</w:t>
      </w:r>
      <w:r>
        <w:t xml:space="preserve">еестра недвижимости о содержании договора (договоров) об отчуждении гражданином - участником основного мероприятия и (или) членами его семьи жилого помещения (жилых помещений), включая сведения о цене такого договора, - в случаях, указанных в </w:t>
      </w:r>
      <w:hyperlink r:id="rId66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пункте 15(1)</w:t>
        </w:r>
      </w:hyperlink>
      <w:r>
        <w:t xml:space="preserve"> Правил выдачи ГЖС;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гражданин - участник основного мероприятия и чле</w:t>
      </w:r>
      <w:r>
        <w:t>ны его семьи, - в случае, если гражданин - участник основного мероприятия и члены его семьи проживают в жилом помещении, не принадлежащем на праве собственности гражданину - участнику основного мероприятия и (или) членам его семьи, либо не принадлежащем на</w:t>
      </w:r>
      <w:r>
        <w:t xml:space="preserve"> праве собственности муниципальному образованию, осуществляющему вручение сертификата, либо не находящемся в ведении федерального органа исполнительной власти, осуществляющего выдачу сертификата;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выданные органами по контролю в сфере миграции: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документ,</w:t>
      </w:r>
      <w:r>
        <w:t xml:space="preserve"> содержащий сведения о регистрации граждан по месту жительства в жилом помещении совместно с гражданином - участником основного мероприятия;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сведения о гражданах, указанных в </w:t>
      </w:r>
      <w:hyperlink w:anchor="Par69" w:tooltip="2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местных администрациях на учете в качестве нуждающихся в жилых помещениях;" w:history="1">
        <w:r>
          <w:rPr>
            <w:color w:val="0000FF"/>
          </w:rPr>
          <w:t>подпункте 2 пункта 4</w:t>
        </w:r>
      </w:hyperlink>
      <w:r>
        <w:t xml:space="preserve"> настоящего административного регламента, и членах их семей;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выданные территориа</w:t>
      </w:r>
      <w:r>
        <w:t>льными органами Пенсионного фонда Российской Федерации: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lastRenderedPageBreak/>
        <w:t>страховые номера индивидуального лицевого счета в системе обязательного пенсионного страхования или документы, подтверждающие регистрацию в системе индивидуального (персонифиц</w:t>
      </w:r>
      <w:r>
        <w:t>ированного) учета в системе обязательного пенсионного страхования, гражданина - участника основного мероприятия и членов его семьи;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документы, содержащие сведения о времени нахождения на пенсии по старости или на пенсии по инвалидности в районах Крайнего С</w:t>
      </w:r>
      <w:r>
        <w:t xml:space="preserve">евера и приравненных к ним местностях граждан - участников основного мероприятия, указанных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3 пункта 4</w:t>
        </w:r>
      </w:hyperlink>
      <w:r>
        <w:t xml:space="preserve"> настоящего административного регламента, - для пенс</w:t>
      </w:r>
      <w:r>
        <w:t>ионеров по старости или по инвалидности.</w:t>
      </w:r>
    </w:p>
    <w:p w:rsidR="00000000" w:rsidRDefault="001536C1">
      <w:pPr>
        <w:pStyle w:val="ConsPlusNormal"/>
        <w:jc w:val="both"/>
      </w:pPr>
      <w:r>
        <w:t xml:space="preserve">(п. 23 в ред. </w:t>
      </w:r>
      <w:hyperlink r:id="rId6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24. Если заявитель не представил по со</w:t>
      </w:r>
      <w:r>
        <w:t xml:space="preserve">бственной инициативе документы, указанные в </w:t>
      </w:r>
      <w:hyperlink w:anchor="Par146" w:tooltip="17. Заявители, указанные в подпунктах 1 - 2 пункта 4, настоящего административного регламента, вправе по собственной инициативе представить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." w:history="1">
        <w:r>
          <w:rPr>
            <w:color w:val="0000FF"/>
          </w:rPr>
          <w:t>пунктах 17</w:t>
        </w:r>
      </w:hyperlink>
      <w:r>
        <w:t xml:space="preserve">, </w:t>
      </w:r>
      <w:hyperlink w:anchor="Par159" w:tooltip="19. Заявители, указанные в подпункте 3 пункта 4 настоящего административного регламента, вправе по собственной инициативе представить следующие документы:" w:history="1">
        <w:r>
          <w:rPr>
            <w:color w:val="0000FF"/>
          </w:rPr>
          <w:t>19</w:t>
        </w:r>
      </w:hyperlink>
      <w:r>
        <w:t xml:space="preserve">, </w:t>
      </w:r>
      <w:hyperlink w:anchor="Par170" w:tooltip="21. Заявители, указанные в подпункте 4 пункта 4 настоящего административного регламента, вправе по собственной инициативе представить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." w:history="1">
        <w:r>
          <w:rPr>
            <w:color w:val="0000FF"/>
          </w:rPr>
          <w:t>21</w:t>
        </w:r>
      </w:hyperlink>
      <w:r>
        <w:t xml:space="preserve"> и </w:t>
      </w:r>
      <w:hyperlink w:anchor="Par184" w:tooltip="23. Заявитель для получения государственного жилищного сертификата вправе по собственной инициативе представить следующие документы:" w:history="1">
        <w:r>
          <w:rPr>
            <w:color w:val="0000FF"/>
          </w:rPr>
          <w:t>23</w:t>
        </w:r>
      </w:hyperlink>
      <w:r>
        <w:t xml:space="preserve"> настоящего административного регламента, местная администрация самостоятельно запрашивает их путем направления межведомственных информационных запросов (в случае, если указанные до</w:t>
      </w:r>
      <w:r>
        <w:t>кументы не находятся в распоряжении местной администрации),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</w:t>
      </w:r>
      <w:r>
        <w:t>я.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0" w:name="Par199"/>
      <w:bookmarkEnd w:id="50"/>
      <w:r>
        <w:t xml:space="preserve">25. Заявление (рапорт) об участии в основном мероприятии, предусмотренное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14</w:t>
        </w:r>
      </w:hyperlink>
      <w:r>
        <w:t xml:space="preserve"> настоящего административного регламента, составляется по форме согласно </w:t>
      </w:r>
      <w:hyperlink r:id="rId68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Приложению N 1</w:t>
        </w:r>
      </w:hyperlink>
      <w:r>
        <w:t xml:space="preserve"> к Правилам выпуска ГЖС.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Документы о св</w:t>
      </w:r>
      <w:r>
        <w:t xml:space="preserve">оем согласии и согласии всех членов своей семьи на обработку персональных данных о себе, предусмотренные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составляются по форме согласно </w:t>
      </w:r>
      <w:hyperlink r:id="rId69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Приложению N 1(1)</w:t>
        </w:r>
      </w:hyperlink>
      <w:r>
        <w:t xml:space="preserve"> к Правилам выпуска </w:t>
      </w:r>
      <w:r>
        <w:t>ГЖС.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Заявление (рапорт), предусмотренное </w:t>
      </w:r>
      <w:hyperlink w:anchor="Par174" w:tooltip="1) заявление (рапорт);" w:history="1">
        <w:r>
          <w:rPr>
            <w:color w:val="0000FF"/>
          </w:rPr>
          <w:t>подпунктом 1 пункта 22</w:t>
        </w:r>
      </w:hyperlink>
      <w:r>
        <w:t xml:space="preserve"> настоящего административного регламента, составляется по форме согласно </w:t>
      </w:r>
      <w:hyperlink r:id="rId70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Приложению N 5</w:t>
        </w:r>
      </w:hyperlink>
      <w:r>
        <w:t xml:space="preserve"> к Правилам выпуска ГЖС.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</w:t>
      </w:r>
      <w:r>
        <w:t xml:space="preserve">я либо о безвозмездном отчуждении находящегося в собственности жилого помещения (жилых помещений) в государственную (муниципальную) собственность, предусмотренное </w:t>
      </w:r>
      <w:hyperlink w:anchor="Par180" w:tooltip="7)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, - в случаях, указанных в абзаце четвертом пункта 16(2), пункта 16(3) Правил выпуска ГЖС, в случае принятия гражданином, относящимся к категории граждан, указанной в подпункте 1 пункта 4 настоящего ..." w:history="1">
        <w:r>
          <w:rPr>
            <w:color w:val="0000FF"/>
          </w:rPr>
          <w:t>подпунктом 7 пункта 22</w:t>
        </w:r>
      </w:hyperlink>
      <w:r>
        <w:t xml:space="preserve"> настоящего административного регламента, </w:t>
      </w:r>
      <w:r>
        <w:t xml:space="preserve">составляется по форме согласно </w:t>
      </w:r>
      <w:hyperlink r:id="rId71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Приложению N 6</w:t>
        </w:r>
      </w:hyperlink>
      <w:r>
        <w:t xml:space="preserve"> к Правилам выпуска ГЖС, подписывается всеми совершеннолетними членами семьи.</w:t>
      </w:r>
    </w:p>
    <w:p w:rsidR="00000000" w:rsidRDefault="001536C1">
      <w:pPr>
        <w:pStyle w:val="ConsPlusNormal"/>
        <w:jc w:val="both"/>
      </w:pPr>
      <w:r>
        <w:t xml:space="preserve">(п. 25 в </w:t>
      </w:r>
      <w:r>
        <w:t xml:space="preserve">ред. </w:t>
      </w:r>
      <w:hyperlink r:id="rId7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1" w:name="Par204"/>
      <w:bookmarkEnd w:id="51"/>
      <w:r>
        <w:t xml:space="preserve">26. Документы, предусмотренные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пунктом 14</w:t>
        </w:r>
      </w:hyperlink>
      <w:r>
        <w:t xml:space="preserve">, </w:t>
      </w:r>
      <w:hyperlink w:anchor="Par134" w:tooltip="1) документ, подтверждающий право гражданина на обеспечение жилым помещением за счет средств федерального бюджета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36" w:tooltip="3)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" w:history="1">
        <w:r>
          <w:rPr>
            <w:color w:val="0000FF"/>
          </w:rPr>
          <w:t>3 пункта 15</w:t>
        </w:r>
      </w:hyperlink>
      <w:r>
        <w:t xml:space="preserve">, </w:t>
      </w:r>
      <w:hyperlink w:anchor="Par141" w:tooltip="2) 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" w:history="1">
        <w:r>
          <w:rPr>
            <w:color w:val="0000FF"/>
          </w:rPr>
          <w:t>подп</w:t>
        </w:r>
        <w:r>
          <w:rPr>
            <w:color w:val="0000FF"/>
          </w:rPr>
          <w:t>унктами 2</w:t>
        </w:r>
      </w:hyperlink>
      <w:r>
        <w:t xml:space="preserve"> и </w:t>
      </w:r>
      <w:hyperlink w:anchor="Par142" w:tooltip="3) выписка из решения органа по учету и распределению жилых помещений о постановке на учет в качестве нуждающихся в получении жилых помещений;" w:history="1">
        <w:r>
          <w:rPr>
            <w:color w:val="0000FF"/>
          </w:rPr>
          <w:t>3 пункта 16</w:t>
        </w:r>
      </w:hyperlink>
      <w:r>
        <w:t xml:space="preserve">, </w:t>
      </w:r>
      <w:hyperlink w:anchor="Par146" w:tooltip="17. Заявители, указанные в подпунктах 1 - 2 пункта 4, настоящего административного регламента, вправе по собственной инициативе представить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." w:history="1">
        <w:r>
          <w:rPr>
            <w:color w:val="0000FF"/>
          </w:rPr>
          <w:t>пунктом 17</w:t>
        </w:r>
      </w:hyperlink>
      <w:r>
        <w:t xml:space="preserve">, </w:t>
      </w:r>
      <w:hyperlink w:anchor="Par149" w:tooltip="1) документы, подтверждающие факт прибытия в районы Крайнего Севера или приравненные к ним местности до 1 января 1992 года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150" w:tooltip="2) выписку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" w:history="1">
        <w:r>
          <w:rPr>
            <w:color w:val="0000FF"/>
          </w:rPr>
          <w:t>2</w:t>
        </w:r>
      </w:hyperlink>
      <w:r>
        <w:t xml:space="preserve">, </w:t>
      </w:r>
      <w:hyperlink w:anchor="Par152" w:tooltip="4) пенсионное удостоверение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" w:history="1">
        <w:r>
          <w:rPr>
            <w:color w:val="0000FF"/>
          </w:rPr>
          <w:t>4</w:t>
        </w:r>
      </w:hyperlink>
      <w:r>
        <w:t xml:space="preserve"> (в части справки о пенсионном обеспечении и справки об общей продолжительности стажа работы), </w:t>
      </w:r>
      <w:hyperlink w:anchor="Par153" w:tooltip="5) справка учреждений медико-социальной экспертизы об инвалидности - для инвалидов I и II групп, а также для инвалидов с детства;" w:history="1">
        <w:r>
          <w:rPr>
            <w:color w:val="0000FF"/>
          </w:rPr>
          <w:t>5</w:t>
        </w:r>
      </w:hyperlink>
      <w:r>
        <w:t xml:space="preserve">, </w:t>
      </w:r>
      <w:hyperlink w:anchor="Par154" w:tooltip="6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" w:history="1">
        <w:r>
          <w:rPr>
            <w:color w:val="0000FF"/>
          </w:rPr>
          <w:t>6</w:t>
        </w:r>
      </w:hyperlink>
      <w:r>
        <w:t xml:space="preserve"> и </w:t>
      </w:r>
      <w:hyperlink w:anchor="Par157" w:tooltip="9) выписку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..." w:history="1">
        <w:r>
          <w:rPr>
            <w:color w:val="0000FF"/>
          </w:rPr>
          <w:t>9 пункта 18</w:t>
        </w:r>
      </w:hyperlink>
      <w:r>
        <w:t xml:space="preserve">, </w:t>
      </w:r>
      <w:hyperlink w:anchor="Par159" w:tooltip="19. Заявители, указанные в подпункте 3 пункта 4 настоящего административного регламента, вправе по собственной инициативе представить следующие документы:" w:history="1">
        <w:r>
          <w:rPr>
            <w:color w:val="0000FF"/>
          </w:rPr>
          <w:t>пунктом 19</w:t>
        </w:r>
      </w:hyperlink>
      <w:r>
        <w:t xml:space="preserve">, </w:t>
      </w:r>
      <w:hyperlink w:anchor="Par165" w:tooltip="1) документ, удостоверяющий личность гражданина,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66" w:tooltip="2) выписка из решения органа по учету граждан, имеющих право на получение жилищных субсидий в связи с выездом из закрывающихся населенных пунктов, о постановке гражданина на указанный учет;" w:history="1">
        <w:r>
          <w:rPr>
            <w:color w:val="0000FF"/>
          </w:rPr>
          <w:t>2 пункта 20</w:t>
        </w:r>
      </w:hyperlink>
      <w:r>
        <w:t xml:space="preserve">, </w:t>
      </w:r>
      <w:hyperlink w:anchor="Par170" w:tooltip="21. Заявители, указанные в подпункте 4 пункта 4 настоящего административного регламента, вправе по собственной инициативе представить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." w:history="1">
        <w:r>
          <w:rPr>
            <w:color w:val="0000FF"/>
          </w:rPr>
          <w:t>пунктом 21</w:t>
        </w:r>
      </w:hyperlink>
      <w:r>
        <w:t xml:space="preserve">, </w:t>
      </w:r>
      <w:hyperlink w:anchor="Par174" w:tooltip="1) заявление (рапорт)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77" w:tooltip="4) документы, подтверждающие признание членами семьи гражданина - участника основного мероприятия иных лиц, указанных им в качестве членов семьи;" w:history="1">
        <w:r>
          <w:rPr>
            <w:color w:val="0000FF"/>
          </w:rPr>
          <w:t>4</w:t>
        </w:r>
      </w:hyperlink>
      <w:r>
        <w:t xml:space="preserve">, </w:t>
      </w:r>
      <w:hyperlink w:anchor="Par179" w:tooltip="6) справка об отсутствии задолженности по оплате за жилое помещение, в отношении которого представлено обязательство, предусмотренное подпунктом 7 настоящего пункта, и коммунальные услуги;" w:history="1">
        <w:r>
          <w:rPr>
            <w:color w:val="0000FF"/>
          </w:rPr>
          <w:t>6</w:t>
        </w:r>
      </w:hyperlink>
      <w:r>
        <w:t xml:space="preserve"> и </w:t>
      </w:r>
      <w:hyperlink w:anchor="Par182" w:tooltip="9) справка об инвентаризационной стоимости жилого помещения, отчужденного гражданином - участником основного мероприятия и (или) членами его семьи или переведенного и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, - в случаях, указанных в абзаце первом пункта 15(1) Правил выпуска ГЖС, при отсутствии кадастровой стоимости указанного жилого помещения, применяемой для целей, предусмотренных законо..." w:history="1">
        <w:r>
          <w:rPr>
            <w:color w:val="0000FF"/>
          </w:rPr>
          <w:t>9 пункта 22</w:t>
        </w:r>
      </w:hyperlink>
      <w:r>
        <w:t xml:space="preserve">, </w:t>
      </w:r>
      <w:hyperlink w:anchor="Par184" w:tooltip="23. Заявитель для получения государственного жилищного сертификата вправе по собственной инициативе представить следующие документы: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представляются в виде подлинника в одном экземпляре каждый. Документ, предусмотренный </w:t>
      </w:r>
      <w:hyperlink w:anchor="Par180" w:tooltip="7)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, - в случаях, указанных в абзаце четвертом пункта 16(2), пункта 16(3) Правил выпуска ГЖС, в случае принятия гражданином, относящимся к категории граждан, указанной в подпункте 1 пункта 4 настоящего ..." w:history="1">
        <w:r>
          <w:rPr>
            <w:color w:val="0000FF"/>
          </w:rPr>
          <w:t>подпунктом 7 пункта 22</w:t>
        </w:r>
      </w:hyperlink>
      <w:r>
        <w:t xml:space="preserve"> настоящего административного регламента, представляется в виде подлинника в двух экземплярах.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ar135" w:tooltip="2) документ, подтверждающий право на дополнительную площадь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137" w:tooltip="4) документы, удостоверяющие личность каждого члена семьи." w:history="1">
        <w:r>
          <w:rPr>
            <w:color w:val="0000FF"/>
          </w:rPr>
          <w:t>4 пункта 15</w:t>
        </w:r>
      </w:hyperlink>
      <w:r>
        <w:t xml:space="preserve">, </w:t>
      </w:r>
      <w:hyperlink w:anchor="Par140" w:tooltip="1) удостоверение вынужденного переселенца на каждого совершеннолетнего члена семьи, имеющего указанный статус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143" w:tooltip="4) документ, подтверждающий право на дополнительную площадь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4</w:t>
        </w:r>
      </w:hyperlink>
      <w:r>
        <w:t xml:space="preserve"> и </w:t>
      </w:r>
      <w:hyperlink w:anchor="Par144" w:tooltip="5) документы, удостоверяющие личность каждого члена семьи." w:history="1">
        <w:r>
          <w:rPr>
            <w:color w:val="0000FF"/>
          </w:rPr>
          <w:t>5 пункта 16</w:t>
        </w:r>
      </w:hyperlink>
      <w:r>
        <w:t xml:space="preserve">, </w:t>
      </w:r>
      <w:hyperlink w:anchor="Par151" w:tooltip="3) документы, подтверждающие общую продолжительность стажа работы в районах Крайнего Севера и приравненных к ним местностях (за исключением пенсионеров);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ar152" w:tooltip="4) пенсионное удостоверение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" w:history="1">
        <w:r>
          <w:rPr>
            <w:color w:val="0000FF"/>
          </w:rPr>
          <w:t>4</w:t>
        </w:r>
      </w:hyperlink>
      <w:r>
        <w:t xml:space="preserve"> (в части копии пенсионного удостоверения), </w:t>
      </w:r>
      <w:hyperlink w:anchor="Par155" w:tooltip="7) документ, подтверждающий право на дополнительную площадь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7</w:t>
        </w:r>
      </w:hyperlink>
      <w:r>
        <w:t xml:space="preserve"> и </w:t>
      </w:r>
      <w:hyperlink w:anchor="Par156" w:tooltip="8) документы, удостоверяющие личность каждого члена семьи;" w:history="1">
        <w:r>
          <w:rPr>
            <w:color w:val="0000FF"/>
          </w:rPr>
          <w:t>8 пункта 18</w:t>
        </w:r>
      </w:hyperlink>
      <w:r>
        <w:t xml:space="preserve">, </w:t>
      </w:r>
      <w:hyperlink w:anchor="Par167" w:tooltip="3) документ, подтверждающий право на дополнительную площадь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ar168" w:tooltip="4) документы, удостоверяющие личность каждого члена семьи." w:history="1">
        <w:r>
          <w:rPr>
            <w:color w:val="0000FF"/>
          </w:rPr>
          <w:t>4 п</w:t>
        </w:r>
        <w:r>
          <w:rPr>
            <w:color w:val="0000FF"/>
          </w:rPr>
          <w:t>ункта 20</w:t>
        </w:r>
      </w:hyperlink>
      <w:r>
        <w:t xml:space="preserve">, </w:t>
      </w:r>
      <w:hyperlink w:anchor="Par178" w:tooltip="5) документ, подтверждающий право на получение дополнительной площади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ar181" w:tooltip="8) правоустанавливающий документ (документы) на жилое помещение, принадлежащее гражданину - участнику основного мероприятия и (или) членам его семьи, право на которое не зарегистрировано в Едином государственном реестре недвижимости, - в случае, указанном в абзаце третьем пункта 16(2) Правил выпуска ГЖС, а также в случае представления обязательства о безвозмездном отчуждении находящегося в собственности жилого помещения (жилых помещений) в государственную (муниципальную) собственность, предусмотренного п..." w:history="1">
        <w:r>
          <w:rPr>
            <w:color w:val="0000FF"/>
          </w:rPr>
          <w:t>8</w:t>
        </w:r>
        <w:r>
          <w:rPr>
            <w:color w:val="0000FF"/>
          </w:rPr>
          <w:t xml:space="preserve"> пункта 22</w:t>
        </w:r>
      </w:hyperlink>
      <w:r>
        <w:t xml:space="preserve"> настоящего административного регламента, представляются в виде заверенной копии либо с одновременным предоставлением оригиналов в одном экземплярах каждый.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Копии документов должны полностью соответствовать подлинникам документов.</w:t>
      </w:r>
    </w:p>
    <w:p w:rsidR="00000000" w:rsidRDefault="001536C1">
      <w:pPr>
        <w:pStyle w:val="ConsPlusNormal"/>
        <w:jc w:val="both"/>
      </w:pPr>
      <w:r>
        <w:t>(п. 26 в ред</w:t>
      </w:r>
      <w:r>
        <w:t xml:space="preserve">. </w:t>
      </w:r>
      <w:hyperlink r:id="rId73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2.2. Основания для отказа в приеме документов,</w:t>
      </w:r>
    </w:p>
    <w:p w:rsidR="00000000" w:rsidRDefault="001536C1">
      <w:pPr>
        <w:pStyle w:val="ConsPlusTitle"/>
        <w:jc w:val="center"/>
      </w:pPr>
      <w:r>
        <w:t>необходимых для предоставления государствен</w:t>
      </w:r>
      <w:r>
        <w:t>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bookmarkStart w:id="52" w:name="Par212"/>
      <w:bookmarkEnd w:id="52"/>
      <w:r>
        <w:t>27. Основаниями для отказа в приеме документов, необходимых для предоставления государственной услуги, являются следующие: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3" w:name="Par213"/>
      <w:bookmarkEnd w:id="53"/>
      <w:r>
        <w:lastRenderedPageBreak/>
        <w:t xml:space="preserve">1) лицо, подающее документы, не относится к числу заявителей в соответствии с </w:t>
      </w:r>
      <w:hyperlink w:anchor="Par67" w:tooltip="4. Заявителями при предоставлении государственной услуги являются: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73" w:tooltip="5. От имени заявителей, указанных в пункте 4 настоящего административного регламента, вправе выступать: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</w:t>
      </w:r>
      <w:r>
        <w:t>ента;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4" w:name="Par214"/>
      <w:bookmarkEnd w:id="54"/>
      <w:r>
        <w:t xml:space="preserve">2) заявитель представил неполный комплект документов в соответствии с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14</w:t>
        </w:r>
      </w:hyperlink>
      <w:r>
        <w:t xml:space="preserve"> - </w:t>
      </w:r>
      <w:hyperlink w:anchor="Par139" w:tooltip="16. Заявители, указанные в подпункте 2 пункта 4, помимо документов, указанных в пункте 14 настоящего административного регламента, представляют следующие документы:" w:history="1">
        <w:r>
          <w:rPr>
            <w:color w:val="0000FF"/>
          </w:rPr>
          <w:t>16</w:t>
        </w:r>
      </w:hyperlink>
      <w:r>
        <w:t xml:space="preserve">, </w:t>
      </w:r>
      <w:hyperlink w:anchor="Par148" w:tooltip="18. Заявители, указанные в подпункте 3 пункта 4, помимо документов, указанных в пункте 14 настоящего административного регламента, представляют следующие документы:" w:history="1">
        <w:r>
          <w:rPr>
            <w:color w:val="0000FF"/>
          </w:rPr>
          <w:t>18</w:t>
        </w:r>
      </w:hyperlink>
      <w:r>
        <w:t xml:space="preserve">, </w:t>
      </w:r>
      <w:hyperlink w:anchor="Par164" w:tooltip="20. Заявители, указанные в подпункте 4 пункта 4, помимо документов, указанных в пункте 14 настоящего административного регламента, представляют следующие документы:" w:history="1">
        <w:r>
          <w:rPr>
            <w:color w:val="0000FF"/>
          </w:rPr>
          <w:t>20</w:t>
        </w:r>
      </w:hyperlink>
      <w:r>
        <w:t xml:space="preserve">, </w:t>
      </w:r>
      <w:hyperlink w:anchor="Par172" w:tooltip="22. Для получения государственного жилищного сертификата заявитель представляет в местную администрацию, в которой состоит на учете в качестве нуждающегося в жилых помещениях (в качестве граждан, имеющих право на получение социальных выплат), документы, предусмотренные пунктом 44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ии от 21 марта 2006 года N 153 (далее - Правила выпуска ГЖС).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5" w:name="Par215"/>
      <w:bookmarkEnd w:id="55"/>
      <w:r>
        <w:t>3) заявитель представил документы, оформление которых не соответствует установленным</w:t>
      </w:r>
      <w:r>
        <w:t xml:space="preserve"> требованиям (</w:t>
      </w:r>
      <w:hyperlink w:anchor="Par199" w:tooltip="25. Заявление (рапорт) об участии в основном мероприятии, предусмотренное пунктом 14 настоящего административного регламента, составляется по форме согласно Приложению N 1 к Правилам выпуска ГЖС." w:history="1">
        <w:r>
          <w:rPr>
            <w:color w:val="0000FF"/>
          </w:rPr>
          <w:t>пункты 25</w:t>
        </w:r>
      </w:hyperlink>
      <w:r>
        <w:t xml:space="preserve"> - </w:t>
      </w:r>
      <w:hyperlink w:anchor="Par204" w:tooltip="26. Документы, предусмотренные пунктом 14, подпунктами 1 и 3 пункта 15, подпунктами 2 и 3 пункта 16, пунктом 17, подпунктами 1, 2, 4 (в части справки о пенсионном обеспечении и справки об общей продолжительности стажа работы), 5, 6 и 9 пункта 18, пунктом 19, подпунктами 1 и 2 пункта 20, пунктом 21, подпунктами 1 - 4, 6 и 9 пункта 22, пунктом 23 настоящего административного регламента, представляются в виде подлинника в одном экземпляре каждый. Документ, предусмотренный подпунктом 7 пункта 22 настоящего а...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регламента).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27.1. Не допускается отказ в приеме документов, необходимых для предоставления государственной услуги, в случае если запрос заявителя подан в соответствии с информацией о сроках и порядке </w:t>
      </w:r>
      <w:r>
        <w:t>предоставления государственной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органа в информационно-телекоммуник</w:t>
      </w:r>
      <w:r>
        <w:t>ационной сети "Интернет".</w:t>
      </w:r>
    </w:p>
    <w:p w:rsidR="00000000" w:rsidRDefault="001536C1">
      <w:pPr>
        <w:pStyle w:val="ConsPlusNormal"/>
        <w:jc w:val="both"/>
      </w:pPr>
      <w:r>
        <w:t xml:space="preserve">(п. 27.1 введен </w:t>
      </w:r>
      <w:hyperlink r:id="rId74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2.3. Сроки при предоставлении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28. Сроки выполнения отдельных административных процедур и действий: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6" w:name="Par222"/>
      <w:bookmarkEnd w:id="56"/>
      <w:r>
        <w:t>1) регистрация в местной администрации заявление (рапорт) об участии в основном мероприятии - в течение 3 дней с момента поступления;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7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7" w:name="Par224"/>
      <w:bookmarkEnd w:id="57"/>
      <w:r>
        <w:t>2) проверка местной администрацией представленных заявителем документов для участия в основном мероприятии - не по</w:t>
      </w:r>
      <w:r>
        <w:t>зднее 30 рабочих дней с момента поступления заявления и полного комплекта документов;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7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8" w:name="Par226"/>
      <w:bookmarkEnd w:id="58"/>
      <w:r>
        <w:t>3) принятие местной администрацией решения о признании либо об отказе в признании заявителя участником основного мероприятия - не позднее 30 рабочих дней с момента поступления заявления и полного комплекта документов;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7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59" w:name="Par228"/>
      <w:bookmarkEnd w:id="59"/>
      <w:r>
        <w:t>4) в случае принятия решения о признании заявителя участником основного мероприятия - формирование</w:t>
      </w:r>
      <w:r>
        <w:t xml:space="preserve"> местной администрацией учетного дела заявителя, в котором содержатся документы, явившиеся основанием для такого решения - не позднее 5 рабочих дней со дня принятия указанного решения.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7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Решение о признании либо об отказе в признании заявителя участником основного мероприятия направляется заявителю по указанному им адресу не позднее чем чере</w:t>
      </w:r>
      <w:r>
        <w:t>з 3 рабочих дня со дня принятия такого решения;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79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0" w:name="Par232"/>
      <w:bookmarkEnd w:id="60"/>
      <w:r>
        <w:t>5) предоставление участни</w:t>
      </w:r>
      <w:r>
        <w:t>ком основного мероприятия в местную администрацию, в которой находится его учетное дело, заявления об участии в основном мероприятии (в произвольной форме) в планируемом году - с 1 января по 1 июля года, предшествующего планируемому;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8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1" w:name="Par234"/>
      <w:bookmarkEnd w:id="61"/>
      <w:r>
        <w:t>6) доведение местной администрацией до сведения граждан решения министерства о включении их в с</w:t>
      </w:r>
      <w:r>
        <w:t>писок граждан - получателей государственных жилищных сертификатов - в течение 10 дней с даты получения от министерства выписок из сводного списка граждан - получателей сертификатов;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2" w:name="Par235"/>
      <w:bookmarkEnd w:id="62"/>
      <w:r>
        <w:t>7) извещение местной администрацией граждан о возможности полу</w:t>
      </w:r>
      <w:r>
        <w:t>чения ими государственного жилищного сертификата - в течение 3 дней с даты получения телефонограммы министерства;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3" w:name="Par236"/>
      <w:bookmarkEnd w:id="63"/>
      <w:r>
        <w:t xml:space="preserve">8) представление гражданами документов для получения государственного жилищного сертификата в </w:t>
      </w:r>
      <w:r>
        <w:lastRenderedPageBreak/>
        <w:t>местную администрацию - в течение 10</w:t>
      </w:r>
      <w:r>
        <w:t xml:space="preserve"> дней с даты извещения граждан местной администрацией;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4" w:name="Par237"/>
      <w:bookmarkEnd w:id="64"/>
      <w:r>
        <w:t>9) принятие местной администрацией решения об оформлении или об отказе в оформлении бланков государственного жилищного сертификата гражданам (до представления полного пакета документов) - в</w:t>
      </w:r>
      <w:r>
        <w:t xml:space="preserve"> течение 3 рабочих дней со дня представления гражданином документов;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5" w:name="Par238"/>
      <w:bookmarkEnd w:id="65"/>
      <w:r>
        <w:t xml:space="preserve">10)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- в течение 5 </w:t>
      </w:r>
      <w:r>
        <w:t>рабочих дней со дня получения бланков государственных жилищных сертификатов от министерства.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29. Максимальный срок ожидания в очереди: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при подаче для регистрации заявления об участии в основном мероприятии - до 15 минут;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81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при получении результата предоставления государственной услуги - до 15 минут.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2.4. Основания для отказа</w:t>
      </w:r>
    </w:p>
    <w:p w:rsidR="00000000" w:rsidRDefault="001536C1">
      <w:pPr>
        <w:pStyle w:val="ConsPlusTitle"/>
        <w:jc w:val="center"/>
      </w:pPr>
      <w:r>
        <w:t>в предост</w:t>
      </w:r>
      <w:r>
        <w:t>авлении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bookmarkStart w:id="66" w:name="Par247"/>
      <w:bookmarkEnd w:id="66"/>
      <w:r>
        <w:t>30. Основаниями для принятия решения местной администрацией об отказе в признании гражданина участником основного мероприятия являются: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8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1) несоответствие гражданина требованиям, указанным в соответствующем </w:t>
      </w:r>
      <w:hyperlink w:anchor="Par67" w:tooltip="4. Заявителями при предоставлении государственной услуги являются:" w:history="1">
        <w:r>
          <w:rPr>
            <w:color w:val="0000FF"/>
          </w:rPr>
          <w:t>подпункте пункта 4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83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Минс</w:t>
      </w:r>
      <w:r>
        <w:t>троя АО от 21.05.2018 N 2-п;</w:t>
      </w:r>
    </w:p>
    <w:p w:rsidR="00000000" w:rsidRDefault="001536C1">
      <w:pPr>
        <w:pStyle w:val="ConsPlusNormal"/>
        <w:spacing w:before="200"/>
        <w:ind w:firstLine="540"/>
        <w:jc w:val="both"/>
      </w:pPr>
      <w:hyperlink r:id="rId84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2</w:t>
        </w:r>
      </w:hyperlink>
      <w:r>
        <w:t>) недостоверность сведений, содержащихся в представленных документах;</w:t>
      </w:r>
    </w:p>
    <w:p w:rsidR="00000000" w:rsidRDefault="001536C1">
      <w:pPr>
        <w:pStyle w:val="ConsPlusNormal"/>
        <w:spacing w:before="200"/>
        <w:ind w:firstLine="540"/>
        <w:jc w:val="both"/>
      </w:pPr>
      <w:hyperlink r:id="rId85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3</w:t>
        </w:r>
      </w:hyperlink>
      <w:r>
        <w:t>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7" w:name="Par253"/>
      <w:bookmarkEnd w:id="67"/>
      <w:r>
        <w:t>31. Основаниями для при</w:t>
      </w:r>
      <w:r>
        <w:t>нятия решения об отказе в выдаче государственного жилищного сертификата гражданину являются: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1) непредставление документов, предусмотренных </w:t>
      </w:r>
      <w:hyperlink w:anchor="Par172" w:tooltip="22. Для получения государственного жилищного сертификата заявитель представляет в местную администрацию, в которой состоит на учете в качестве нуждающегося в жилых помещениях (в качестве граждан, имеющих право на получение социальных выплат), документы, предусмотренные пунктом 44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ии от 21 марта 2006 года N 153 (далее - Правила выпуска ГЖС).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неполное представление документов</w:t>
      </w:r>
      <w:r>
        <w:t xml:space="preserve">, предусмотренных </w:t>
      </w:r>
      <w:hyperlink w:anchor="Par172" w:tooltip="22. Для получения государственного жилищного сертификата заявитель представляет в местную администрацию, в которой состоит на учете в качестве нуждающегося в жилых помещениях (в качестве граждан, имеющих право на получение социальных выплат), документы, предусмотренные пунктом 44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ии от 21 марта 2006 года N 153 (далее - Правила выпуска ГЖС).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3) выявление недостоверности сведений, содержащихся в заявлении, предусмотренном </w:t>
      </w:r>
      <w:hyperlink w:anchor="Par172" w:tooltip="22. Для получения государственного жилищного сертификата заявитель представляет в местную администрацию, в которой состоит на учете в качестве нуждающегося в жилых помещениях (в качестве граждан, имеющих право на получение социальных выплат), документы, предусмотренные пунктом 44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ии от 21 марта 2006 года N 153 (далее - Правила выпуска ГЖС)." w:history="1">
        <w:r>
          <w:rPr>
            <w:color w:val="0000FF"/>
          </w:rPr>
          <w:t>подпунктом 1 пункта 22</w:t>
        </w:r>
      </w:hyperlink>
      <w:r>
        <w:t xml:space="preserve"> настоящего административно</w:t>
      </w:r>
      <w:r>
        <w:t>го регламента.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31.1. Не допускается отказ в предоставлении государственной услуги в случае, если запрос заявителя подан в соответствии с информацией о сроках и порядке предоставления государственной услуги, размещенной на Архангельском региональном портале</w:t>
      </w:r>
      <w:r>
        <w:t xml:space="preserve"> государственных и муниципальных услуг (функций), Едином портале государственных и муниципальных услуг (функций) и официальном сайте органа в информационно-телекоммуникационной сети "Интернет".</w:t>
      </w:r>
    </w:p>
    <w:p w:rsidR="00000000" w:rsidRDefault="001536C1">
      <w:pPr>
        <w:pStyle w:val="ConsPlusNormal"/>
        <w:jc w:val="both"/>
      </w:pPr>
      <w:r>
        <w:t xml:space="preserve">(п. 31.1 введен </w:t>
      </w:r>
      <w:hyperlink r:id="rId86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2.5. Плата, взимаемая с заявителя при предоставлении</w:t>
      </w:r>
    </w:p>
    <w:p w:rsidR="00000000" w:rsidRDefault="001536C1">
      <w:pPr>
        <w:pStyle w:val="ConsPlusTitle"/>
        <w:jc w:val="center"/>
      </w:pPr>
      <w:r>
        <w:t>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32. Государственная услуга предоставляется на безвозмездной основе.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2.6. Результаты</w:t>
      </w:r>
      <w:r>
        <w:t xml:space="preserve"> предоставления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33. Результатами предоставления государственной услуги являются: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1) признание гражданина участником основного мероприятия либо отказ в признании гражданина участником основного мероприятия в соответствии с </w:t>
      </w:r>
      <w:hyperlink w:anchor="Par247" w:tooltip="30. Основаниями для принятия решения местной администрацией об отказе в признании гражданина участником основного мероприятия являются: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8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включение гражданина в сводный список граждан, подтвердивших свое участие в основном мероприятии в планируемом году, по Архангельско</w:t>
      </w:r>
      <w:r>
        <w:t>й области, в случае подачи гражданином - участником основного мероприятия заявления об участии в основном мероприятии в планируемом году (в произвольной форме) и включении его местной администрацией в список граждан - участников основного мероприятия, подт</w:t>
      </w:r>
      <w:r>
        <w:t>вердивших свое участие в основном мероприятии;</w:t>
      </w:r>
    </w:p>
    <w:p w:rsidR="00000000" w:rsidRDefault="001536C1">
      <w:pPr>
        <w:pStyle w:val="ConsPlusNormal"/>
        <w:jc w:val="both"/>
      </w:pPr>
      <w:r>
        <w:t xml:space="preserve">(пп. 2 в ред. </w:t>
      </w:r>
      <w:hyperlink r:id="rId8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3) </w:t>
      </w:r>
      <w:r>
        <w:t>включение гражданина в сводный список граждан - получателей сертификатов в планируемом году;</w:t>
      </w:r>
    </w:p>
    <w:p w:rsidR="00000000" w:rsidRDefault="001536C1">
      <w:pPr>
        <w:pStyle w:val="ConsPlusNormal"/>
        <w:jc w:val="both"/>
      </w:pPr>
      <w:r>
        <w:t xml:space="preserve">(пп. 3 в ред. </w:t>
      </w:r>
      <w:hyperlink r:id="rId89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</w:t>
      </w:r>
      <w:r>
        <w:t>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4) выдача гражданину государственного жилищного сертификата - именного свидетельства, удостоверяющего право гражданина на получение за счет средств федерального бюджета социальной выплаты для приобретения жилого помещения либо принятие решени</w:t>
      </w:r>
      <w:r>
        <w:t>я об отказе в выдаче государственного жилищного сертификата.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2.7. Требования к местам предоставления</w:t>
      </w:r>
    </w:p>
    <w:p w:rsidR="00000000" w:rsidRDefault="001536C1">
      <w:pPr>
        <w:pStyle w:val="ConsPlusTitle"/>
        <w:jc w:val="center"/>
      </w:pPr>
      <w:r>
        <w:t>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34. Помещения местных администраций и министерства, предназначенные для предоставления государственной услуги, обозначаются соотве</w:t>
      </w:r>
      <w:r>
        <w:t>тствующими табличками с указанием номера кабинета, названия соответствующего подразделения органа, фамилий, имен и отчеств муниципальных служащих, государственных служащих, организующих предоставление государственной услуги, мест приема и выдачи документов</w:t>
      </w:r>
      <w:r>
        <w:t>, мест информирования заявителей.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Прием заявителей осуществляется в рабочих кабинетах местных администраций, министерства.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Для ожидания приема отводятся места, оснащенные стульями и столами для возможности оформления документов.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 местах информирования зая</w:t>
      </w:r>
      <w:r>
        <w:t>вителей размещаются график работы с заявителями, перечни документов, необходимых для предоставления государственной услуги (</w:t>
      </w:r>
      <w:hyperlink w:anchor="Par128" w:tooltip="2.1. Перечень документов, необходимых для предоставления" w:history="1">
        <w:r>
          <w:rPr>
            <w:color w:val="0000FF"/>
          </w:rPr>
          <w:t>подраздел 2.1</w:t>
        </w:r>
      </w:hyperlink>
      <w:r>
        <w:t xml:space="preserve"> настоящего административного регл</w:t>
      </w:r>
      <w:r>
        <w:t>амента), образцы их заполнения, порядок получения консультаций (справок) о предоставлении государственной услуги.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Помещения министерства, местных администраций, предназначенные для предоставления государственной услуги, должны удовлетворять требованиям об </w:t>
      </w:r>
      <w:r>
        <w:t>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90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условия беспрепятственного доступа к помещениям местных администраций, министерства и предоставляемой в них государственной</w:t>
      </w:r>
      <w:r>
        <w:t xml:space="preserve"> услуге;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1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возможность самостоятельного/с помощью муниципальных служащих местных администраций, государс</w:t>
      </w:r>
      <w:r>
        <w:t xml:space="preserve">твенных служащих министерства, организующих предоставление государственной услуги, передвижения по зданию, в котором расположены помещения местной администрации, министерства, в </w:t>
      </w:r>
      <w:r>
        <w:lastRenderedPageBreak/>
        <w:t>целях доступа к месту предоставления государственной услуги, входа в такое зда</w:t>
      </w:r>
      <w:r>
        <w:t>ние и выхода из него;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2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зда</w:t>
      </w:r>
      <w:r>
        <w:t>ние, в котором расположены помещения местной администрации, министерства, предназначенные для предоставления государственной услуги, в том числе с использованием кресла-коляски/с помощью муниципальных служащих местных администраций, государственных служащи</w:t>
      </w:r>
      <w:r>
        <w:t>х министерства, организующих предоставление государственной услуги;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3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сопровождение инвалидов, имеющих с</w:t>
      </w:r>
      <w:r>
        <w:t>тойкие расстройства функции зрения и самостоятельного передвижения, и оказание им помощи в здании, в котором расположены помещения местной администрации, министерства, предназначенные для предоставления государственной услуги;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4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</w:t>
      </w:r>
      <w:r>
        <w:t>ениям местных администраций, министерства и предоставляемой в них государственной услуге с учетом ограничений их жизнедеятельности;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5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</w:t>
      </w:r>
      <w:r>
        <w:t>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t>сурдопереводчика и тифлосурдопереводчика;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6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допуск собаки-проводника</w:t>
      </w:r>
      <w:r>
        <w:t xml:space="preserve"> в здание, в котором расположены помещения местной администрации, министерства, предназначенные для предоставления государственной услуги, при наличии документа, подтверждающего специальное обучение собаки-проводника и выданного по форме и в порядке, котор</w:t>
      </w:r>
      <w:r>
        <w:t>ые определены уполномоченным федеральным органом исполнительной власти;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7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оказание инвалидам необходимой</w:t>
      </w:r>
      <w:r>
        <w:t xml:space="preserve"> помощи в доступной для них форме в уяснении порядка предоставления государственной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государственной услуги </w:t>
      </w:r>
      <w:r>
        <w:t>действий;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8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оказание муниципальными служащими местных администраций, государственными служащими министер</w:t>
      </w:r>
      <w:r>
        <w:t>ства, организующими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000000" w:rsidRDefault="001536C1">
      <w:pPr>
        <w:pStyle w:val="ConsPlusNormal"/>
        <w:jc w:val="both"/>
      </w:pPr>
      <w:r>
        <w:t xml:space="preserve">(абзац введен </w:t>
      </w:r>
      <w:hyperlink r:id="rId99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Минстроя АО от 21.05.2018 N 2-п)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2.8. Показатели доступности и качества</w:t>
      </w:r>
    </w:p>
    <w:p w:rsidR="00000000" w:rsidRDefault="001536C1">
      <w:pPr>
        <w:pStyle w:val="ConsPlusTitle"/>
        <w:jc w:val="center"/>
      </w:pPr>
      <w:r>
        <w:t>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35. Показателями доступности государственной услуги являются: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предоставление заявителям информации о правилах предостав</w:t>
      </w:r>
      <w:r>
        <w:t xml:space="preserve">ления государственной услуги в соответствии с </w:t>
      </w:r>
      <w:hyperlink w:anchor="Par77" w:tooltip="1.3. Требования к порядку информирования" w:history="1">
        <w:r>
          <w:rPr>
            <w:color w:val="0000FF"/>
          </w:rPr>
          <w:t>подразделом 1.3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обеспечение заявителям возможности обращения за предоставлением государственной ус</w:t>
      </w:r>
      <w:r>
        <w:t>луги через представителя;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безвозмездность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4) обеспечение заявителям возможности взаимодействия с местными администрациями и министерством в электронной форме через Архангельский региональный портал государственных </w:t>
      </w:r>
      <w:r>
        <w:t xml:space="preserve">и </w:t>
      </w:r>
      <w:r>
        <w:lastRenderedPageBreak/>
        <w:t>муниципальных услуг (функций) и Единый портал государственных и муниципальных услуг (функций) посредством размещения на указанных порталах форм документов, необходимых для предоставления государственной услуги и обеспечение возможности их копирования и з</w:t>
      </w:r>
      <w:r>
        <w:t>аполнения в электронной форме.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36. Показателями качества государственной услуги являю</w:t>
      </w:r>
      <w:r>
        <w:t>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отсутствие случаев нарушения сроков при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отсутствие случаев удовлетворения в судебном порядке заявлений заявителей, оспаривающих действия (бездействие) муниципальных служащих местных администраций, государст</w:t>
      </w:r>
      <w:r>
        <w:t>венных служащих министерства и решений указанных органов;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отсутствие случаев назначения административных наказаний в отношении должностных лиц, государственных служащих министерства, муниципальных служащих местных администраций за нарушение законодатель</w:t>
      </w:r>
      <w:r>
        <w:t>ства об организации предоставления государственных услуг.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1"/>
      </w:pPr>
      <w:r>
        <w:t>III. Административные процедуры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3.1. Регистрация запроса заявителя о предоставлении</w:t>
      </w:r>
    </w:p>
    <w:p w:rsidR="00000000" w:rsidRDefault="001536C1">
      <w:pPr>
        <w:pStyle w:val="ConsPlusTitle"/>
        <w:jc w:val="center"/>
      </w:pPr>
      <w:r>
        <w:t>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получение местной администрацией, участвующей в предоставлении государственной услуги, запроса заявителя - заявления об участии в основном мероприятии с прилагаемыми к нему документам</w:t>
      </w:r>
      <w:r>
        <w:t>и.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1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38. Заявители, указанные в </w:t>
      </w:r>
      <w:hyperlink w:anchor="Par67" w:tooltip="4. Заявителями при предоставлении государственной услуги являются:" w:history="1">
        <w:r>
          <w:rPr>
            <w:color w:val="0000FF"/>
          </w:rPr>
          <w:t>пунктах 4</w:t>
        </w:r>
      </w:hyperlink>
      <w:r>
        <w:t xml:space="preserve">, </w:t>
      </w:r>
      <w:hyperlink w:anchor="Par73" w:tooltip="5. От имени заявителей, указанных в пункте 4 настоящего административного регламента, вправе выступать: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регламента, в целях включения в состав участников основного мероприятия представляют в местную администрацию, в которой граждане состоят на учете в качестве нуждающихся в жилых помещениях (в качестве граждан, имеющих право на </w:t>
      </w:r>
      <w:r>
        <w:t xml:space="preserve">получение социальных выплат) заявления об участии в основном мероприятии в соответствии с </w:t>
      </w:r>
      <w:hyperlink w:anchor="Par131" w:tooltip="14. Для участия в основном мероприятии заявитель представляет в местную администрацию, в которой гражданин состоит на учете в качестве нуждающегося в жилом помещении (в качестве граждан, имеющих право на получение социальных выплат), заявление (рапорт) об участии в основном мероприятии, документы о своем согласии и согласии всех членов своей семьи на обработку персональных данных о себе." w:history="1">
        <w:r>
          <w:rPr>
            <w:color w:val="0000FF"/>
          </w:rPr>
          <w:t>пункто</w:t>
        </w:r>
        <w:r>
          <w:rPr>
            <w:color w:val="0000FF"/>
          </w:rPr>
          <w:t>м 14</w:t>
        </w:r>
      </w:hyperlink>
      <w:r>
        <w:t xml:space="preserve"> настоящего административного регламента и прилагают к нему документы в соответствии с требованиями </w:t>
      </w:r>
      <w:hyperlink w:anchor="Par133" w:tooltip="15. Заявители, указанные в подпункте 1 пункта 4, помимо документов, указанных в пункте 14 настоящего административного регламента, представляют следующие документы: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ar164" w:tooltip="20. Заявители, указанные в подпункте 4 пункта 4, помимо документов, указанных в пункте 14 настоящего административного регламента, представляют следующие документы:" w:history="1">
        <w:r>
          <w:rPr>
            <w:color w:val="0000FF"/>
          </w:rPr>
          <w:t>20</w:t>
        </w:r>
      </w:hyperlink>
      <w:r>
        <w:t xml:space="preserve">, </w:t>
      </w:r>
      <w:hyperlink w:anchor="Par199" w:tooltip="25. Заявление (рапорт) об участии в основном мероприятии, предусмотренное пунктом 14 настоящего административного регламента, составляется по форме согласно Приложению N 1 к Правилам выпуска ГЖС." w:history="1">
        <w:r>
          <w:rPr>
            <w:color w:val="0000FF"/>
          </w:rPr>
          <w:t>25</w:t>
        </w:r>
      </w:hyperlink>
      <w:r>
        <w:t xml:space="preserve"> - </w:t>
      </w:r>
      <w:hyperlink w:anchor="Par204" w:tooltip="26. Документы, предусмотренные пунктом 14, подпунктами 1 и 3 пункта 15, подпунктами 2 и 3 пункта 16, пунктом 17, подпунктами 1, 2, 4 (в части справки о пенсионном обеспечении и справки об общей продолжительности стажа работы), 5, 6 и 9 пункта 18, пунктом 19, подпунктами 1 и 2 пункта 20, пунктом 21, подпунктами 1 - 4, 6 и 9 пункта 22, пунктом 23 настоящего административного регламента, представляются в виде подлинника в одном экземпляре каждый. Документ, предусмотренный подпунктом 7 пункта 22 настоящего а..." w:history="1">
        <w:r>
          <w:rPr>
            <w:color w:val="0000FF"/>
          </w:rPr>
          <w:t>26</w:t>
        </w:r>
      </w:hyperlink>
      <w:r>
        <w:t xml:space="preserve"> настоящего административного регламента.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39. В целях регистрации запроса заявителя</w:t>
      </w:r>
      <w:r>
        <w:t xml:space="preserve"> муниципальный служащий местной администрации, ответственный за прием документов, в срок, указанный в </w:t>
      </w:r>
      <w:hyperlink w:anchor="Par222" w:tooltip="1) регистрация в местной администрации заявление (рапорт) об участии в основном мероприятии - в течение 3 дней с момента поступления;" w:history="1">
        <w:r>
          <w:rPr>
            <w:color w:val="0000FF"/>
          </w:rPr>
          <w:t>подпункте 1 пункта 28</w:t>
        </w:r>
      </w:hyperlink>
      <w: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государ</w:t>
      </w:r>
      <w:r>
        <w:t>ственной услуги (</w:t>
      </w:r>
      <w:hyperlink w:anchor="Par212" w:tooltip="27. Основаниями для отказа в приеме документов, необходимых для предоставления государственной услуги, являются следующие:" w:history="1">
        <w:r>
          <w:rPr>
            <w:color w:val="0000FF"/>
          </w:rPr>
          <w:t>пункт 27</w:t>
        </w:r>
      </w:hyperlink>
      <w:r>
        <w:t xml:space="preserve"> настоящего административного регламента).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40. В случае наличия оснований для от</w:t>
      </w:r>
      <w:r>
        <w:t>каза в приеме документов (</w:t>
      </w:r>
      <w:hyperlink w:anchor="Par212" w:tooltip="27. Основаниями для отказа в приеме документов, необходимых для предоставления государственной услуги, являются следующие:" w:history="1">
        <w:r>
          <w:rPr>
            <w:color w:val="0000FF"/>
          </w:rPr>
          <w:t>пункт 27</w:t>
        </w:r>
      </w:hyperlink>
      <w:r>
        <w:t xml:space="preserve"> настоящего административного регламента) муниципальный служащий местно</w:t>
      </w:r>
      <w:r>
        <w:t xml:space="preserve">й администрации,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hyperlink w:anchor="Par214" w:tooltip="2) заявитель представил неполный комплект документов в соответствии с пунктами 14 - 16, 18, 20, 22 настоящего административного регламента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215" w:tooltip="3) заявитель представил документы, оформление которых не соответствует установленным требованиям (пункты 25 - 26 настоящего административного регламента)." w:history="1">
        <w:r>
          <w:rPr>
            <w:color w:val="0000FF"/>
          </w:rPr>
          <w:t>3 пункта 27</w:t>
        </w:r>
      </w:hyperlink>
      <w:r>
        <w:t xml:space="preserve"> настоящего административного регламента, перечень недостающих документов и (или) документов, оформление которых не соответствует установленным требования</w:t>
      </w:r>
      <w:r>
        <w:t>м.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Уведомление об отказе в приеме документов подписывается главой местной администрации, и немедленно направляется заявителю почтовым отправлением.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В случаях, предусмотренных </w:t>
      </w:r>
      <w:hyperlink w:anchor="Par213" w:tooltip="1) лицо, подающее документы, не относится к числу заявителей в соответствии с пунктами 4 - 5 настоящего административного регламента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214" w:tooltip="2) заявитель представил неполный комплект документов в соответствии с пунктами 14 - 16, 18, 20, 22 настоящего административного регламента;" w:history="1">
        <w:r>
          <w:rPr>
            <w:color w:val="0000FF"/>
          </w:rPr>
          <w:t>2 пункта 27</w:t>
        </w:r>
      </w:hyperlink>
      <w:r>
        <w:t xml:space="preserve"> настоящего административного регламента, заявителю возвращаются направленные им документы.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41. В случае отсутствия оснований для отказа в приеме документов (</w:t>
      </w:r>
      <w:hyperlink w:anchor="Par212" w:tooltip="27. Основаниями для отказа в приеме документов, необходимых для предоставления государственной услуги, являются следующие:" w:history="1">
        <w:r>
          <w:rPr>
            <w:color w:val="0000FF"/>
          </w:rPr>
          <w:t>пункт 27 настоящего</w:t>
        </w:r>
      </w:hyperlink>
      <w:r>
        <w:t xml:space="preserve"> административного регламента) муниципальный служащий местной администрации, ответственный за прием документов, регистрирует запрос заявителя в журнале входящей кор</w:t>
      </w:r>
      <w:r>
        <w:t xml:space="preserve">респонденции и передает его </w:t>
      </w:r>
      <w:r>
        <w:lastRenderedPageBreak/>
        <w:t>муниципальному служащему местной администрации, ответственному за работу с документами.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3.2. Рассмотрение вопроса о включении граждан</w:t>
      </w:r>
    </w:p>
    <w:p w:rsidR="00000000" w:rsidRDefault="001536C1">
      <w:pPr>
        <w:pStyle w:val="ConsPlusTitle"/>
        <w:jc w:val="center"/>
      </w:pPr>
      <w:r>
        <w:t>в состав участников основного мероприятия</w:t>
      </w:r>
    </w:p>
    <w:p w:rsidR="00000000" w:rsidRDefault="001536C1">
      <w:pPr>
        <w:pStyle w:val="ConsPlusNormal"/>
        <w:jc w:val="both"/>
      </w:pPr>
      <w:r>
        <w:t xml:space="preserve">(в ред. постановлений Минстроя АО от 21.05.2018 </w:t>
      </w:r>
      <w:hyperlink r:id="rId103" w:tooltip="Постановление Минстроя АО от 21.05.2018 N 2-п &quot;О внесении изменений в некоторые постановления министерства строительства и архитектуры Архангельской области&quot;{КонсультантПлюс}" w:history="1">
        <w:r>
          <w:rPr>
            <w:color w:val="0000FF"/>
          </w:rPr>
          <w:t>N 2-п</w:t>
        </w:r>
      </w:hyperlink>
      <w:r>
        <w:t xml:space="preserve">, от 30.05.2019 </w:t>
      </w:r>
      <w:hyperlink r:id="rId104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N 13-п</w:t>
        </w:r>
      </w:hyperlink>
      <w:r>
        <w:t>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42. Основанием для нач</w:t>
      </w:r>
      <w:r>
        <w:t>ала осуществления административной процедуры является принятие местной администрацией запроса заявителя - заявления об участии в основном мероприятии к рассмотрению по существу.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Срок выполнения данной административной процедуры установлен </w:t>
      </w:r>
      <w:hyperlink w:anchor="Par226" w:tooltip="3) принятие местной администрацией решения о признании либо об отказе в признании заявителя участником основного мероприятия - не позднее 30 рабочих дней с момента поступления заявления и полного комплекта документов;" w:history="1">
        <w:r>
          <w:rPr>
            <w:color w:val="0000FF"/>
          </w:rPr>
          <w:t>подпунктом 3 пункта 28</w:t>
        </w:r>
      </w:hyperlink>
      <w:r>
        <w:t xml:space="preserve"> настоящего административного регламента.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68" w:name="Par340"/>
      <w:bookmarkEnd w:id="68"/>
      <w:r>
        <w:t xml:space="preserve">43. Местная администрация проверяет </w:t>
      </w:r>
      <w:r>
        <w:t xml:space="preserve">представленные заявителем документы для участия в основном мероприятии в срок, предусмотренный </w:t>
      </w:r>
      <w:hyperlink w:anchor="Par224" w:tooltip="2) проверка местной администрацией представленных заявителем документов для участия в основном мероприятии - не позднее 30 рабочих дней с момента поступления заявления и полного комплекта документов;" w:history="1">
        <w:r>
          <w:rPr>
            <w:color w:val="0000FF"/>
          </w:rPr>
          <w:t>подпунктом 2 пункта 28</w:t>
        </w:r>
      </w:hyperlink>
      <w:r>
        <w:t xml:space="preserve"> настоящего административного регламента.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44. По результатам проверки документов в соответствии с </w:t>
      </w:r>
      <w:hyperlink w:anchor="Par340" w:tooltip="43. Местная администрация проверяет представленные заявителем документы для участия в основном мероприятии в срок, предусмотренный подпунктом 2 пункта 28 настоящего административного регламента." w:history="1">
        <w:r>
          <w:rPr>
            <w:color w:val="0000FF"/>
          </w:rPr>
          <w:t>пунктом 43</w:t>
        </w:r>
      </w:hyperlink>
      <w:r>
        <w:t xml:space="preserve"> настоящего административного регламента местная администрация принимает решение о признании заявителя либо об отказе в признании заявителя участником основного мероприятия в ср</w:t>
      </w:r>
      <w:r>
        <w:t xml:space="preserve">ок, предусмотренный </w:t>
      </w:r>
      <w:hyperlink w:anchor="Par226" w:tooltip="3) принятие местной администрацией решения о признании либо об отказе в признании заявителя участником основного мероприятия - не позднее 30 рабочих дней с момента поступления заявления и полного комплекта документов;" w:history="1">
        <w:r>
          <w:rPr>
            <w:color w:val="0000FF"/>
          </w:rPr>
          <w:t>подпунктом 3 пункта 28</w:t>
        </w:r>
      </w:hyperlink>
      <w:r>
        <w:t xml:space="preserve"> настоящего административного регламента, и в течение 3 рабочих дней направляет указанное решение заявителю.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45. В случае принятия решения о признании заявителя участником основного мероприятия местная администрация в срок, предусмотренный </w:t>
      </w:r>
      <w:hyperlink w:anchor="Par228" w:tooltip="4) в случае принятия решения о признании заявителя участником основного мероприятия - формирование местной администрацией учетного дела заявителя, в котором содержатся документы, явившиеся основанием для такого решения - не позднее 5 рабочих дней со дня принятия указанного решения." w:history="1">
        <w:r>
          <w:rPr>
            <w:color w:val="0000FF"/>
          </w:rPr>
          <w:t>подпунктом 4 пунк</w:t>
        </w:r>
        <w:r>
          <w:rPr>
            <w:color w:val="0000FF"/>
          </w:rPr>
          <w:t>та 28</w:t>
        </w:r>
      </w:hyperlink>
      <w:r>
        <w:t xml:space="preserve"> настоящего административного регламента, формирует учетное дело заявителя, в котором содержатся документы, явившиеся основанием для принятия такого решения.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В случае принятия решения об отказе в признании заявителя участником основного мероприятия - </w:t>
      </w:r>
      <w:r>
        <w:t>повторное обращение с заявлением об участии в основном мероприятии допускается после устранения оснований для отказа.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09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</w:t>
      </w:r>
      <w:r>
        <w:t>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3.3. Формирование списков граждан - участников</w:t>
      </w:r>
    </w:p>
    <w:p w:rsidR="00000000" w:rsidRDefault="001536C1">
      <w:pPr>
        <w:pStyle w:val="ConsPlusTitle"/>
        <w:jc w:val="center"/>
      </w:pPr>
      <w:r>
        <w:t>основного мероприятия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</w:t>
      </w:r>
      <w:r>
        <w:t>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46. Основанием для начала осуществления административной процедуры является принятие местной администрацией запроса заявителя - заявления об участии в основном мероприятии (в произвольной форме) в планируемом году к рассмотрению по сущес</w:t>
      </w:r>
      <w:r>
        <w:t>тву.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1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47. Формирование списков граждан - участников основного мероприятия предполагает</w:t>
      </w:r>
      <w:r>
        <w:t xml:space="preserve"> совершение следующих административных действий: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2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предоставление участником основно</w:t>
      </w:r>
      <w:r>
        <w:t xml:space="preserve">го мероприятия в местную администрацию, в которой находится его учетное дело, заявления об участии в основном мероприятии (в произвольной форме) в планируемом году в срок, предусмотренный </w:t>
      </w:r>
      <w:hyperlink w:anchor="Par232" w:tooltip="5) предоставление участником основного мероприятия в местную администрацию, в которой находится его учетное дело, заявления об участии в основном мероприятии (в произвольной форме) в планируемом году - с 1 января по 1 июля года, предшествующего планируемому;" w:history="1">
        <w:r>
          <w:rPr>
            <w:color w:val="0000FF"/>
          </w:rPr>
          <w:t>подпунктом 5 пункта 28</w:t>
        </w:r>
      </w:hyperlink>
      <w:r>
        <w:t xml:space="preserve"> настоящего адм</w:t>
      </w:r>
      <w:r>
        <w:t>инистративного регламента;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3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2) формирование местными администрациями до 1 августа года, предшествующего планируемому, списков граждан, подтвердивших свое участие в основном мероприятии в планируемом году в соответствии </w:t>
      </w:r>
      <w:r>
        <w:lastRenderedPageBreak/>
        <w:t xml:space="preserve">с </w:t>
      </w:r>
      <w:hyperlink r:id="rId114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24</w:t>
        </w:r>
      </w:hyperlink>
      <w:r>
        <w:t xml:space="preserve"> Правил выпуска ГЖС;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</w:t>
      </w:r>
      <w:r>
        <w:t xml:space="preserve">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предоставление местными администрациями в министерство списка граждан, подтвердивших свое участие в основном мероприятии в планируемом году, с разбивкой по категориям граждан, имеющим право на получение государственного жилищного сертификата, ука</w:t>
      </w:r>
      <w:r>
        <w:t xml:space="preserve">занным в </w:t>
      </w:r>
      <w:hyperlink w:anchor="Par67" w:tooltip="4. Заявителями при предоставлении государственной услуги являются: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4) формирование и утверждение министерством в порядке и в сроки, предусмотренные </w:t>
      </w:r>
      <w:hyperlink r:id="rId117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26</w:t>
        </w:r>
      </w:hyperlink>
      <w:r>
        <w:t xml:space="preserve"> Правил выпуска ГЖС, сводного списка граждан, подтвердивших свое участие в основном мероприятии, на планируемый год по Архангельской области;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18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5) определение государственным заказчиком основного мероприятия для министерства контрольных цифр бюджетных средств для предоставления социальных выплат по категориям гражд</w:t>
      </w:r>
      <w:r>
        <w:t xml:space="preserve">ан в соответствии с </w:t>
      </w:r>
      <w:hyperlink r:id="rId119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28</w:t>
        </w:r>
      </w:hyperlink>
      <w:r>
        <w:t xml:space="preserve"> Правил выпуска ГЖС.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2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Распределение средств федерального бюджета для предоставления социальных выплат гражданам, указанным в </w:t>
      </w:r>
      <w:hyperlink w:anchor="Par71" w:tooltip="3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от 25 октября 2002 года N 125-ФЗ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ar72" w:tooltip="4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имеющие право на получение социальной выплаты в соответствии с Федеральным законом от 17 июля 2011 года N 211-ФЗ &quot;О жилищных су..." w:history="1">
        <w:r>
          <w:rPr>
            <w:color w:val="0000FF"/>
          </w:rPr>
          <w:t>4 пункта 4</w:t>
        </w:r>
      </w:hyperlink>
      <w:r>
        <w:t xml:space="preserve"> настоящего регламента, предусматривается в федеральном законе о федеральном бюджете на соответствующий год;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6) формирование и утверждение министерством сводного списка гражда</w:t>
      </w:r>
      <w:r>
        <w:t xml:space="preserve">н - получателей государственных жилищных сертификатов в планируемом году в соответствии с </w:t>
      </w:r>
      <w:hyperlink r:id="rId121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29</w:t>
        </w:r>
      </w:hyperlink>
      <w:r>
        <w:t xml:space="preserve"> Правил выпуска ГЖС;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7) доведение </w:t>
      </w:r>
      <w:r>
        <w:t>министерством выписок из сводного списка граждан - получателей государственных жилищных сертификатов в планируемом году до соответствующих местных администраций в течение 5 рабочих дней со дня утверждения сводного списка граждан - получателей государственн</w:t>
      </w:r>
      <w:r>
        <w:t>ых жилищных сертификатов;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8) доведение местными администрациями до сведения граждан решения министерства о включении их в список граждан - получателей государственных жилищных сертификатов в срок, предусмотренный </w:t>
      </w:r>
      <w:hyperlink w:anchor="Par234" w:tooltip="6) доведение местной администрацией до сведения граждан решения министерства о включении их в список граждан - получателей государственных жилищных сертификатов - в течение 10 дней с даты получения от министерства выписок из сводного списка граждан - получателей сертификатов;" w:history="1">
        <w:r>
          <w:rPr>
            <w:color w:val="0000FF"/>
          </w:rPr>
          <w:t>подпунктом 6 пункта 28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9) представление министерством государственному заказчику основного мероприятия заявки на выпуск государственных жилищных сертификатов в порядке и в сроки, предусмот</w:t>
      </w:r>
      <w:r>
        <w:t xml:space="preserve">ренные </w:t>
      </w:r>
      <w:hyperlink r:id="rId122" w:tooltip="Постановление Правительства РФ от 21.03.2006 N 153 (ред. от 15.11.2019) &quot;Об утверждении Правил выпуска и реализации государственных жилищных сертификатов в рамках реализации ведомственной целевой программы &quot;Оказание государственной поддержки гражданам в обеспечении жильем и оплате жилищно-коммунальных услуг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пунктом 34</w:t>
        </w:r>
      </w:hyperlink>
      <w:r>
        <w:t xml:space="preserve"> Правил выпуска ГЖС.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23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2"/>
      </w:pPr>
      <w:r>
        <w:t>3.4. Оформление и выдача государственных жилищных</w:t>
      </w:r>
    </w:p>
    <w:p w:rsidR="00000000" w:rsidRDefault="001536C1">
      <w:pPr>
        <w:pStyle w:val="ConsPlusTitle"/>
        <w:jc w:val="center"/>
      </w:pPr>
      <w:r>
        <w:t>сертификатов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48. Оформление и выдача государственных жилищных сертификатов предполагает совершение следующих администрати</w:t>
      </w:r>
      <w:r>
        <w:t>вных действий: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1) государственный заказчик основного мероприятия на основании заявок на выпуск государственных жилищных сертификатов и с учетом графика выпуска и распределения государственных жилищных сертификатов издает приказ о выдаче бланков государстве</w:t>
      </w:r>
      <w:r>
        <w:t>нных жилищных сертификатов и направляет соответствующее количество бланков в министерство;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24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</w:t>
      </w:r>
      <w:r>
        <w:t>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информирование телефонограммой и в письменной форме министерством местных администраций о получении бланков государственных жилищных сертификатов в течение 5 рабочих дней со дня получения указанных бланков;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извещение местными администрациями гр</w:t>
      </w:r>
      <w:r>
        <w:t xml:space="preserve">аждан о возможности получения ими государственного </w:t>
      </w:r>
      <w:r>
        <w:lastRenderedPageBreak/>
        <w:t xml:space="preserve">жилищного сертификата в срок, предусмотренный </w:t>
      </w:r>
      <w:hyperlink w:anchor="Par235" w:tooltip="7) извещение местной администрацией граждан о возможности получения ими государственного жилищного сертификата - в течение 3 дней с даты получения телефонограммы министерства;" w:history="1">
        <w:r>
          <w:rPr>
            <w:color w:val="0000FF"/>
          </w:rPr>
          <w:t>подпунктом 7 пункта 28</w:t>
        </w:r>
      </w:hyperlink>
      <w:r>
        <w:t xml:space="preserve"> настоящего административного регламента, путем направления гражданам заказных писем;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4) предоставление гражданами в местную администрацию документов для получения государственного жилищног</w:t>
      </w:r>
      <w:r>
        <w:t xml:space="preserve">о сертификата, предусмотренных пунктом 22 настоящего административного регламента, в срок, предусмотренный </w:t>
      </w:r>
      <w:hyperlink w:anchor="Par236" w:tooltip="8) представление гражданами документов для получения государственного жилищного сертификата в местную администрацию - в течение 10 дней с даты извещения граждан местной администрацией;" w:history="1">
        <w:r>
          <w:rPr>
            <w:color w:val="0000FF"/>
          </w:rPr>
          <w:t>подпунктом 8 пункта 28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5) принятие местной администрацией решения об оформлении или об отказе в оформлении бланков государственного жилищного сертифика</w:t>
      </w:r>
      <w:r>
        <w:t xml:space="preserve">та гражданам по основаниям, предусмотренным </w:t>
      </w:r>
      <w:hyperlink w:anchor="Par253" w:tooltip="31. Основаниями для принятия решения об отказе в выдаче государственного жилищного сертификата гражданину являются: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в срок, предусмо</w:t>
      </w:r>
      <w:r>
        <w:t xml:space="preserve">тренный </w:t>
      </w:r>
      <w:hyperlink w:anchor="Par237" w:tooltip="9) принятие местной администрацией решения об оформлении или об отказе в оформлении бланков государственного жилищного сертификата гражданам (до представления полного пакета документов) - в течение 3 рабочих дней со дня представления гражданином документов;" w:history="1">
        <w:r>
          <w:rPr>
            <w:color w:val="0000FF"/>
          </w:rPr>
          <w:t>подпунктом 9 пункта 28</w:t>
        </w:r>
      </w:hyperlink>
      <w:r>
        <w:t xml:space="preserve"> настоящего административного регламента;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6) предоставление местными администрациями в министерство гарантийных писем, подтверждающих право граждан на получение государственного жилищного сертифик</w:t>
      </w:r>
      <w:r>
        <w:t>ата, в течение 2 рабочих дней после принятия решения об оформлении бланков государственных жилищных сертификатов;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7) уведомление местными администрациями министерства о гражданах, в отношении которых принято решение об отказе в оформлении государственного </w:t>
      </w:r>
      <w:r>
        <w:t>жилищного сертификата, с указанием причин отказа - в течение 2 рабочих дней со дня принятия указанного решения;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8) оформление министерством бланков государственных жилищных сертификатов на имя граждан - участников основного мероприятия, включенных в гарант</w:t>
      </w:r>
      <w:r>
        <w:t>ийные письма (заполнение лицевой стороны бланка), и их передача местным администрациям для вручения гражданам - в течение 10 рабочих дней со дня получения гарантийных писем от местных администраций;</w:t>
      </w:r>
    </w:p>
    <w:p w:rsidR="00000000" w:rsidRDefault="001536C1">
      <w:pPr>
        <w:pStyle w:val="ConsPlusNormal"/>
        <w:jc w:val="both"/>
      </w:pPr>
      <w:r>
        <w:t xml:space="preserve">(в ред. </w:t>
      </w:r>
      <w:hyperlink r:id="rId125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9) заполнение местными администрациями оборотной стороны бланков государственных жилищных сертификатов и вручение их гражданам в срок, предусм</w:t>
      </w:r>
      <w:r>
        <w:t xml:space="preserve">отренный </w:t>
      </w:r>
      <w:hyperlink w:anchor="Par238" w:tooltip="10)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- в течение 5 рабочих дней со дня получения бланков государственных жилищных сертификатов от министерства." w:history="1">
        <w:r>
          <w:rPr>
            <w:color w:val="0000FF"/>
          </w:rPr>
          <w:t>подпунктом 10 пункта 28</w:t>
        </w:r>
      </w:hyperlink>
      <w:r>
        <w:t xml:space="preserve"> настоящего административного регламента.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49. В случае выявления заявителем в полученных документах опечаток и (или) ошибок заявитель представляет в местную администрацию заявление об </w:t>
      </w:r>
      <w:r>
        <w:t>исправлении таких опечаток и (или) ошибок.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Муниципальный служащий местной администрации, ответственный за работу с документами, в срок, не превышающий двух рабочих дней со дня поступления соответствующего заявления, проводит проверку указанных в заявлении </w:t>
      </w:r>
      <w:r>
        <w:t>сведений.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 случае выявления допущенных опечаток и (или) ошибок в выданных документах муниципальный служащий местной администрации, ответственный за работу с документами, осуществляет их замену в срок, не превышающий пяти рабочих дней со дня поступления со</w:t>
      </w:r>
      <w:r>
        <w:t>ответствующего заявления.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1"/>
      </w:pPr>
      <w:r>
        <w:t>IV. Контроль за исполнением административного регламента</w:t>
      </w:r>
    </w:p>
    <w:p w:rsidR="00000000" w:rsidRDefault="001536C1">
      <w:pPr>
        <w:pStyle w:val="ConsPlusNormal"/>
        <w:jc w:val="center"/>
      </w:pPr>
      <w:r>
        <w:t xml:space="preserve">(в ред. </w:t>
      </w:r>
      <w:hyperlink r:id="rId126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50. Контроль за исполнением настоящего административного регламента осуществляется в следующ</w:t>
      </w:r>
      <w:r>
        <w:t>их формах: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проверки полноты и качества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рассмотрение жалоб на решени</w:t>
      </w:r>
      <w:r>
        <w:t>я, действия (бездействие) должностных лиц, муниципальных служащих местных администраций, выполняющих административные действия при предоставлении государственной услуги.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51. Текущее наблюдение за выполнением муниципальными служащими местных администраций а</w:t>
      </w:r>
      <w:r>
        <w:t xml:space="preserve">дминистративных действий при предоставлении государственной услуги осуществляется руководителями </w:t>
      </w:r>
      <w:r>
        <w:lastRenderedPageBreak/>
        <w:t>соответствующих подразделений (соответствующими муниципальными служащими) местных администраций.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 Проверки полноты и качества предоставления государственной</w:t>
      </w:r>
      <w:r>
        <w:t xml:space="preserve"> услуги проводятся: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муниципальными служащими структурного подразделения местной администрации, специально уполномоченного главой местной администрации (специально уполномоченными муниципальными служащими);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государственными служащими министерства.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Проверки </w:t>
      </w:r>
      <w:r>
        <w:t>проводятся в соответствии с: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распоряжениями местной администрации, издаваемыми по инициативе главы местной администрации, по требованиям органов прокуратуры или по жалобам заявителей;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распоряжениями министерства, издаваемыми им по собственной инициативе в </w:t>
      </w:r>
      <w:r>
        <w:t>целях проверки исполнения предписаний или методических указаний министерства, по поручению Губернатора Архангельской области, заместителя председателя Правительства Архангельской области, которому подчиняется министерство, по требованиям органов прокуратур</w:t>
      </w:r>
      <w:r>
        <w:t>ы.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Проверки могут быть камеральными и выездными.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Камеральные проверки проводятся по документам, имеющимся в распоряжении проверяющих служащих, а также по документам, дополнительно истребованным от проверяемых муниципальных служащих.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Выездные проверки прово</w:t>
      </w:r>
      <w:r>
        <w:t>дится по месту службы проверяемых муниципальных служащих.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Срок проведения проверки не должен превышать одного месяца. Этот срок может быть продлен распоряжением местной администрации или министерства, назначившими проверку не более чем на один месяц в случ</w:t>
      </w:r>
      <w:r>
        <w:t>ае необходимости истребования дополнительных документов или осуществления дополнительных проверочных мероприятий.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При назначении проверки определяются муниципальные служащие местной администрации (государственные служащие министерства), проводящие проверку</w:t>
      </w:r>
      <w:r>
        <w:t>, форма проверки и срок ее проведения. При необходимости форма проверки изменяется распоряжением местной администрации или министерства, назначивших проверку, а служащие, проводящие проверку, заменяются на других.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52.1. В ходе проведения проверки муниципал</w:t>
      </w:r>
      <w:r>
        <w:t>ьные служащие, проводящие проверку, истребуют от проверяемых муниципальных служащих необходимые документы, устные и письменные объяснения, проводят анализ деятельности соответствующих структурных подразделений местной администрации (муниципальных служащих)</w:t>
      </w:r>
      <w:r>
        <w:t>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Проверяемые муниципальные служащие обязаны оказывать содействие муниципальным служащим, проводящим проверку.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52.2. В ходе проведения проверки государственные служащие министерства, проводящие проверку: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истребуют заверенные копии документов, связанные с п</w:t>
      </w:r>
      <w:r>
        <w:t>редоставлением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истребуют устные и письменные объяснения от муниципальных служащих и должностных лиц администрации, которые непосредственно организуют предоставление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беспрепятственно входят на территории и в п</w:t>
      </w:r>
      <w:r>
        <w:t>омещения проверяемых органов местного самоуправления;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принимают участие в заседаниях органов местного самоуправления (органов местной администрации) и образованных ими совещательных и вспомогательных органов, совещаниях с участием </w:t>
      </w:r>
      <w:r>
        <w:lastRenderedPageBreak/>
        <w:t xml:space="preserve">должностных лиц местного </w:t>
      </w:r>
      <w:r>
        <w:t>самоуправления (муниципальных служащих), проводимых по вопросам организации предоставления государственной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привлекают специалистов для проведения проверки.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Органы местного самоуправления и должностные лица местного самоуправления (муниципальные служащие) обязаны оказывать содействие государственным служащим, проводящим проверку.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52.3. По результатам проверки не позднее пяти рабочих дней со дня окончания срока</w:t>
      </w:r>
      <w:r>
        <w:t xml:space="preserve"> ее проведения оформляется акт проверки, в котором указываются: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наименование акта проверки, место и дата его составления;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сведения об органе местного самоуправления (муниципальных служащих), в отношении которого (которых) проведена проверка;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основание пров</w:t>
      </w:r>
      <w:r>
        <w:t>едения проверки;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фамилии, имена, отчества и должности государственных (муниципальных) служащих, проводивших проверку;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предмет проверки и проведенные проверочные мероприятия;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выявленные нарушения с указанием норм</w:t>
      </w:r>
      <w:r>
        <w:t>ативных правовых актов или иных документов, требования которых были нарушены, либо указание на отсутствие выявленных нарушений.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Акт проверки подписывается государственными (муниципальными) служащими, проводившими проверку. К акту проверки прилагаются завер</w:t>
      </w:r>
      <w:r>
        <w:t>енные копии истребованных документов, письменные объяснения и иные материалы.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Акт проверки, проведенной муниципальными служащими, составляется в двух экземплярах, один из которых направляется муниципальным служащим, в отношении которых проведена проверка, </w:t>
      </w:r>
      <w:r>
        <w:t>а второй - главе местной администрации.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Акт проверки, проведенной государственными служащими министерства, составляется в двух экземплярах, один из которых направляется в соответствующую местную администрацию, а второй - министру.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Муниципальные служащие, в</w:t>
      </w:r>
      <w:r>
        <w:t xml:space="preserve"> отношении которых проведена проверка, могут представить свои пояснения и возражения по акту проверки в течение 15 дней со дня его составления.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52.4. По результатам проведения проверки глава местной администрации при наличии соответствующих оснований прини</w:t>
      </w:r>
      <w:r>
        <w:t>мает решение о применении дисциплинарных взысканий в отношении виновных муниципальных служащих и принимает иные меры, необходимые для устранения выявленных нарушений.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По результатам проведения проверки министерство при наличии соответствующих оснований: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вы</w:t>
      </w:r>
      <w:r>
        <w:t>дает предписания об устранении выявленных нарушений и о привлечении к дисциплинарной ответственности должностных лиц местной администрации (муниципальных служащих), виновных в нарушении нормативных правовых актов, регулирующих порядок предоставления госуда</w:t>
      </w:r>
      <w:r>
        <w:t>рственной услуги;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отменяет или приостанавливает действие муниципальных правовых актов в части, касающейся предоставления государственной услуги, в случаях, если муниципальные правовые акты не соответствуют нормативным правовым актам Российской Федерации и </w:t>
      </w:r>
      <w:r>
        <w:t>нормативным правовым актам Архангельской области;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lastRenderedPageBreak/>
        <w:t>составляет протокол об административном правонарушении, если в выявленном нарушении содержатся признаки состава административного правонарушения;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направляет методические указания по повышению эффективности </w:t>
      </w:r>
      <w:r>
        <w:t>деятельности органов местного самоуправления, связанной с предоставлением государственной услуги.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52.5. Жалобы на решения, действия (бездействие) должностных лиц (муниципальных служащих) местной администрации, должностных лиц (государственных служащих) мин</w:t>
      </w:r>
      <w:r>
        <w:t xml:space="preserve">истерства, выполняющих административные действия при предоставлении государственной услуги, рассматриваются в порядке, предусмотренном </w:t>
      </w:r>
      <w:hyperlink w:anchor="Par442" w:tooltip="V. Досудебный (внесудебный) порядок обжалования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</w:t>
      </w:r>
      <w:r>
        <w:t>мента.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52.6. Обязанности муниципальных служащих органа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</w:t>
      </w:r>
      <w:r>
        <w:t>ветствующих муниципальных служащих.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  <w:outlineLvl w:val="1"/>
      </w:pPr>
      <w:bookmarkStart w:id="69" w:name="Par442"/>
      <w:bookmarkEnd w:id="69"/>
      <w:r>
        <w:t>V. Досудебный (внесудебный) порядок обжалования</w:t>
      </w:r>
    </w:p>
    <w:p w:rsidR="00000000" w:rsidRDefault="001536C1">
      <w:pPr>
        <w:pStyle w:val="ConsPlusTitle"/>
        <w:jc w:val="center"/>
      </w:pPr>
      <w:r>
        <w:t>решений и действий (бездействия) местной администрации,</w:t>
      </w:r>
    </w:p>
    <w:p w:rsidR="00000000" w:rsidRDefault="001536C1">
      <w:pPr>
        <w:pStyle w:val="ConsPlusTitle"/>
        <w:jc w:val="center"/>
      </w:pPr>
      <w:r>
        <w:t>министерства, их должностных лиц, государственных</w:t>
      </w:r>
    </w:p>
    <w:p w:rsidR="00000000" w:rsidRDefault="001536C1">
      <w:pPr>
        <w:pStyle w:val="ConsPlusTitle"/>
        <w:jc w:val="center"/>
      </w:pPr>
      <w:r>
        <w:t>(муниципальных) служащих</w:t>
      </w:r>
    </w:p>
    <w:p w:rsidR="00000000" w:rsidRDefault="001536C1">
      <w:pPr>
        <w:pStyle w:val="ConsPlusNormal"/>
        <w:jc w:val="center"/>
      </w:pPr>
      <w:r>
        <w:t xml:space="preserve">(в ред. </w:t>
      </w:r>
      <w:hyperlink r:id="rId127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Минстроя АО от 30.05.2019 N 13-п)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>53. Заявитель вправе в досудебном (внесудебном) порядке обратиться с жалобой на решения и де</w:t>
      </w:r>
      <w:r>
        <w:t>йствия (бездействие) местной администрации, министерства, их должностных лиц, государственных (муниципальных) служащих.</w:t>
      </w:r>
    </w:p>
    <w:p w:rsidR="00000000" w:rsidRDefault="001536C1">
      <w:pPr>
        <w:pStyle w:val="ConsPlusNormal"/>
        <w:spacing w:before="200"/>
        <w:ind w:firstLine="540"/>
        <w:jc w:val="both"/>
      </w:pPr>
      <w:bookmarkStart w:id="70" w:name="Par449"/>
      <w:bookmarkEnd w:id="70"/>
      <w:r>
        <w:t>54. Жалобы подаются: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1) на решения и действия (бездействие) муниципальных служащих, предоставляющих государственную услугу, </w:t>
      </w:r>
      <w:r>
        <w:t>- руководителю соответствующего структурного подразделения местной администрации, к ведению которого отнесено предоставление государственной услуги, заместителю главы местной администрации (по подведомственности) или главе местной администрации;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2) на реше</w:t>
      </w:r>
      <w:r>
        <w:t>ния и действия (бездействие) руководителя структурного подразделения местной администрации, к ведению которого отнесено предоставление государственной услуги, - заместителю главы местной администрации (по подведомственности) или главе местной администрации</w:t>
      </w:r>
      <w:r>
        <w:t>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3) на решения и действия (бездействие) заместителя главы местной администрации, к ведению которого отнесено предоставление государственной услуги, - главе местной администрации, заместителю министра или министру;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4) на решения и действия (бездействие) гл</w:t>
      </w:r>
      <w:r>
        <w:t>авы местной администрации - заместителю министра или министру;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5) на решения и действия (бездействие) государственных служащих министерства (кроме заместителя министра и министра), - заместителю министра (по подведомственности) или министру;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 xml:space="preserve">6) на решения </w:t>
      </w:r>
      <w:r>
        <w:t>и действия (бездействие) заместителя министра - министру;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7) на решения и действия (бездействие) министра - заместителю председателя Правительства Архангельской области, которому подчиняется министерство.</w:t>
      </w:r>
    </w:p>
    <w:p w:rsidR="00000000" w:rsidRDefault="001536C1">
      <w:pPr>
        <w:pStyle w:val="ConsPlusNormal"/>
        <w:spacing w:before="200"/>
        <w:ind w:firstLine="540"/>
        <w:jc w:val="both"/>
      </w:pPr>
      <w:r>
        <w:t>55. Жалобы рассматриваются должностными лицами, ука</w:t>
      </w:r>
      <w:r>
        <w:t xml:space="preserve">занными в </w:t>
      </w:r>
      <w:hyperlink w:anchor="Par449" w:tooltip="54. Жалобы подаются:" w:history="1">
        <w:r>
          <w:rPr>
            <w:color w:val="0000FF"/>
          </w:rPr>
          <w:t>пункте 54</w:t>
        </w:r>
      </w:hyperlink>
      <w:r>
        <w:t xml:space="preserve"> настоящего административного регламента, в порядке, предусмотренном Федеральным </w:t>
      </w:r>
      <w:hyperlink r:id="rId12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</w:t>
      </w:r>
      <w:r>
        <w:t xml:space="preserve">государственных и муниципальных услуг", </w:t>
      </w:r>
      <w:hyperlink r:id="rId129" w:tooltip="Постановление Правительства Архангельской области от 09.10.2012 N 460-пп (ред. от 25.09.2018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 и внесении изменений в постановление админи{КонсультантПлюс}" w:history="1">
        <w:r>
          <w:rPr>
            <w:color w:val="0000FF"/>
          </w:rPr>
          <w:t>Положением</w:t>
        </w:r>
      </w:hyperlink>
      <w:r>
        <w:t xml:space="preserve"> об особенностях</w:t>
      </w:r>
      <w:r>
        <w:t xml:space="preserve"> подачи и рассмотрения жалоб на решения и действия (бездействие) исполнительных органов государственной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</w:t>
      </w:r>
      <w:r>
        <w:t xml:space="preserve">о центра предоставления государственных и муниципальных услуг, его работников, утвержденным постановлением Правительства </w:t>
      </w:r>
      <w:r>
        <w:lastRenderedPageBreak/>
        <w:t>Архангельской области от 9 октября 2012 года N 460-пп, и настоящим административным регламентом.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right"/>
        <w:outlineLvl w:val="1"/>
      </w:pPr>
      <w:r>
        <w:t>Приложение</w:t>
      </w:r>
    </w:p>
    <w:p w:rsidR="00000000" w:rsidRDefault="001536C1">
      <w:pPr>
        <w:pStyle w:val="ConsPlusNormal"/>
        <w:jc w:val="right"/>
      </w:pPr>
      <w:r>
        <w:t>к постановлению минист</w:t>
      </w:r>
      <w:r>
        <w:t>ерства строительства</w:t>
      </w:r>
    </w:p>
    <w:p w:rsidR="00000000" w:rsidRDefault="001536C1">
      <w:pPr>
        <w:pStyle w:val="ConsPlusNormal"/>
        <w:jc w:val="right"/>
      </w:pPr>
      <w:r>
        <w:t>и архитектуры Архангельской области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Title"/>
        <w:jc w:val="center"/>
      </w:pPr>
      <w:r>
        <w:t>БЛОК-СХЕМА</w:t>
      </w:r>
    </w:p>
    <w:p w:rsidR="00000000" w:rsidRDefault="001536C1">
      <w:pPr>
        <w:pStyle w:val="ConsPlusTitle"/>
        <w:jc w:val="center"/>
      </w:pPr>
      <w:r>
        <w:t>ПРЕДОСТАВЛЕНИЯ ГОСУДАРСТВЕННОЙ УСЛУГИ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ind w:firstLine="540"/>
        <w:jc w:val="both"/>
      </w:pPr>
      <w:r>
        <w:t xml:space="preserve">Исключена. - </w:t>
      </w:r>
      <w:hyperlink r:id="rId130" w:tooltip="Постановление Минстроя АО от 30.05.2019 N 13-п &quot;О внесении изменений в постановление министерства строительства и архитектуры Архангельской области от 18 февраля 2016 года N 2-п&quot;{КонсультантПлюс}" w:history="1">
        <w:r>
          <w:rPr>
            <w:color w:val="0000FF"/>
          </w:rPr>
          <w:t>Постановление</w:t>
        </w:r>
      </w:hyperlink>
      <w:r>
        <w:t xml:space="preserve"> Минстроя АО от 30.05.2019 N 13-п.</w:t>
      </w:r>
    </w:p>
    <w:p w:rsidR="00000000" w:rsidRDefault="001536C1">
      <w:pPr>
        <w:pStyle w:val="ConsPlusNormal"/>
        <w:jc w:val="both"/>
      </w:pPr>
    </w:p>
    <w:p w:rsidR="00000000" w:rsidRDefault="001536C1">
      <w:pPr>
        <w:pStyle w:val="ConsPlusNormal"/>
        <w:jc w:val="both"/>
      </w:pPr>
    </w:p>
    <w:p w:rsidR="001536C1" w:rsidRDefault="00153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36C1">
      <w:headerReference w:type="default" r:id="rId131"/>
      <w:footerReference w:type="default" r:id="rId1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C1" w:rsidRDefault="001536C1">
      <w:pPr>
        <w:spacing w:after="0" w:line="240" w:lineRule="auto"/>
      </w:pPr>
      <w:r>
        <w:separator/>
      </w:r>
    </w:p>
  </w:endnote>
  <w:endnote w:type="continuationSeparator" w:id="1">
    <w:p w:rsidR="001536C1" w:rsidRDefault="0015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36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6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6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6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654A4">
            <w:rPr>
              <w:rFonts w:ascii="Tahoma" w:hAnsi="Tahoma" w:cs="Tahoma"/>
            </w:rPr>
            <w:fldChar w:fldCharType="separate"/>
          </w:r>
          <w:r w:rsidR="002654A4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654A4">
            <w:rPr>
              <w:rFonts w:ascii="Tahoma" w:hAnsi="Tahoma" w:cs="Tahoma"/>
            </w:rPr>
            <w:fldChar w:fldCharType="separate"/>
          </w:r>
          <w:r w:rsidR="002654A4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536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C1" w:rsidRDefault="001536C1">
      <w:pPr>
        <w:spacing w:after="0" w:line="240" w:lineRule="auto"/>
      </w:pPr>
      <w:r>
        <w:separator/>
      </w:r>
    </w:p>
  </w:footnote>
  <w:footnote w:type="continuationSeparator" w:id="1">
    <w:p w:rsidR="001536C1" w:rsidRDefault="0015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6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Минстроя</w:t>
          </w:r>
          <w:r>
            <w:rPr>
              <w:rFonts w:ascii="Tahoma" w:hAnsi="Tahoma" w:cs="Tahoma"/>
              <w:sz w:val="16"/>
              <w:szCs w:val="16"/>
            </w:rPr>
            <w:t xml:space="preserve"> АО от 18.02.2016 N 2-п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30.05.2019)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6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03.12.2019</w:t>
          </w:r>
        </w:p>
      </w:tc>
    </w:tr>
  </w:tbl>
  <w:p w:rsidR="00000000" w:rsidRDefault="001536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36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752E2"/>
    <w:rsid w:val="001536C1"/>
    <w:rsid w:val="002654A4"/>
    <w:rsid w:val="003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34"/>
      <w:szCs w:val="3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7" Type="http://schemas.openxmlformats.org/officeDocument/2006/relationships/hyperlink" Target="consultantplus://offline/ref=CC272EC8E139DEBB5C4577DD13BFF71D21D534DE81F2F32F3AA95F8026658FA2FDD8ADAAFBD5E7DE703DD3AE48246E15C712506EEDG7PEJ" TargetMode="External"/><Relationship Id="rId21" Type="http://schemas.openxmlformats.org/officeDocument/2006/relationships/hyperlink" Target="consultantplus://offline/ref=CC272EC8E139DEBB5C4569D005D3A91121DD62D381FFFA7E62F604DD716C85F5BA97F4E8B9D8ED8A217986A6437321509001526DF276A73CA3B4BCGAP3J" TargetMode="External"/><Relationship Id="rId42" Type="http://schemas.openxmlformats.org/officeDocument/2006/relationships/hyperlink" Target="consultantplus://offline/ref=CC272EC8E139DEBB5C4577DD13BFF71D20DE3ADB89FEF32F3AA95F8026658FA2EFD8F5A6FDD6F28B236784A349G2PEJ" TargetMode="External"/><Relationship Id="rId47" Type="http://schemas.openxmlformats.org/officeDocument/2006/relationships/hyperlink" Target="consultantplus://offline/ref=CC272EC8E139DEBB5C4569D005D3A91121DD62D389FBFD7D67FC59D7793589F7BD98ABFFBE91E18B217986A14B2C244581595F6EEF69A420BFB6BDABGAPDJ" TargetMode="External"/><Relationship Id="rId63" Type="http://schemas.openxmlformats.org/officeDocument/2006/relationships/hyperlink" Target="consultantplus://offline/ref=CC272EC8E139DEBB5C4569D005D3A91121DD62D389FBFD7D67FC59D7793589F7BD98ABFFBE91E18B217986A6412C244581595F6EEF69A420BFB6BDABGAPDJ" TargetMode="External"/><Relationship Id="rId68" Type="http://schemas.openxmlformats.org/officeDocument/2006/relationships/hyperlink" Target="consultantplus://offline/ref=CC272EC8E139DEBB5C4577DD13BFF71D21D534DE81F2F32F3AA95F8026658FA2FDD8ADA2F8D4E7DE703DD3AE48246E15C712506EEDG7PEJ" TargetMode="External"/><Relationship Id="rId84" Type="http://schemas.openxmlformats.org/officeDocument/2006/relationships/hyperlink" Target="consultantplus://offline/ref=CC272EC8E139DEBB5C4569D005D3A91121DD62D381FFFA7E62F604DD716C85F5BA97F4E8B9D8ED8A217987A1437321509001526DF276A73CA3B4BCGAP3J" TargetMode="External"/><Relationship Id="rId89" Type="http://schemas.openxmlformats.org/officeDocument/2006/relationships/hyperlink" Target="consultantplus://offline/ref=CC272EC8E139DEBB5C4569D005D3A91121DD62D389FBFD7D67FC59D7793589F7BD98ABFFBE91E18B217986AA4F2C244581595F6EEF69A420BFB6BDABGAPDJ" TargetMode="External"/><Relationship Id="rId112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CC272EC8E139DEBB5C4569D005D3A91121DD62D389FBFD7D67FC59D7793589F7BD98ABFFBE91E18B217986A2482C244581595F6EEF69A420BFB6BDABGAPDJ" TargetMode="External"/><Relationship Id="rId107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" Type="http://schemas.openxmlformats.org/officeDocument/2006/relationships/hyperlink" Target="consultantplus://offline/ref=CC272EC8E139DEBB5C4569D005D3A91121DD62D381FFFA7E62F604DD716C85F5BA97F4E8B9D8ED8A217986A6437321509001526DF276A73CA3B4BCGAP3J" TargetMode="External"/><Relationship Id="rId32" Type="http://schemas.openxmlformats.org/officeDocument/2006/relationships/hyperlink" Target="consultantplus://offline/ref=CC272EC8E139DEBB5C4577DD13BFF71D21D738D68CF3F32F3AA95F8026658FA2FDD8ADACFCDEB8DB652C8BA34B397116DB0E526FGEP5J" TargetMode="External"/><Relationship Id="rId37" Type="http://schemas.openxmlformats.org/officeDocument/2006/relationships/hyperlink" Target="consultantplus://offline/ref=CC272EC8E139DEBB5C4577DD13BFF71D20D73BD681FFF32F3AA95F8026658FA2EFD8F5A6FDD6F28B236784A349G2PEJ" TargetMode="External"/><Relationship Id="rId53" Type="http://schemas.openxmlformats.org/officeDocument/2006/relationships/hyperlink" Target="consultantplus://offline/ref=CC272EC8E139DEBB5C4577DD13BFF71D20D73BD681FFF32F3AA95F8026658FA2EFD8F5A6FDD6F28B236784A349G2PEJ" TargetMode="External"/><Relationship Id="rId58" Type="http://schemas.openxmlformats.org/officeDocument/2006/relationships/hyperlink" Target="consultantplus://offline/ref=CC272EC8E139DEBB5C4577DD13BFF71D21D534DE81F2F32F3AA95F8026658FA2FDD8ADA3FED7E7DE703DD3AE48246E15C712506EEDG7PEJ" TargetMode="External"/><Relationship Id="rId74" Type="http://schemas.openxmlformats.org/officeDocument/2006/relationships/hyperlink" Target="consultantplus://offline/ref=CC272EC8E139DEBB5C4569D005D3A91121DD62D381FFFA7E62F604DD716C85F5BA97F4E8B9D8ED8A217986AB437321509001526DF276A73CA3B4BCGAP3J" TargetMode="External"/><Relationship Id="rId79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02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3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8" Type="http://schemas.openxmlformats.org/officeDocument/2006/relationships/hyperlink" Target="consultantplus://offline/ref=CC272EC8E139DEBB5C4577DD13BFF71D21D43DDB8AF9F32F3AA95F8026658FA2EFD8F5A6FDD6F28B236784A349G2PE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CC272EC8E139DEBB5C4569D005D3A91121DD62D381FFFA7E62F604DD716C85F5BA97F4E8B9D8ED8A217987A6437321509001526DF276A73CA3B4BCGAP3J" TargetMode="External"/><Relationship Id="rId95" Type="http://schemas.openxmlformats.org/officeDocument/2006/relationships/hyperlink" Target="consultantplus://offline/ref=CC272EC8E139DEBB5C4569D005D3A91121DD62D381FFFA7E62F604DD716C85F5BA97F4E8B9D8ED8A217984A3437321509001526DF276A73CA3B4BCGAP3J" TargetMode="External"/><Relationship Id="rId14" Type="http://schemas.openxmlformats.org/officeDocument/2006/relationships/hyperlink" Target="consultantplus://offline/ref=CC272EC8E139DEBB5C4569D005D3A91121DD62D389FBFC7E66FB59D7793589F7BD98ABFFBE91E18B217980A64E2C244581595F6EEF69A420BFB6BDABGAPDJ" TargetMode="External"/><Relationship Id="rId22" Type="http://schemas.openxmlformats.org/officeDocument/2006/relationships/hyperlink" Target="consultantplus://offline/ref=CC272EC8E139DEBB5C4569D005D3A91121DD62D389FBFD7D67FC59D7793589F7BD98ABFFBE91E18B217986A2492C244581595F6EEF69A420BFB6BDABGAPDJ" TargetMode="External"/><Relationship Id="rId27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30" Type="http://schemas.openxmlformats.org/officeDocument/2006/relationships/hyperlink" Target="consultantplus://offline/ref=CC272EC8E139DEBB5C4577DD13BFF71D21D738D68CF3F32F3AA95F8026658FA2FDD8ADAEF9DEB8DB652C8BA34B397116DB0E526FGEP5J" TargetMode="External"/><Relationship Id="rId35" Type="http://schemas.openxmlformats.org/officeDocument/2006/relationships/hyperlink" Target="consultantplus://offline/ref=CC272EC8E139DEBB5C4577DD13BFF71D23DE3DD78FFCF32F3AA95F8026658FA2EFD8F5A6FDD6F28B236784A349G2PEJ" TargetMode="External"/><Relationship Id="rId43" Type="http://schemas.openxmlformats.org/officeDocument/2006/relationships/hyperlink" Target="consultantplus://offline/ref=CC272EC8E139DEBB5C4569D005D3A91121DD62D389FBFD7D67FC59D7793589F7BD98ABFFBE91E18B217986A1482C244581595F6EEF69A420BFB6BDABGAPDJ" TargetMode="External"/><Relationship Id="rId48" Type="http://schemas.openxmlformats.org/officeDocument/2006/relationships/hyperlink" Target="consultantplus://offline/ref=CC272EC8E139DEBB5C4569D005D3A91121DD62D389FBFD7D67FC59D7793589F7BD98ABFFBE91E18B217986A14D2C244581595F6EEF69A420BFB6BDABGAPDJ" TargetMode="External"/><Relationship Id="rId56" Type="http://schemas.openxmlformats.org/officeDocument/2006/relationships/hyperlink" Target="consultantplus://offline/ref=CC272EC8E139DEBB5C4569D005D3A91121DD62D389FBFD7D67FC59D7793589F7BD98ABFFBE91E18B217986A6402C244581595F6EEF69A420BFB6BDABGAPDJ" TargetMode="External"/><Relationship Id="rId64" Type="http://schemas.openxmlformats.org/officeDocument/2006/relationships/hyperlink" Target="consultantplus://offline/ref=CC272EC8E139DEBB5C4577DD13BFF71D21D534DE81F2F32F3AA95F8026658FA2FDD8ADAEFAD2E7DE703DD3AE48246E15C712506EEDG7PEJ" TargetMode="External"/><Relationship Id="rId69" Type="http://schemas.openxmlformats.org/officeDocument/2006/relationships/hyperlink" Target="consultantplus://offline/ref=CC272EC8E139DEBB5C4577DD13BFF71D21D534DE81F2F32F3AA95F8026658FA2FDD8ADA2FBDDE7DE703DD3AE48246E15C712506EEDG7PEJ" TargetMode="External"/><Relationship Id="rId77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00" Type="http://schemas.openxmlformats.org/officeDocument/2006/relationships/hyperlink" Target="consultantplus://offline/ref=CC272EC8E139DEBB5C4569D005D3A91121DD62D389FBFD7D67FC59D7793589F7BD98ABFFBE91E18B217986AA412C244581595F6EEF69A420BFB6BDABGAPDJ" TargetMode="External"/><Relationship Id="rId105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3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8" Type="http://schemas.openxmlformats.org/officeDocument/2006/relationships/hyperlink" Target="consultantplus://offline/ref=CC272EC8E139DEBB5C4569D005D3A91121DD62D389FBFD7D67FC59D7793589F7BD98ABFFBE91E18B217987A34B2C244581595F6EEF69A420BFB6BDABGAPDJ" TargetMode="External"/><Relationship Id="rId126" Type="http://schemas.openxmlformats.org/officeDocument/2006/relationships/hyperlink" Target="consultantplus://offline/ref=CC272EC8E139DEBB5C4569D005D3A91121DD62D389FBFD7D67FC59D7793589F7BD98ABFFBE91E18B217987A34C2C244581595F6EEF69A420BFB6BDABGAPDJ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C272EC8E139DEBB5C4569D005D3A91121DD62D389FBFD7D67FC59D7793589F7BD98ABFFBE91E18B217986A0402C244581595F6EEF69A420BFB6BDABGAPDJ" TargetMode="External"/><Relationship Id="rId72" Type="http://schemas.openxmlformats.org/officeDocument/2006/relationships/hyperlink" Target="consultantplus://offline/ref=CC272EC8E139DEBB5C4569D005D3A91121DD62D389FBFD7D67FC59D7793589F7BD98ABFFBE91E18B217986AB4B2C244581595F6EEF69A420BFB6BDABGAPDJ" TargetMode="External"/><Relationship Id="rId80" Type="http://schemas.openxmlformats.org/officeDocument/2006/relationships/hyperlink" Target="consultantplus://offline/ref=CC272EC8E139DEBB5C4569D005D3A91121DD62D389FBFD7D67FC59D7793589F7BD98ABFFBE91E18B217986AA4B2C244581595F6EEF69A420BFB6BDABGAPDJ" TargetMode="External"/><Relationship Id="rId85" Type="http://schemas.openxmlformats.org/officeDocument/2006/relationships/hyperlink" Target="consultantplus://offline/ref=CC272EC8E139DEBB5C4569D005D3A91121DD62D381FFFA7E62F604DD716C85F5BA97F4E8B9D8ED8A217987A1437321509001526DF276A73CA3B4BCGAP3J" TargetMode="External"/><Relationship Id="rId93" Type="http://schemas.openxmlformats.org/officeDocument/2006/relationships/hyperlink" Target="consultantplus://offline/ref=CC272EC8E139DEBB5C4569D005D3A91121DD62D381FFFA7E62F604DD716C85F5BA97F4E8B9D8ED8A217987AB437321509001526DF276A73CA3B4BCGAP3J" TargetMode="External"/><Relationship Id="rId98" Type="http://schemas.openxmlformats.org/officeDocument/2006/relationships/hyperlink" Target="consultantplus://offline/ref=CC272EC8E139DEBB5C4569D005D3A91121DD62D381FFFA7E62F604DD716C85F5BA97F4E8B9D8ED8A217984A0437321509001526DF276A73CA3B4BCGAP3J" TargetMode="External"/><Relationship Id="rId121" Type="http://schemas.openxmlformats.org/officeDocument/2006/relationships/hyperlink" Target="consultantplus://offline/ref=CC272EC8E139DEBB5C4577DD13BFF71D21D534DE81F2F32F3AA95F8026658FA2FDD8ADA8FEDEB8DB652C8BA34B397116DB0E526FGEP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272EC8E139DEBB5C4569D005D3A91121DD62D389FBFD7D67FC59D7793589F7BD98ABFFBE91E18B217986A34D2C244581595F6EEF69A420BFB6BDABGAPDJ" TargetMode="External"/><Relationship Id="rId17" Type="http://schemas.openxmlformats.org/officeDocument/2006/relationships/hyperlink" Target="consultantplus://offline/ref=CC272EC8E139DEBB5C4569D005D3A91121DD62D38EFEF17161F604DD716C85F5BA97F4FAB980E18A226787A156257015GCPCJ" TargetMode="External"/><Relationship Id="rId25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33" Type="http://schemas.openxmlformats.org/officeDocument/2006/relationships/hyperlink" Target="consultantplus://offline/ref=CC272EC8E139DEBB5C4577DD13BFF71D21D738D68CF3F32F3AA95F8026658FA2FDD8ADAAF8D2E7DE703DD3AE48246E15C712506EEDG7PEJ" TargetMode="External"/><Relationship Id="rId38" Type="http://schemas.openxmlformats.org/officeDocument/2006/relationships/hyperlink" Target="consultantplus://offline/ref=CC272EC8E139DEBB5C4577DD13BFF71D23D234DB88FDF32F3AA95F8026658FA2EFD8F5A6FDD6F28B236784A349G2PEJ" TargetMode="External"/><Relationship Id="rId46" Type="http://schemas.openxmlformats.org/officeDocument/2006/relationships/hyperlink" Target="consultantplus://offline/ref=CC272EC8E139DEBB5C4569D005D3A91121DD62D389FBFD7D67FC59D7793589F7BD98ABFFBE91E18B217986A14A2C244581595F6EEF69A420BFB6BDABGAPDJ" TargetMode="External"/><Relationship Id="rId59" Type="http://schemas.openxmlformats.org/officeDocument/2006/relationships/hyperlink" Target="consultantplus://offline/ref=CC272EC8E139DEBB5C4577DD13BFF71D21D534DE81F2F32F3AA95F8026658FA2FDD8ADA3FED6E7DE703DD3AE48246E15C712506EEDG7PEJ" TargetMode="External"/><Relationship Id="rId67" Type="http://schemas.openxmlformats.org/officeDocument/2006/relationships/hyperlink" Target="consultantplus://offline/ref=CC272EC8E139DEBB5C4569D005D3A91121DD62D389FBFD7D67FC59D7793589F7BD98ABFFBE91E18B217986A4482C244581595F6EEF69A420BFB6BDABGAPDJ" TargetMode="External"/><Relationship Id="rId103" Type="http://schemas.openxmlformats.org/officeDocument/2006/relationships/hyperlink" Target="consultantplus://offline/ref=CC272EC8E139DEBB5C4569D005D3A91121DD62D381FFFA7E62F604DD716C85F5BA97F4E8B9D8ED8A217984A6437321509001526DF276A73CA3B4BCGAP3J" TargetMode="External"/><Relationship Id="rId108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6" Type="http://schemas.openxmlformats.org/officeDocument/2006/relationships/hyperlink" Target="consultantplus://offline/ref=CC272EC8E139DEBB5C4569D005D3A91121DD62D389FBFD7D67FC59D7793589F7BD98ABFFBE91E18B217987A34B2C244581595F6EEF69A420BFB6BDABGAPDJ" TargetMode="External"/><Relationship Id="rId124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9" Type="http://schemas.openxmlformats.org/officeDocument/2006/relationships/hyperlink" Target="consultantplus://offline/ref=CC272EC8E139DEBB5C4569D005D3A91121DD62D381FDFF706EF604DD716C85F5BA97F4E8B9D8ED8A217886AB437321509001526DF276A73CA3B4BCGAP3J" TargetMode="External"/><Relationship Id="rId20" Type="http://schemas.openxmlformats.org/officeDocument/2006/relationships/hyperlink" Target="consultantplus://offline/ref=CC272EC8E139DEBB5C4569D005D3A91121DD62D381FEF07B66F604DD716C85F5BA97F4E8B9D8ED8A217986A6437321509001526DF276A73CA3B4BCGAP3J" TargetMode="External"/><Relationship Id="rId41" Type="http://schemas.openxmlformats.org/officeDocument/2006/relationships/hyperlink" Target="consultantplus://offline/ref=CC272EC8E139DEBB5C4577DD13BFF71D21D738D68AFBF32F3AA95F8026658FA2EFD8F5A6FDD6F28B236784A349G2PEJ" TargetMode="External"/><Relationship Id="rId54" Type="http://schemas.openxmlformats.org/officeDocument/2006/relationships/hyperlink" Target="consultantplus://offline/ref=CC272EC8E139DEBB5C4569D005D3A91121DD62D389FBFD7D67FC59D7793589F7BD98ABFFBE91E18B217986A7412C244581595F6EEF69A420BFB6BDABGAPDJ" TargetMode="External"/><Relationship Id="rId62" Type="http://schemas.openxmlformats.org/officeDocument/2006/relationships/hyperlink" Target="consultantplus://offline/ref=CC272EC8E139DEBB5C4577DD13BFF71D21D534DE81F2F32F3AA95F8026658FA2FDD8ADAEFAD6E7DE703DD3AE48246E15C712506EEDG7PEJ" TargetMode="External"/><Relationship Id="rId70" Type="http://schemas.openxmlformats.org/officeDocument/2006/relationships/hyperlink" Target="consultantplus://offline/ref=CC272EC8E139DEBB5C4577DD13BFF71D21D534DE81F2F32F3AA95F8026658FA2FDD8ADADFBD3E7DE703DD3AE48246E15C712506EEDG7PEJ" TargetMode="External"/><Relationship Id="rId75" Type="http://schemas.openxmlformats.org/officeDocument/2006/relationships/hyperlink" Target="consultantplus://offline/ref=CC272EC8E139DEBB5C4569D005D3A91121DD62D389FBFD7D67FC59D7793589F7BD98ABFFBE91E18B217986AA492C244581595F6EEF69A420BFB6BDABGAPDJ" TargetMode="External"/><Relationship Id="rId83" Type="http://schemas.openxmlformats.org/officeDocument/2006/relationships/hyperlink" Target="consultantplus://offline/ref=CC272EC8E139DEBB5C4569D005D3A91121DD62D381FFFA7E62F604DD716C85F5BA97F4E8B9D8ED8A217987A2437321509001526DF276A73CA3B4BCGAP3J" TargetMode="External"/><Relationship Id="rId88" Type="http://schemas.openxmlformats.org/officeDocument/2006/relationships/hyperlink" Target="consultantplus://offline/ref=CC272EC8E139DEBB5C4569D005D3A91121DD62D389FBFD7D67FC59D7793589F7BD98ABFFBE91E18B217986AA4D2C244581595F6EEF69A420BFB6BDABGAPDJ" TargetMode="External"/><Relationship Id="rId91" Type="http://schemas.openxmlformats.org/officeDocument/2006/relationships/hyperlink" Target="consultantplus://offline/ref=CC272EC8E139DEBB5C4569D005D3A91121DD62D381FFFA7E62F604DD716C85F5BA97F4E8B9D8ED8A217987A5437321509001526DF276A73CA3B4BCGAP3J" TargetMode="External"/><Relationship Id="rId96" Type="http://schemas.openxmlformats.org/officeDocument/2006/relationships/hyperlink" Target="consultantplus://offline/ref=CC272EC8E139DEBB5C4569D005D3A91121DD62D381FFFA7E62F604DD716C85F5BA97F4E8B9D8ED8A217984A2437321509001526DF276A73CA3B4BCGAP3J" TargetMode="External"/><Relationship Id="rId111" Type="http://schemas.openxmlformats.org/officeDocument/2006/relationships/hyperlink" Target="consultantplus://offline/ref=CC272EC8E139DEBB5C4569D005D3A91121DD62D389FBFD7D67FC59D7793589F7BD98ABFFBE91E18B217987A3482C244581595F6EEF69A420BFB6BDABGAPDJ" TargetMode="External"/><Relationship Id="rId13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C272EC8E139DEBB5C4569D005D3A91121DD62D389FBFC7E64FD59D7793589F7BD98ABFFBE91E18B217987A34B2C244581595F6EEF69A420BFB6BDABGAPDJ" TargetMode="External"/><Relationship Id="rId23" Type="http://schemas.openxmlformats.org/officeDocument/2006/relationships/hyperlink" Target="consultantplus://offline/ref=CC272EC8E139DEBB5C4577DD13BFF71D21D53FDA8AFBF32F3AA95F8026658FA2FDD8ADAAFDD5EC8B2872D2F20C727D14C612536CF275A523GAP8J" TargetMode="External"/><Relationship Id="rId28" Type="http://schemas.openxmlformats.org/officeDocument/2006/relationships/hyperlink" Target="consultantplus://offline/ref=CC272EC8E139DEBB5C4569D005D3A91121DD62D389FBFD7D67FC59D7793589F7BD98ABFFBE91E18B217986A24C2C244581595F6EEF69A420BFB6BDABGAPDJ" TargetMode="External"/><Relationship Id="rId36" Type="http://schemas.openxmlformats.org/officeDocument/2006/relationships/hyperlink" Target="consultantplus://offline/ref=CC272EC8E139DEBB5C4569D005D3A91121DD62D389FBFD7D67FC59D7793589F7BD98ABFFBE91E18B217986A24D2C244581595F6EEF69A420BFB6BDABGAPDJ" TargetMode="External"/><Relationship Id="rId49" Type="http://schemas.openxmlformats.org/officeDocument/2006/relationships/hyperlink" Target="consultantplus://offline/ref=CC272EC8E139DEBB5C4569D005D3A91121DD62D389FBFD7D67FC59D7793589F7BD98ABFFBE91E18B217986A14F2C244581595F6EEF69A420BFB6BDABGAPDJ" TargetMode="External"/><Relationship Id="rId57" Type="http://schemas.openxmlformats.org/officeDocument/2006/relationships/hyperlink" Target="consultantplus://offline/ref=CC272EC8E139DEBB5C4577DD13BFF71D21D534DE81F2F32F3AA95F8026658FA2FDD8ADA2FCD6E7DE703DD3AE48246E15C712506EEDG7PEJ" TargetMode="External"/><Relationship Id="rId106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4" Type="http://schemas.openxmlformats.org/officeDocument/2006/relationships/hyperlink" Target="consultantplus://offline/ref=CC272EC8E139DEBB5C4577DD13BFF71D21D534DE81F2F32F3AA95F8026658FA2FDD8ADAAF8DDE7DE703DD3AE48246E15C712506EEDG7PEJ" TargetMode="External"/><Relationship Id="rId119" Type="http://schemas.openxmlformats.org/officeDocument/2006/relationships/hyperlink" Target="consultantplus://offline/ref=CC272EC8E139DEBB5C4577DD13BFF71D21D534DE81F2F32F3AA95F8026658FA2FDD8ADAAFBD7E7DE703DD3AE48246E15C712506EEDG7PEJ" TargetMode="External"/><Relationship Id="rId127" Type="http://schemas.openxmlformats.org/officeDocument/2006/relationships/hyperlink" Target="consultantplus://offline/ref=CC272EC8E139DEBB5C4569D005D3A91121DD62D389FBFD7D67FC59D7793589F7BD98ABFFBE91E18B217987A6492C244581595F6EEF69A420BFB6BDABGAPDJ" TargetMode="External"/><Relationship Id="rId10" Type="http://schemas.openxmlformats.org/officeDocument/2006/relationships/hyperlink" Target="consultantplus://offline/ref=CC272EC8E139DEBB5C4569D005D3A91121DD62D381FEF07B66F604DD716C85F5BA97F4E8B9D8ED8A217986A6437321509001526DF276A73CA3B4BCGAP3J" TargetMode="External"/><Relationship Id="rId31" Type="http://schemas.openxmlformats.org/officeDocument/2006/relationships/hyperlink" Target="consultantplus://offline/ref=CC272EC8E139DEBB5C4577DD13BFF71D21D738D68CF3F32F3AA95F8026658FA2FDD8ADADF5DEB8DB652C8BA34B397116DB0E526FGEP5J" TargetMode="External"/><Relationship Id="rId44" Type="http://schemas.openxmlformats.org/officeDocument/2006/relationships/hyperlink" Target="consultantplus://offline/ref=CC272EC8E139DEBB5C4569D005D3A91121DD62D389FBFD7D67FC59D7793589F7BD98ABFFBE91E18B217986A14A2C244581595F6EEF69A420BFB6BDABGAPDJ" TargetMode="External"/><Relationship Id="rId52" Type="http://schemas.openxmlformats.org/officeDocument/2006/relationships/hyperlink" Target="consultantplus://offline/ref=CC272EC8E139DEBB5C4569D005D3A91121DD62D389FBFD7D67FC59D7793589F7BD98ABFFBE91E18B217986A0412C244581595F6EEF69A420BFB6BDABGAPDJ" TargetMode="External"/><Relationship Id="rId60" Type="http://schemas.openxmlformats.org/officeDocument/2006/relationships/hyperlink" Target="consultantplus://offline/ref=CC272EC8E139DEBB5C4577DD13BFF71D21D534DE81F2F32F3AA95F8026658FA2FDD8ADAEFAD2E7DE703DD3AE48246E15C712506EEDG7PEJ" TargetMode="External"/><Relationship Id="rId65" Type="http://schemas.openxmlformats.org/officeDocument/2006/relationships/hyperlink" Target="consultantplus://offline/ref=CC272EC8E139DEBB5C4577DD13BFF71D21D534DE81F2F32F3AA95F8026658FA2FDD8ADAEFAD7E7DE703DD3AE48246E15C712506EEDG7PEJ" TargetMode="External"/><Relationship Id="rId73" Type="http://schemas.openxmlformats.org/officeDocument/2006/relationships/hyperlink" Target="consultantplus://offline/ref=CC272EC8E139DEBB5C4569D005D3A91121DD62D389FBFD7D67FC59D7793589F7BD98ABFFBE91E18B217986AB402C244581595F6EEF69A420BFB6BDABGAPDJ" TargetMode="External"/><Relationship Id="rId78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81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86" Type="http://schemas.openxmlformats.org/officeDocument/2006/relationships/hyperlink" Target="consultantplus://offline/ref=CC272EC8E139DEBB5C4569D005D3A91121DD62D381FFFA7E62F604DD716C85F5BA97F4E8B9D8ED8A217987A0437321509001526DF276A73CA3B4BCGAP3J" TargetMode="External"/><Relationship Id="rId94" Type="http://schemas.openxmlformats.org/officeDocument/2006/relationships/hyperlink" Target="consultantplus://offline/ref=CC272EC8E139DEBB5C4569D005D3A91121DD62D381FFFA7E62F604DD716C85F5BA97F4E8B9D8ED8A217987AA437321509001526DF276A73CA3B4BCGAP3J" TargetMode="External"/><Relationship Id="rId99" Type="http://schemas.openxmlformats.org/officeDocument/2006/relationships/hyperlink" Target="consultantplus://offline/ref=CC272EC8E139DEBB5C4569D005D3A91121DD62D381FFFA7E62F604DD716C85F5BA97F4E8B9D8ED8A217984A7437321509001526DF276A73CA3B4BCGAP3J" TargetMode="External"/><Relationship Id="rId101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2" Type="http://schemas.openxmlformats.org/officeDocument/2006/relationships/hyperlink" Target="consultantplus://offline/ref=CC272EC8E139DEBB5C4577DD13BFF71D21D534DE81F2F32F3AA95F8026658FA2FDD8ADAAFDD5EF8D2772D2F20C727D14C612536CF275A523GAP8J" TargetMode="External"/><Relationship Id="rId130" Type="http://schemas.openxmlformats.org/officeDocument/2006/relationships/hyperlink" Target="consultantplus://offline/ref=CC272EC8E139DEBB5C4569D005D3A91121DD62D389FBFD7D67FC59D7793589F7BD98ABFFBE91E18B217987A54B2C244581595F6EEF69A420BFB6BDABGAP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272EC8E139DEBB5C4569D005D3A91121DD62D380FFFB7D6FF604DD716C85F5BA97F4E8B9D8ED8A217986A6437321509001526DF276A73CA3B4BCGAP3J" TargetMode="External"/><Relationship Id="rId13" Type="http://schemas.openxmlformats.org/officeDocument/2006/relationships/hyperlink" Target="consultantplus://offline/ref=CC272EC8E139DEBB5C4577DD13BFF71D21D43DDB8AF9F32F3AA95F8026658FA2FDD8ADAAFDD5ED8A2372D2F20C727D14C612536CF275A523GAP8J" TargetMode="External"/><Relationship Id="rId18" Type="http://schemas.openxmlformats.org/officeDocument/2006/relationships/hyperlink" Target="consultantplus://offline/ref=CC272EC8E139DEBB5C4569D005D3A91121DD62D38EFFFF7C65F604DD716C85F5BA97F4FAB980E18A226787A156257015GCPCJ" TargetMode="External"/><Relationship Id="rId39" Type="http://schemas.openxmlformats.org/officeDocument/2006/relationships/hyperlink" Target="consultantplus://offline/ref=CC272EC8E139DEBB5C4569D005D3A91121DD62D389FBFD7D67FC59D7793589F7BD98ABFFBE91E18B217986A24F2C244581595F6EEF69A420BFB6BDABGAPDJ" TargetMode="External"/><Relationship Id="rId109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34" Type="http://schemas.openxmlformats.org/officeDocument/2006/relationships/hyperlink" Target="consultantplus://offline/ref=CC272EC8E139DEBB5C4577DD13BFF71D20DF3ED881F9F32F3AA95F8026658FA2EFD8F5A6FDD6F28B236784A349G2PEJ" TargetMode="External"/><Relationship Id="rId50" Type="http://schemas.openxmlformats.org/officeDocument/2006/relationships/hyperlink" Target="consultantplus://offline/ref=CC272EC8E139DEBB5C4569D005D3A91121DD62D389FBFD7D67FC59D7793589F7BD98ABFFBE91E18B217986A04A2C244581595F6EEF69A420BFB6BDABGAPDJ" TargetMode="External"/><Relationship Id="rId55" Type="http://schemas.openxmlformats.org/officeDocument/2006/relationships/hyperlink" Target="consultantplus://offline/ref=CC272EC8E139DEBB5C4569D005D3A91121DD62D389FBFD7D67FC59D7793589F7BD98ABFFBE91E18B217986A64B2C244581595F6EEF69A420BFB6BDABGAPDJ" TargetMode="External"/><Relationship Id="rId76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97" Type="http://schemas.openxmlformats.org/officeDocument/2006/relationships/hyperlink" Target="consultantplus://offline/ref=CC272EC8E139DEBB5C4569D005D3A91121DD62D381FFFA7E62F604DD716C85F5BA97F4E8B9D8ED8A217984A1437321509001526DF276A73CA3B4BCGAP3J" TargetMode="External"/><Relationship Id="rId104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0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25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CC272EC8E139DEBB5C4577DD13BFF71D21D534DE81F2F32F3AA95F8026658FA2FDD8ADA9F5D6E7DE703DD3AE48246E15C712506EEDG7PEJ" TargetMode="External"/><Relationship Id="rId92" Type="http://schemas.openxmlformats.org/officeDocument/2006/relationships/hyperlink" Target="consultantplus://offline/ref=CC272EC8E139DEBB5C4569D005D3A91121DD62D381FFFA7E62F604DD716C85F5BA97F4E8B9D8ED8A217987A4437321509001526DF276A73CA3B4BCGAP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272EC8E139DEBB5C4577DD13BFF71D21D738D68CF3F32F3AA95F8026658FA2FDD8ADAAF4DEB8DB652C8BA34B397116DB0E526FGEP5J" TargetMode="External"/><Relationship Id="rId24" Type="http://schemas.openxmlformats.org/officeDocument/2006/relationships/hyperlink" Target="consultantplus://offline/ref=CC272EC8E139DEBB5C4569D005D3A91121DD62D381FFFA7E62F604DD716C85F5BA97F4E8B9D8ED8A217986A5437321509001526DF276A73CA3B4BCGAP3J" TargetMode="External"/><Relationship Id="rId40" Type="http://schemas.openxmlformats.org/officeDocument/2006/relationships/hyperlink" Target="consultantplus://offline/ref=CC272EC8E139DEBB5C4569D005D3A91121DD62D389FBFD7D67FC59D7793589F7BD98ABFFBE91E18B217986A2402C244581595F6EEF69A420BFB6BDABGAPDJ" TargetMode="External"/><Relationship Id="rId45" Type="http://schemas.openxmlformats.org/officeDocument/2006/relationships/hyperlink" Target="consultantplus://offline/ref=CC272EC8E139DEBB5C4569D005D3A91121DD62D381F9F07962F604DD716C85F5BA97F4E8B9D8ED8A217881A7437321509001526DF276A73CA3B4BCGAP3J" TargetMode="External"/><Relationship Id="rId66" Type="http://schemas.openxmlformats.org/officeDocument/2006/relationships/hyperlink" Target="consultantplus://offline/ref=CC272EC8E139DEBB5C4577DD13BFF71D21D534DE81F2F32F3AA95F8026658FA2FDD8ADAEFAD7E7DE703DD3AE48246E15C712506EEDG7PEJ" TargetMode="External"/><Relationship Id="rId87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0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15" Type="http://schemas.openxmlformats.org/officeDocument/2006/relationships/hyperlink" Target="consultantplus://offline/ref=CC272EC8E139DEBB5C4569D005D3A91121DD62D389FBFD7D67FC59D7793589F7BD98ABFFBE91E18B217987A34B2C244581595F6EEF69A420BFB6BDABGAPDJ" TargetMode="External"/><Relationship Id="rId131" Type="http://schemas.openxmlformats.org/officeDocument/2006/relationships/header" Target="header1.xml"/><Relationship Id="rId61" Type="http://schemas.openxmlformats.org/officeDocument/2006/relationships/hyperlink" Target="consultantplus://offline/ref=CC272EC8E139DEBB5C4577DD13BFF71D21D534DE81F2F32F3AA95F8026658FA2FDD8ADAEFAD7E7DE703DD3AE48246E15C712506EEDG7PEJ" TargetMode="External"/><Relationship Id="rId82" Type="http://schemas.openxmlformats.org/officeDocument/2006/relationships/hyperlink" Target="consultantplus://offline/ref=CC272EC8E139DEBB5C4569D005D3A91121DD62D389FBFD7D67FC59D7793589F7BD98ABFFBE91E18B217986A24A2C244581595F6EEF69A420BFB6BDABGAPDJ" TargetMode="External"/><Relationship Id="rId19" Type="http://schemas.openxmlformats.org/officeDocument/2006/relationships/hyperlink" Target="consultantplus://offline/ref=CC272EC8E139DEBB5C4569D005D3A91121DD62D380FFFB7D6FF604DD716C85F5BA97F4E8B9D8ED8A217986A6437321509001526DF276A73CA3B4BCGAP3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22613</Words>
  <Characters>128900</Characters>
  <Application>Microsoft Office Word</Application>
  <DocSecurity>2</DocSecurity>
  <Lines>1074</Lines>
  <Paragraphs>302</Paragraphs>
  <ScaleCrop>false</ScaleCrop>
  <Company>КонсультантПлюс Версия 4018.00.70</Company>
  <LinksUpToDate>false</LinksUpToDate>
  <CharactersWithSpaces>151211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Минстроя АО от 18.02.2016 N 2-п(ред. от 30.05.2019)"Об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граждан, установленным федерал</dc:title>
  <dc:creator>Tzi-Denis</dc:creator>
  <cp:lastModifiedBy>Tzi-Denis</cp:lastModifiedBy>
  <cp:revision>2</cp:revision>
  <dcterms:created xsi:type="dcterms:W3CDTF">2019-12-16T06:08:00Z</dcterms:created>
  <dcterms:modified xsi:type="dcterms:W3CDTF">2019-12-16T06:08:00Z</dcterms:modified>
</cp:coreProperties>
</file>