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47" w:rsidRDefault="00F83D47" w:rsidP="00F83D4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ПОЛОЖЕНИЕ</w:t>
      </w:r>
    </w:p>
    <w:p w:rsidR="00F83D47" w:rsidRDefault="00F83D47" w:rsidP="00F83D4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 конкурсе на включение в кадровый резерв </w:t>
      </w:r>
    </w:p>
    <w:p w:rsidR="00F83D47" w:rsidRDefault="00F83D47" w:rsidP="00F83D4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должностей муниципальной службы </w:t>
      </w:r>
    </w:p>
    <w:p w:rsidR="00F83D47" w:rsidRDefault="00F83D47" w:rsidP="00F83D4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Устьянского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и </w:t>
      </w:r>
    </w:p>
    <w:p w:rsidR="00F83D47" w:rsidRDefault="00F83D47" w:rsidP="00F83D47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формирования конкурсной комиссии  </w:t>
      </w:r>
    </w:p>
    <w:p w:rsidR="00F83D47" w:rsidRDefault="00F83D47" w:rsidP="00F83D47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F83D47" w:rsidRDefault="00F83D47" w:rsidP="00F83D47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F83D47" w:rsidRDefault="00F83D47" w:rsidP="00F83D47">
      <w:pPr>
        <w:jc w:val="both"/>
        <w:rPr>
          <w:rFonts w:ascii="Times New Roman" w:hAnsi="Times New Roman"/>
          <w:sz w:val="32"/>
          <w:szCs w:val="32"/>
          <w:lang w:val="ru-RU"/>
        </w:rPr>
      </w:pPr>
    </w:p>
    <w:p w:rsidR="00F83D47" w:rsidRDefault="00F83D47" w:rsidP="00F83D47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Конкурс на включение в кадровый резерв должностей муниципальной службы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Устьянского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(далее – конкурс) формируется в целях содействия должностному росту муниципальных служащих, повышения эффективности деятельности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Устьянского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улучшения кадрового состава муниципальной службы, обеспечения непрерывности и преемственности муниципального управления, ротации муниципальных служащих с учетом реестра 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Устьянского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и на основании поступивших заявлений граждан.</w:t>
      </w:r>
      <w:proofErr w:type="gramEnd"/>
    </w:p>
    <w:p w:rsidR="00F83D47" w:rsidRDefault="00F83D47" w:rsidP="00F83D47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Конкурс заключается в оценке профессионального уровня кандидатов на включение в резерв на должность муниципальной службы, их соответствия квалификационным требованиям к этой должности.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  <w:proofErr w:type="gramEnd"/>
    </w:p>
    <w:p w:rsidR="00F83D47" w:rsidRDefault="00F83D47" w:rsidP="00F83D47">
      <w:pPr>
        <w:ind w:firstLine="540"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должности.</w:t>
      </w:r>
    </w:p>
    <w:p w:rsidR="00F83D47" w:rsidRDefault="00F83D47" w:rsidP="00F83D47">
      <w:pPr>
        <w:ind w:firstLine="360"/>
        <w:jc w:val="both"/>
        <w:rPr>
          <w:rFonts w:ascii="Times New Roman" w:hAnsi="Times New Roman"/>
          <w:i/>
          <w:sz w:val="28"/>
          <w:szCs w:val="28"/>
          <w:u w:val="single"/>
          <w:lang w:val="ru-RU"/>
        </w:rPr>
      </w:pPr>
    </w:p>
    <w:p w:rsidR="00F83D47" w:rsidRDefault="00F83D47" w:rsidP="00F83D4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Право на участие в конкурсе</w:t>
      </w:r>
    </w:p>
    <w:p w:rsidR="00F83D47" w:rsidRDefault="00F83D47" w:rsidP="00F83D47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3D47" w:rsidRDefault="00F83D47" w:rsidP="00F83D47">
      <w:pPr>
        <w:numPr>
          <w:ilvl w:val="1"/>
          <w:numId w:val="1"/>
        </w:numPr>
        <w:tabs>
          <w:tab w:val="num" w:pos="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Право на участие в конкурсе имеют граждане Российской Федерации, достигшие возраста 18 лет, соответствующие установленным законодательством Российской Федерации, Архангельской области о муниципальной службе квалификационным требованиям к вакантной должности муниципальной службы.</w:t>
      </w:r>
      <w:proofErr w:type="gramEnd"/>
    </w:p>
    <w:p w:rsidR="00F83D47" w:rsidRDefault="00F83D47" w:rsidP="00F83D47">
      <w:pPr>
        <w:numPr>
          <w:ilvl w:val="1"/>
          <w:numId w:val="1"/>
        </w:num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Порядок проведения конкурса и</w:t>
      </w:r>
    </w:p>
    <w:p w:rsidR="00F83D47" w:rsidRDefault="00F83D47" w:rsidP="00F83D47">
      <w:pPr>
        <w:ind w:left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оценка деловых качеств кандидата</w:t>
      </w:r>
    </w:p>
    <w:p w:rsidR="00F83D47" w:rsidRDefault="00F83D47" w:rsidP="00F83D4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Конкурс проводится в два этапа.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На первом этапе</w:t>
      </w:r>
      <w:r>
        <w:rPr>
          <w:rFonts w:ascii="Times New Roman" w:hAnsi="Times New Roman"/>
          <w:sz w:val="24"/>
          <w:szCs w:val="24"/>
          <w:lang w:val="ru-RU"/>
        </w:rPr>
        <w:t xml:space="preserve"> муниципальный орган (учреждение) публикует объявление о приеме документов для участия в конкурсе не менее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чем в одном периодичном печатном издании. В публикуемом объявлении о приеме документов для участия в конкурсе указывается наименование вакантной должности </w:t>
      </w: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муниципальной службы, требования, предъявляемые к претенденту на включение в резерв на замещение этой должности, место и время приема документов, а также сведения об источнике подробной информации о конкурсе (телефон, факс, электронный адрес муниципального органа). 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Получение документов, необходимых муниципальному служащему для участия в конкурсе обеспечивает отдел по работе органов местного самоуправления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Устьянского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Решение о дате, месте и времени проведения 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второго этапа</w:t>
      </w:r>
      <w:r>
        <w:rPr>
          <w:rFonts w:ascii="Times New Roman" w:hAnsi="Times New Roman"/>
          <w:sz w:val="24"/>
          <w:szCs w:val="24"/>
          <w:lang w:val="ru-RU"/>
        </w:rPr>
        <w:t xml:space="preserve"> конкурса принимается главой муниципального образования после проверки достоверности сведений, представленных претендентами на включение в резерв вакантной должности муниципальной службы, а также после оформления в случае необходимости допуска к сведениям, составляющим государственную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иную охраняемую законом тайну. 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Глава муниципального образования не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позднее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чем за 15  дней до начала </w:t>
      </w:r>
      <w:r>
        <w:rPr>
          <w:rFonts w:ascii="Times New Roman" w:hAnsi="Times New Roman"/>
          <w:b/>
          <w:sz w:val="24"/>
          <w:szCs w:val="24"/>
          <w:lang w:val="ru-RU"/>
        </w:rPr>
        <w:t>второго этапа</w:t>
      </w:r>
      <w:r>
        <w:rPr>
          <w:rFonts w:ascii="Times New Roman" w:hAnsi="Times New Roman"/>
          <w:sz w:val="24"/>
          <w:szCs w:val="24"/>
          <w:lang w:val="ru-RU"/>
        </w:rPr>
        <w:t xml:space="preserve"> конкурса направляет сообщения о дате, месте и времени его проведения гражданам (муниципальным служащим), допущенным к участию в конкурсе (далее – кандидаты).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ля проведения конкурса правовым актом муниципального органа образуется конкурсная комиссия, действующая на постоянной основе. Состав конкурсной комиссии, сроки и порядок её работы, а также методика проведения конкурса определяются правовым актом органа местного самоуправления. 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Второй этап конкурса проводится в форме собеседования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 Гражданин Российской Федерации, изъявивший желание участвовать в конкурсе, представляет:</w:t>
      </w:r>
    </w:p>
    <w:p w:rsidR="00F83D47" w:rsidRDefault="00F83D47" w:rsidP="00F83D4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личное заявление на имя главы муниципального образования;</w:t>
      </w:r>
    </w:p>
    <w:p w:rsidR="00F83D47" w:rsidRDefault="00F83D47" w:rsidP="00F83D4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собственноручно заполненную и подписанную анкету с приложением фотографии;</w:t>
      </w:r>
    </w:p>
    <w:p w:rsidR="00F83D47" w:rsidRDefault="00F83D47" w:rsidP="00F83D4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копию паспорта или заменяющего его документа;</w:t>
      </w:r>
    </w:p>
    <w:p w:rsidR="00F83D47" w:rsidRDefault="00F83D47" w:rsidP="00F83D4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необходимое профессиональное образование, стаж работы и квалификацию: </w:t>
      </w:r>
    </w:p>
    <w:p w:rsidR="00F83D47" w:rsidRDefault="00F83D47" w:rsidP="00F83D47">
      <w:pPr>
        <w:ind w:left="1260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F83D47" w:rsidRDefault="00F83D47" w:rsidP="00F83D47">
      <w:pPr>
        <w:ind w:left="1260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F83D47" w:rsidRDefault="00F83D47" w:rsidP="00F83D47">
      <w:pPr>
        <w:ind w:left="1260"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документ об отсутствии у гражданина заболевания, препятствующего поступлению на муниципальную службу или её прохождению.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Документы представляются в отдел по работе органов местного самоуправления  в течение 30 дней со дня объявления об их приеме.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Факт неявки кандидата на заседание конкурсной комиссии приравнивается к факту подачи кандидатом заявления о снятии своей кандидатуры.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её прохождения.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РФ поступлению гражданина на муниципальную службу, он информируется в письменном виде главой муниципального образования о причинах отказа в участии в конкурсе.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ри несвоевременном представлении документов, представлении их не в полном объеме или с нарушением правил оформления по уважительной причине глава муниципального образования вправе перенести сроки их приема.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3.8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о результатам конкурса издается акт о включении кандидата в резерв на замещение вакантной должности муниципальной службы.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3.9 Кандидатам, участвующим в конкурсе, сообщается о результатах конкурса в письменной форме в течение месяца со дня его завершения.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3.10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глава муниципального образования может принять решение о проведении повторного конкурса.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3.19 Документы претендентов на замещение вакантной должности муниципальной службы, не допущенных к участию в конкурсе, и кандидатов, участвующих в конкурсе,  могут быть им возвращены по письменному заявлению в течени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3.20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дств св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язи и другие), осуществляются кандидатами за счет собственных средств.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3.21 Кандидат вправе обжаловать решение конкурсной комиссии в соответствии с законодательством Российской Федерации.</w:t>
      </w:r>
    </w:p>
    <w:p w:rsidR="00F83D47" w:rsidRDefault="00F83D47" w:rsidP="00F83D47">
      <w:pPr>
        <w:ind w:left="1260"/>
        <w:jc w:val="both"/>
        <w:rPr>
          <w:sz w:val="24"/>
          <w:szCs w:val="24"/>
          <w:lang w:val="ru-RU"/>
        </w:rPr>
      </w:pPr>
    </w:p>
    <w:p w:rsidR="00F83D47" w:rsidRDefault="00F83D47" w:rsidP="00F83D47">
      <w:pPr>
        <w:ind w:left="1260"/>
        <w:jc w:val="both"/>
        <w:rPr>
          <w:sz w:val="24"/>
          <w:szCs w:val="24"/>
          <w:lang w:val="ru-RU"/>
        </w:rPr>
      </w:pPr>
    </w:p>
    <w:p w:rsidR="00F83D47" w:rsidRDefault="00F83D47" w:rsidP="00F83D47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Формирование, полномочия конкурсной комиссии</w:t>
      </w:r>
    </w:p>
    <w:p w:rsidR="00F83D47" w:rsidRDefault="00F83D47" w:rsidP="00F83D47">
      <w:pPr>
        <w:ind w:left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 оформление результатов конкурса</w:t>
      </w:r>
    </w:p>
    <w:p w:rsidR="00F83D47" w:rsidRDefault="00F83D47" w:rsidP="00F83D47">
      <w:pPr>
        <w:ind w:left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3D47" w:rsidRDefault="00F83D47" w:rsidP="00F83D47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Конкурсная комиссия создается в целях подбора наиболее подготовленных лиц для включения в кадровый резерв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Устьянского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муниципального района</w:t>
      </w:r>
    </w:p>
    <w:p w:rsidR="00F83D47" w:rsidRDefault="00F83D47" w:rsidP="00F83D47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Конкурсная комиссия действует на постоянной основе. </w:t>
      </w:r>
    </w:p>
    <w:p w:rsidR="00F83D47" w:rsidRDefault="00F83D47" w:rsidP="00F83D47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Заседание конкурсной комиссии проводится при наличии не менее двух кандидатов.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4.1 Конкурсная комиссия состоит из председателя комиссии, заместителя председателя, секретаря и двух членов комиссии.</w:t>
      </w:r>
    </w:p>
    <w:p w:rsidR="00F83D47" w:rsidRDefault="00F83D47" w:rsidP="00F83D47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состав конкурсной комиссии входит глава муниципального образования и (или) уполномоченные им муниципальные служащие.</w:t>
      </w:r>
    </w:p>
    <w:p w:rsidR="00F83D47" w:rsidRDefault="00F83D47" w:rsidP="00F83D47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 </w:t>
      </w:r>
    </w:p>
    <w:p w:rsidR="00F83D47" w:rsidRDefault="00F83D47" w:rsidP="00F83D47">
      <w:pPr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 </w:t>
      </w:r>
      <w:r>
        <w:rPr>
          <w:rFonts w:ascii="Times New Roman" w:hAnsi="Times New Roman"/>
          <w:b/>
          <w:sz w:val="24"/>
          <w:szCs w:val="24"/>
          <w:lang w:val="ru-RU"/>
        </w:rPr>
        <w:t>Полномочия конкурсной комиссии:</w:t>
      </w:r>
    </w:p>
    <w:p w:rsidR="00F83D47" w:rsidRDefault="00F83D47" w:rsidP="00F83D4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организует проведение конкурса;</w:t>
      </w:r>
    </w:p>
    <w:p w:rsidR="00F83D47" w:rsidRDefault="00F83D47" w:rsidP="00F83D4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обеспечивает соблюдение равенства прав кандидатов в соответствии с действующим законодательством;</w:t>
      </w:r>
    </w:p>
    <w:p w:rsidR="00F83D47" w:rsidRDefault="00F83D47" w:rsidP="00F83D4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рассматривает документы граждан, поступившие на конкурс;</w:t>
      </w:r>
    </w:p>
    <w:p w:rsidR="00F83D47" w:rsidRDefault="00F83D47" w:rsidP="00F83D4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определяет форму проведения конкурса;</w:t>
      </w:r>
    </w:p>
    <w:p w:rsidR="00F83D47" w:rsidRDefault="00F83D47" w:rsidP="00F83D4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привлекает к работе экспертов (при необходимости);</w:t>
      </w:r>
    </w:p>
    <w:p w:rsidR="00F83D47" w:rsidRDefault="00F83D47" w:rsidP="00F83D4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рассматривает  заявления и вопросы, возникшие в процессе подготовки и проведения конкурса;</w:t>
      </w:r>
    </w:p>
    <w:p w:rsidR="00F83D47" w:rsidRDefault="00F83D47" w:rsidP="00F83D4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принимает решения по итогам конкурса.</w:t>
      </w:r>
    </w:p>
    <w:p w:rsidR="00F83D47" w:rsidRDefault="00F83D47" w:rsidP="00F83D47">
      <w:pPr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4.3  Деятельность конкурсной комиссии осуществляется на коллегиальной основе. Заседание конкурсной комиссии является правомочным, если на нем присутствует не менее двух третей его состава.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 В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своей работе конкурсная комиссия руководствуется нормативными правовыми актами Российской Федерации, органов местного самоуправления и настоящим Положением.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4.5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 </w:t>
      </w:r>
    </w:p>
    <w:p w:rsidR="00F83D47" w:rsidRDefault="00F83D47" w:rsidP="00F83D47">
      <w:pPr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итогам проведенного конкурса конкурсная комиссия принимает следующие решения:</w:t>
      </w:r>
    </w:p>
    <w:p w:rsidR="00F83D47" w:rsidRDefault="00F83D47" w:rsidP="00F83D47">
      <w:pPr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 признании одного из участников победителем конкурса и получившим право на включение в кадровый резерв муниципальной должности;</w:t>
      </w:r>
    </w:p>
    <w:p w:rsidR="00F83D47" w:rsidRDefault="00F83D47" w:rsidP="00F83D47">
      <w:pPr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 признании всех кандидатов, не соответствующих квалификационным требованиям, предъявляемым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включение в кадровый резерв;</w:t>
      </w:r>
    </w:p>
    <w:p w:rsidR="00F83D47" w:rsidRDefault="00F83D47" w:rsidP="00F83D47">
      <w:pPr>
        <w:ind w:left="9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 признании конкурса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несостоявшимся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(данное решение принимается при отсутствии заявлений кандидатов на участие в конкурсе или подаче всеми кандидатами заявлений о снятии своих кандидатур, а также в случае подачи заявления на участие в конкурсе только одного кандидата);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numPr>
          <w:ilvl w:val="1"/>
          <w:numId w:val="4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Решение конкурсной комиссии по результатам проведения конкурса принимается в отсутствии кандидата открытым голосованием простым большинством голосов от числа ее членов, присутствующих на заседании.</w:t>
      </w:r>
    </w:p>
    <w:p w:rsidR="00F83D47" w:rsidRDefault="00F83D47" w:rsidP="00F83D47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 равенстве голосов членов конкурсной комиссии при открытом голосовании решающим является голос ее председателя.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numPr>
          <w:ilvl w:val="1"/>
          <w:numId w:val="3"/>
        </w:numPr>
        <w:tabs>
          <w:tab w:val="clear" w:pos="360"/>
          <w:tab w:val="num" w:pos="0"/>
        </w:tabs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Результаты голосования конкурсной комиссии оформляются протоколом заседания конкурсной комиссии. Протокол подписывается председателем, заместителем председателя, секретарем и членами конкурсной комиссии, принявшими участие в заседании по форме Приложения к настоящему Положению.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Решение конкурсной комиссии является основанием для включения в кадровый резерв на соответствующую должность муниципальной службы.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Если в результате проведения конкурса не выявлены кандидаты, отвечающие требования, предъявляемым по должности муниципальной службы, на включение в кадровый резерв конкурсная комиссия обращается с предложением к главе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Устьянского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муниципального района об объявлении повторного конкурса или его отмене.</w:t>
      </w:r>
      <w:proofErr w:type="gramEnd"/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ind w:left="540"/>
        <w:jc w:val="both"/>
        <w:rPr>
          <w:rFonts w:ascii="Times New Roman" w:hAnsi="Times New Roman"/>
          <w:b/>
          <w:lang w:val="ru-RU"/>
        </w:rPr>
      </w:pPr>
    </w:p>
    <w:p w:rsidR="00F83D47" w:rsidRDefault="00F83D47" w:rsidP="00F83D47">
      <w:pPr>
        <w:ind w:left="1260"/>
        <w:jc w:val="both"/>
        <w:rPr>
          <w:sz w:val="24"/>
          <w:szCs w:val="24"/>
          <w:lang w:val="ru-RU"/>
        </w:rPr>
      </w:pPr>
    </w:p>
    <w:p w:rsidR="00F83D47" w:rsidRPr="00F83D47" w:rsidRDefault="00F83D47" w:rsidP="00F83D47">
      <w:pPr>
        <w:ind w:left="540"/>
        <w:jc w:val="both"/>
        <w:rPr>
          <w:rFonts w:ascii="Times New Roman" w:hAnsi="Times New Roman"/>
          <w:b/>
          <w:lang w:val="ru-RU"/>
        </w:rPr>
      </w:pPr>
    </w:p>
    <w:p w:rsidR="00F83D47" w:rsidRDefault="00F83D47" w:rsidP="00F83D47">
      <w:pPr>
        <w:ind w:left="54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  <w:lang w:val="ru-RU"/>
        </w:rPr>
        <w:t>. ЗАКЛЮЧИТЕЛЬНЫЕ ПОЛОЖЕНИЯ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6.1 Материалы о проведенном конкурсе хранятся в отделе по работе органов местного самоуправления не менее 3 лет, после чего подлежат уничтожению.</w:t>
      </w: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F83D47" w:rsidRDefault="00F83D47" w:rsidP="00F83D4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6.2  Споры, связанные с проведением конкурса, рассматриваются администрацией или в суде.</w:t>
      </w:r>
    </w:p>
    <w:p w:rsidR="00F83D47" w:rsidRDefault="00F83D47" w:rsidP="00F83D47">
      <w:pPr>
        <w:ind w:left="54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3D47" w:rsidRDefault="00F83D47" w:rsidP="00F83D47">
      <w:pPr>
        <w:ind w:left="1260"/>
        <w:jc w:val="center"/>
        <w:rPr>
          <w:sz w:val="24"/>
          <w:szCs w:val="24"/>
          <w:lang w:val="ru-RU"/>
        </w:rPr>
      </w:pPr>
    </w:p>
    <w:p w:rsidR="00EF1621" w:rsidRPr="00F83D47" w:rsidRDefault="00EF1621">
      <w:pPr>
        <w:rPr>
          <w:lang w:val="ru-RU"/>
        </w:rPr>
      </w:pPr>
    </w:p>
    <w:sectPr w:rsidR="00EF1621" w:rsidRPr="00F83D47" w:rsidSect="00EF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7654"/>
    <w:multiLevelType w:val="hybridMultilevel"/>
    <w:tmpl w:val="BB041D04"/>
    <w:lvl w:ilvl="0" w:tplc="934A165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53536ABA"/>
    <w:multiLevelType w:val="hybridMultilevel"/>
    <w:tmpl w:val="EB4699D0"/>
    <w:lvl w:ilvl="0" w:tplc="27EE489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6E3C93D6">
      <w:numFmt w:val="none"/>
      <w:lvlText w:val=""/>
      <w:lvlJc w:val="left"/>
      <w:pPr>
        <w:tabs>
          <w:tab w:val="num" w:pos="360"/>
        </w:tabs>
      </w:pPr>
    </w:lvl>
    <w:lvl w:ilvl="2" w:tplc="095C8DCC">
      <w:numFmt w:val="none"/>
      <w:lvlText w:val=""/>
      <w:lvlJc w:val="left"/>
      <w:pPr>
        <w:tabs>
          <w:tab w:val="num" w:pos="360"/>
        </w:tabs>
      </w:pPr>
    </w:lvl>
    <w:lvl w:ilvl="3" w:tplc="2DEAF630">
      <w:numFmt w:val="none"/>
      <w:lvlText w:val=""/>
      <w:lvlJc w:val="left"/>
      <w:pPr>
        <w:tabs>
          <w:tab w:val="num" w:pos="360"/>
        </w:tabs>
      </w:pPr>
    </w:lvl>
    <w:lvl w:ilvl="4" w:tplc="27D46072">
      <w:numFmt w:val="none"/>
      <w:lvlText w:val=""/>
      <w:lvlJc w:val="left"/>
      <w:pPr>
        <w:tabs>
          <w:tab w:val="num" w:pos="360"/>
        </w:tabs>
      </w:pPr>
    </w:lvl>
    <w:lvl w:ilvl="5" w:tplc="7C5E7F9A">
      <w:numFmt w:val="none"/>
      <w:lvlText w:val=""/>
      <w:lvlJc w:val="left"/>
      <w:pPr>
        <w:tabs>
          <w:tab w:val="num" w:pos="360"/>
        </w:tabs>
      </w:pPr>
    </w:lvl>
    <w:lvl w:ilvl="6" w:tplc="BBD67088">
      <w:numFmt w:val="none"/>
      <w:lvlText w:val=""/>
      <w:lvlJc w:val="left"/>
      <w:pPr>
        <w:tabs>
          <w:tab w:val="num" w:pos="360"/>
        </w:tabs>
      </w:pPr>
    </w:lvl>
    <w:lvl w:ilvl="7" w:tplc="96522B30">
      <w:numFmt w:val="none"/>
      <w:lvlText w:val=""/>
      <w:lvlJc w:val="left"/>
      <w:pPr>
        <w:tabs>
          <w:tab w:val="num" w:pos="360"/>
        </w:tabs>
      </w:pPr>
    </w:lvl>
    <w:lvl w:ilvl="8" w:tplc="49E6816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166C17"/>
    <w:multiLevelType w:val="multilevel"/>
    <w:tmpl w:val="081C65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F203AE5"/>
    <w:multiLevelType w:val="multilevel"/>
    <w:tmpl w:val="42703B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D47"/>
    <w:rsid w:val="000712EF"/>
    <w:rsid w:val="00E3140D"/>
    <w:rsid w:val="00EF1621"/>
    <w:rsid w:val="00F8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47"/>
    <w:rPr>
      <w:rFonts w:ascii="MS Sans Serif" w:hAnsi="MS Sans Serif"/>
      <w:lang w:val="en-US"/>
    </w:rPr>
  </w:style>
  <w:style w:type="paragraph" w:styleId="1">
    <w:name w:val="heading 1"/>
    <w:basedOn w:val="a"/>
    <w:next w:val="a"/>
    <w:link w:val="10"/>
    <w:qFormat/>
    <w:rsid w:val="00E314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4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E3140D"/>
    <w:pPr>
      <w:jc w:val="center"/>
    </w:pPr>
    <w:rPr>
      <w:b/>
      <w:bCs/>
      <w:sz w:val="32"/>
      <w:szCs w:val="32"/>
    </w:rPr>
  </w:style>
  <w:style w:type="paragraph" w:styleId="a4">
    <w:name w:val="Title"/>
    <w:basedOn w:val="a"/>
    <w:next w:val="a"/>
    <w:link w:val="a5"/>
    <w:qFormat/>
    <w:rsid w:val="00E314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314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E314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1834</Words>
  <Characters>10460</Characters>
  <Application>Microsoft Office Word</Application>
  <DocSecurity>0</DocSecurity>
  <Lines>87</Lines>
  <Paragraphs>24</Paragraphs>
  <ScaleCrop>false</ScaleCrop>
  <Company/>
  <LinksUpToDate>false</LinksUpToDate>
  <CharactersWithSpaces>12270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2021-01-25T13:55:00Z</dcterms:created>
  <dcterms:modified xsi:type="dcterms:W3CDTF">2021-01-25T13:58:00Z</dcterms:modified>
</cp:coreProperties>
</file>