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5" w:rsidRPr="00BB1C95" w:rsidRDefault="00BB1C95" w:rsidP="00BB1C95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«Устьянский муниципальный  район»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Пятого созыва</w:t>
      </w:r>
      <w:r w:rsidRPr="00BB1C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BB1C95" w:rsidRPr="00BB1C95" w:rsidTr="0050443C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C95" w:rsidRPr="00BB1C95" w:rsidRDefault="00BB1C95" w:rsidP="00B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  <w:proofErr w:type="gramEnd"/>
          </w:p>
          <w:p w:rsidR="00BB1C95" w:rsidRPr="00BB1C95" w:rsidRDefault="00BB1C95" w:rsidP="00B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тел/факс 5-12-75 </w:t>
            </w:r>
            <w:proofErr w:type="spell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sdepust@</w:t>
            </w:r>
            <w:proofErr w:type="spellEnd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B1C95" w:rsidRPr="00BB1C95" w:rsidRDefault="00BB1C95" w:rsidP="00BB1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 xml:space="preserve">Сорок </w:t>
      </w:r>
      <w:r w:rsidRPr="00CD7D32">
        <w:rPr>
          <w:rFonts w:ascii="Times New Roman" w:eastAsia="Times New Roman" w:hAnsi="Times New Roman" w:cs="Times New Roman"/>
          <w:b/>
          <w:sz w:val="28"/>
          <w:szCs w:val="28"/>
        </w:rPr>
        <w:t>шестая</w:t>
      </w: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95" w:rsidRPr="00BB1C95" w:rsidRDefault="00D31F33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B1C95" w:rsidRPr="00BB1C9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268"/>
      </w:tblGrid>
      <w:tr w:rsidR="00BB1C95" w:rsidRPr="00BB1C95" w:rsidTr="0050443C">
        <w:trPr>
          <w:jc w:val="center"/>
        </w:trPr>
        <w:tc>
          <w:tcPr>
            <w:tcW w:w="1984" w:type="dxa"/>
          </w:tcPr>
          <w:p w:rsidR="00BB1C95" w:rsidRPr="00BB1C95" w:rsidRDefault="00BB1C95" w:rsidP="00BB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D31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апреля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B1C95" w:rsidRPr="00BB1C95" w:rsidRDefault="00BB1C95" w:rsidP="00BB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B1C95" w:rsidRPr="00BB1C95" w:rsidRDefault="00BB1C95" w:rsidP="0086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№</w:t>
            </w:r>
            <w:r w:rsidR="00860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606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BF03B1" w:rsidRPr="00BB1C95" w:rsidRDefault="00BF03B1" w:rsidP="00BB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3936" w:type="dxa"/>
        <w:tblLook w:val="04A0"/>
      </w:tblPr>
      <w:tblGrid>
        <w:gridCol w:w="3652"/>
        <w:gridCol w:w="284"/>
      </w:tblGrid>
      <w:tr w:rsidR="00BB1C95" w:rsidRPr="00BB1C95" w:rsidTr="0050443C">
        <w:trPr>
          <w:trHeight w:val="1157"/>
        </w:trPr>
        <w:tc>
          <w:tcPr>
            <w:tcW w:w="3652" w:type="dxa"/>
          </w:tcPr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«</w:t>
            </w:r>
            <w:r w:rsidR="00AB1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Плосское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Устьянского муниципального</w:t>
            </w:r>
            <w:r w:rsidR="002C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района Архангельской области  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BB1C95" w:rsidRPr="00BB1C95" w:rsidRDefault="00BB1C95" w:rsidP="00B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1C95" w:rsidRPr="00BB1C95" w:rsidRDefault="00BB1C95" w:rsidP="00BB1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31,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C95">
        <w:rPr>
          <w:rFonts w:ascii="Times New Roman" w:eastAsia="Times New Roman" w:hAnsi="Times New Roman" w:cs="Times New Roman"/>
          <w:sz w:val="24"/>
          <w:szCs w:val="24"/>
        </w:rPr>
        <w:t>32,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C95">
        <w:rPr>
          <w:rFonts w:ascii="Times New Roman" w:eastAsia="Times New Roman" w:hAnsi="Times New Roman" w:cs="Times New Roman"/>
          <w:sz w:val="24"/>
          <w:szCs w:val="24"/>
        </w:rPr>
        <w:t>33 Градостроительного Кодекса Российской Федерации, пунктом 20 части 1, частью 4 статьи 14 Федерального закона от 06 октября 2003 года № 131-ФЗ «Об общих принципах организации местного самоуправления в Российской Федерации» Собрание депутатов муниципального образования «Устьянский муниципальный  район»</w:t>
      </w:r>
    </w:p>
    <w:p w:rsidR="00BB1C95" w:rsidRPr="00BB1C95" w:rsidRDefault="00BB1C95" w:rsidP="00BB1C95">
      <w:pPr>
        <w:keepNext/>
        <w:spacing w:after="0" w:line="240" w:lineRule="auto"/>
        <w:ind w:firstLine="540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B1C9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B1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А Е Т: </w:t>
      </w:r>
      <w:r w:rsidRPr="00BB1C9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BB1C95" w:rsidRPr="00BB1C95" w:rsidRDefault="00BB1C95" w:rsidP="00BB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C95" w:rsidRDefault="00BB1C95" w:rsidP="00BB1C9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BB1C95">
        <w:rPr>
          <w:rFonts w:ascii="Times New Roman" w:eastAsia="Times New Roman" w:hAnsi="Times New Roman" w:cs="Times New Roman"/>
          <w:sz w:val="24"/>
          <w:szCs w:val="24"/>
        </w:rPr>
        <w:t xml:space="preserve">изменения в правила землепользования и застройки муниципального образования </w:t>
      </w:r>
      <w:r w:rsidR="00AB152B" w:rsidRPr="00AB152B">
        <w:rPr>
          <w:rFonts w:ascii="Times New Roman" w:eastAsia="Times New Roman" w:hAnsi="Times New Roman" w:cs="Times New Roman"/>
          <w:sz w:val="24"/>
          <w:szCs w:val="24"/>
        </w:rPr>
        <w:t>«Плосское» Устьянского муниципального района Архангельской области, утвержденные решением Совета депутатов муниципального образования «Плосское» от 24 июня 2015 №172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5644" w:rsidRDefault="00AB152B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564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="00D05644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52B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B152B">
        <w:rPr>
          <w:rFonts w:ascii="Times New Roman" w:eastAsia="Times New Roman" w:hAnsi="Times New Roman" w:cs="Times New Roman"/>
          <w:sz w:val="24"/>
          <w:szCs w:val="24"/>
        </w:rPr>
        <w:t>Градостроитель</w:t>
      </w:r>
      <w:r>
        <w:rPr>
          <w:rFonts w:ascii="Times New Roman" w:eastAsia="Times New Roman" w:hAnsi="Times New Roman" w:cs="Times New Roman"/>
          <w:sz w:val="24"/>
          <w:szCs w:val="24"/>
        </w:rPr>
        <w:t>ные регламенты. Иные территории»</w:t>
      </w:r>
      <w:r w:rsidR="00D05644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согласно приложению к настоящему решению.</w:t>
      </w:r>
    </w:p>
    <w:p w:rsidR="00BB1C95" w:rsidRPr="00BB1C95" w:rsidRDefault="00BB1C95" w:rsidP="00CD7D3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BB1C95" w:rsidRPr="00BB1C95" w:rsidRDefault="00BB1C95" w:rsidP="00BB1C9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>Настоящее решение опубликовать в муниципальном вестнике «Устьяны» и разместить на официальном сайте администрации муниципального образования «Устьянский муниципальный район».</w:t>
      </w:r>
    </w:p>
    <w:p w:rsidR="00BB1C95" w:rsidRDefault="00BB1C95" w:rsidP="00BB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Pr="00BB1C95" w:rsidRDefault="00D05644" w:rsidP="00BB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498"/>
      </w:tblGrid>
      <w:tr w:rsidR="00BB1C95" w:rsidRPr="00BB1C95" w:rsidTr="00BB1C95">
        <w:trPr>
          <w:trHeight w:val="217"/>
        </w:trPr>
        <w:tc>
          <w:tcPr>
            <w:tcW w:w="9498" w:type="dxa"/>
          </w:tcPr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Собрания депутатов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«Устьянский муниципальный район»                                                               Т.П. Попова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муниципального образования     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«Устьянский муниципальный район»                                               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5618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А.А. Хоробров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F33" w:rsidRDefault="00D31F33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P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05644" w:rsidRPr="00D05644" w:rsidRDefault="00D31F33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84154">
        <w:rPr>
          <w:rFonts w:ascii="Times New Roman" w:eastAsia="Times New Roman" w:hAnsi="Times New Roman" w:cs="Times New Roman"/>
          <w:sz w:val="24"/>
          <w:szCs w:val="24"/>
        </w:rPr>
        <w:t xml:space="preserve">решению </w:t>
      </w:r>
      <w:r w:rsidR="00D05644" w:rsidRPr="00D05644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>«Устьянский муниципальный район»</w:t>
      </w:r>
    </w:p>
    <w:p w:rsid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1F33">
        <w:rPr>
          <w:rFonts w:ascii="Times New Roman" w:eastAsia="Times New Roman" w:hAnsi="Times New Roman" w:cs="Times New Roman"/>
          <w:sz w:val="24"/>
          <w:szCs w:val="24"/>
        </w:rPr>
        <w:t xml:space="preserve">27 апреля </w:t>
      </w: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2018 года № </w:t>
      </w:r>
      <w:r w:rsidR="00860798">
        <w:rPr>
          <w:rFonts w:ascii="Times New Roman" w:eastAsia="Times New Roman" w:hAnsi="Times New Roman" w:cs="Times New Roman"/>
          <w:sz w:val="24"/>
          <w:szCs w:val="24"/>
        </w:rPr>
        <w:t>606</w:t>
      </w:r>
    </w:p>
    <w:p w:rsid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4E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b/>
          <w:sz w:val="24"/>
          <w:lang w:eastAsia="en-US" w:bidi="en-US"/>
        </w:rPr>
        <w:t>Статья 49. Градостроительные регламенты. Иные территории</w:t>
      </w:r>
      <w:r>
        <w:rPr>
          <w:rFonts w:ascii="Times New Roman" w:eastAsia="Times New Roman" w:hAnsi="Times New Roman" w:cs="Times New Roman"/>
          <w:b/>
          <w:sz w:val="24"/>
          <w:lang w:eastAsia="en-US" w:bidi="en-US"/>
        </w:rPr>
        <w:t xml:space="preserve"> - ИТ</w:t>
      </w:r>
      <w:r w:rsidRPr="00D05644">
        <w:rPr>
          <w:rFonts w:ascii="Times New Roman" w:eastAsia="Times New Roman" w:hAnsi="Times New Roman" w:cs="Times New Roman"/>
          <w:b/>
          <w:sz w:val="24"/>
          <w:lang w:eastAsia="en-US" w:bidi="en-US"/>
        </w:rPr>
        <w:t>.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Основные виды разрешённого использования земельных участков:</w:t>
      </w:r>
    </w:p>
    <w:p w:rsidR="00D05644" w:rsidRPr="00D05644" w:rsidRDefault="004E452E" w:rsidP="00D056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5644" w:rsidRPr="00D05644">
        <w:rPr>
          <w:rFonts w:ascii="Times New Roman" w:eastAsia="Times New Roman" w:hAnsi="Times New Roman" w:cs="Times New Roman"/>
          <w:sz w:val="24"/>
          <w:szCs w:val="24"/>
        </w:rPr>
        <w:t>- (1.0) Сельскохозяйственное использование: 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продукции;</w:t>
      </w:r>
    </w:p>
    <w:p w:rsidR="00D05644" w:rsidRDefault="004E452E" w:rsidP="00D056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5644" w:rsidRPr="00D05644">
        <w:rPr>
          <w:rFonts w:ascii="Times New Roman" w:eastAsia="Times New Roman" w:hAnsi="Times New Roman" w:cs="Times New Roman"/>
          <w:sz w:val="24"/>
          <w:szCs w:val="24"/>
        </w:rPr>
        <w:t>- (13.1)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 w:rsidR="00D05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Вспомогательные виды разрешенного использования земельных участков: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-  не подлежат установлению.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Условно разрешенные виды разрешенного использования земельных участков:</w:t>
      </w:r>
    </w:p>
    <w:p w:rsidR="004E452E" w:rsidRPr="004E452E" w:rsidRDefault="004E452E" w:rsidP="004E45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proofErr w:type="gramStart"/>
      <w:r w:rsidRPr="004E452E">
        <w:rPr>
          <w:rFonts w:ascii="Times New Roman" w:eastAsia="Times New Roman" w:hAnsi="Times New Roman" w:cs="Times New Roman"/>
          <w:sz w:val="24"/>
          <w:lang w:eastAsia="en-US" w:bidi="en-US"/>
        </w:rPr>
        <w:t>- (4.1) Деловое управление: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</w:r>
      <w:proofErr w:type="gramEnd"/>
    </w:p>
    <w:p w:rsidR="00D05644" w:rsidRPr="00D05644" w:rsidRDefault="004E452E" w:rsidP="004E45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proofErr w:type="gramStart"/>
      <w:r w:rsidRPr="004E452E">
        <w:rPr>
          <w:rFonts w:ascii="Times New Roman" w:eastAsia="Times New Roman" w:hAnsi="Times New Roman" w:cs="Times New Roman"/>
          <w:sz w:val="24"/>
          <w:lang w:eastAsia="en-US" w:bidi="en-US"/>
        </w:rPr>
        <w:t>- (6.9) Склады: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</w:r>
      <w:proofErr w:type="gramEnd"/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Предельные (минимальные и (или) максимальные) размеры земельных участков и предельные  параметры  разрешенного строительства, реконструкции объектов капитального строительства: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подлежат установлению, минимальная площадь земельных участков – не подлежит установлению, максимальная площадь земельных участков – не подлежит установлению;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-</w:t>
      </w:r>
      <w:r w:rsidR="004E452E">
        <w:rPr>
          <w:rFonts w:ascii="Times New Roman" w:eastAsia="Times New Roman" w:hAnsi="Times New Roman" w:cs="Times New Roman"/>
          <w:sz w:val="24"/>
          <w:lang w:eastAsia="en-US" w:bidi="en-US"/>
        </w:rPr>
        <w:t xml:space="preserve"> </w:t>
      </w: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предельная этажность зданий, строений, сооружений, этажность - не подлежат установлению;</w:t>
      </w:r>
    </w:p>
    <w:p w:rsidR="004E452E" w:rsidRDefault="004E452E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4E452E">
        <w:rPr>
          <w:rFonts w:ascii="Times New Roman" w:eastAsia="Times New Roman" w:hAnsi="Times New Roman" w:cs="Times New Roman"/>
          <w:sz w:val="24"/>
          <w:lang w:eastAsia="en-US" w:bidi="en-US"/>
        </w:rPr>
        <w:t xml:space="preserve"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rFonts w:ascii="Times New Roman" w:eastAsia="Times New Roman" w:hAnsi="Times New Roman" w:cs="Times New Roman"/>
          <w:sz w:val="24"/>
          <w:lang w:eastAsia="en-US" w:bidi="en-US"/>
        </w:rPr>
        <w:t>6</w:t>
      </w:r>
      <w:r w:rsidRPr="004E452E">
        <w:rPr>
          <w:rFonts w:ascii="Times New Roman" w:eastAsia="Times New Roman" w:hAnsi="Times New Roman" w:cs="Times New Roman"/>
          <w:sz w:val="24"/>
          <w:lang w:eastAsia="en-US" w:bidi="en-US"/>
        </w:rPr>
        <w:t>0 %.</w:t>
      </w:r>
    </w:p>
    <w:p w:rsidR="004E452E" w:rsidRPr="004E452E" w:rsidRDefault="004E452E" w:rsidP="004E45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4E452E">
        <w:rPr>
          <w:rFonts w:ascii="Times New Roman" w:eastAsia="Times New Roman" w:hAnsi="Times New Roman" w:cs="Times New Roman"/>
          <w:sz w:val="24"/>
          <w:lang w:eastAsia="en-US" w:bidi="en-US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в соответствии с противопожарными и санитарно-гигиеническими требованиями, но не менее 1 м</w:t>
      </w:r>
      <w:r>
        <w:rPr>
          <w:rFonts w:ascii="Times New Roman" w:eastAsia="Times New Roman" w:hAnsi="Times New Roman" w:cs="Times New Roman"/>
          <w:sz w:val="24"/>
          <w:lang w:eastAsia="en-US" w:bidi="en-US"/>
        </w:rPr>
        <w:t>.</w:t>
      </w:r>
    </w:p>
    <w:p w:rsid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05644" w:rsidSect="00D0564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33" w:rsidRDefault="00D31F33" w:rsidP="00D31F33">
      <w:pPr>
        <w:spacing w:after="0" w:line="240" w:lineRule="auto"/>
      </w:pPr>
      <w:r>
        <w:separator/>
      </w:r>
    </w:p>
  </w:endnote>
  <w:endnote w:type="continuationSeparator" w:id="1">
    <w:p w:rsidR="00D31F33" w:rsidRDefault="00D31F33" w:rsidP="00D3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33" w:rsidRDefault="00D31F33" w:rsidP="00D31F33">
      <w:pPr>
        <w:spacing w:after="0" w:line="240" w:lineRule="auto"/>
      </w:pPr>
      <w:r>
        <w:separator/>
      </w:r>
    </w:p>
  </w:footnote>
  <w:footnote w:type="continuationSeparator" w:id="1">
    <w:p w:rsidR="00D31F33" w:rsidRDefault="00D31F33" w:rsidP="00D3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BBC"/>
    <w:multiLevelType w:val="hybridMultilevel"/>
    <w:tmpl w:val="01046FC6"/>
    <w:lvl w:ilvl="0" w:tplc="37EE0A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767"/>
    <w:rsid w:val="000812CB"/>
    <w:rsid w:val="0018312D"/>
    <w:rsid w:val="002C19C9"/>
    <w:rsid w:val="00326A3C"/>
    <w:rsid w:val="003A58C1"/>
    <w:rsid w:val="003F0F3F"/>
    <w:rsid w:val="004604E8"/>
    <w:rsid w:val="004E452E"/>
    <w:rsid w:val="004E58A6"/>
    <w:rsid w:val="00561883"/>
    <w:rsid w:val="00860798"/>
    <w:rsid w:val="00AB152B"/>
    <w:rsid w:val="00AF518E"/>
    <w:rsid w:val="00BA78E4"/>
    <w:rsid w:val="00BB1C95"/>
    <w:rsid w:val="00BF03B1"/>
    <w:rsid w:val="00C33B72"/>
    <w:rsid w:val="00CD7D32"/>
    <w:rsid w:val="00D05644"/>
    <w:rsid w:val="00D31F33"/>
    <w:rsid w:val="00D75E44"/>
    <w:rsid w:val="00D82767"/>
    <w:rsid w:val="00E24A55"/>
    <w:rsid w:val="00F53621"/>
    <w:rsid w:val="00F8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C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3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1F33"/>
  </w:style>
  <w:style w:type="paragraph" w:styleId="a8">
    <w:name w:val="footer"/>
    <w:basedOn w:val="a"/>
    <w:link w:val="a9"/>
    <w:uiPriority w:val="99"/>
    <w:semiHidden/>
    <w:unhideWhenUsed/>
    <w:rsid w:val="00D3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1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2018-05-03T05:36:00Z</cp:lastPrinted>
  <dcterms:created xsi:type="dcterms:W3CDTF">2018-04-16T06:35:00Z</dcterms:created>
  <dcterms:modified xsi:type="dcterms:W3CDTF">2018-05-03T06:29:00Z</dcterms:modified>
</cp:coreProperties>
</file>