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30" w:rsidRPr="005C776B" w:rsidRDefault="00860430" w:rsidP="00860430">
      <w:pPr>
        <w:ind w:firstLine="0"/>
        <w:jc w:val="center"/>
        <w:rPr>
          <w:sz w:val="32"/>
          <w:szCs w:val="32"/>
        </w:rPr>
      </w:pPr>
      <w:r w:rsidRPr="005C776B">
        <w:rPr>
          <w:sz w:val="32"/>
          <w:szCs w:val="32"/>
        </w:rPr>
        <w:t>ООО «</w:t>
      </w:r>
      <w:proofErr w:type="spellStart"/>
      <w:r w:rsidRPr="005C776B">
        <w:rPr>
          <w:sz w:val="32"/>
          <w:szCs w:val="32"/>
        </w:rPr>
        <w:t>Мап</w:t>
      </w:r>
      <w:proofErr w:type="spellEnd"/>
      <w:r w:rsidRPr="005C776B">
        <w:rPr>
          <w:sz w:val="32"/>
          <w:szCs w:val="32"/>
        </w:rPr>
        <w:t>-сервис»</w:t>
      </w:r>
    </w:p>
    <w:p w:rsidR="00860430" w:rsidRPr="005C776B" w:rsidRDefault="00860430" w:rsidP="00860430">
      <w:pPr>
        <w:ind w:left="-567" w:firstLine="709"/>
        <w:jc w:val="center"/>
        <w:rPr>
          <w:sz w:val="22"/>
          <w:szCs w:val="22"/>
        </w:rPr>
      </w:pPr>
      <w:r w:rsidRPr="005C776B">
        <w:rPr>
          <w:noProof/>
          <w:szCs w:val="22"/>
        </w:rPr>
        <w:drawing>
          <wp:inline distT="0" distB="0" distL="0" distR="0" wp14:anchorId="7097A147" wp14:editId="04130BB8">
            <wp:extent cx="1722755" cy="1275715"/>
            <wp:effectExtent l="0" t="0" r="0" b="635"/>
            <wp:docPr id="6" name="Рисунок 6" descr="МапСервисЭмблема1 Model (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пСервисЭмблема1 Model (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l="5305" t="12093" r="4082" b="11629"/>
                    <a:stretch>
                      <a:fillRect/>
                    </a:stretch>
                  </pic:blipFill>
                  <pic:spPr bwMode="auto">
                    <a:xfrm>
                      <a:off x="0" y="0"/>
                      <a:ext cx="1722755" cy="1275715"/>
                    </a:xfrm>
                    <a:prstGeom prst="rect">
                      <a:avLst/>
                    </a:prstGeom>
                    <a:noFill/>
                    <a:ln>
                      <a:noFill/>
                    </a:ln>
                  </pic:spPr>
                </pic:pic>
              </a:graphicData>
            </a:graphic>
          </wp:inline>
        </w:drawing>
      </w:r>
    </w:p>
    <w:p w:rsidR="00860430" w:rsidRPr="005C776B" w:rsidRDefault="00860430" w:rsidP="00860430">
      <w:pPr>
        <w:ind w:firstLine="0"/>
        <w:jc w:val="center"/>
        <w:rPr>
          <w:rFonts w:eastAsia="Calibri"/>
          <w:sz w:val="22"/>
          <w:szCs w:val="22"/>
        </w:rPr>
      </w:pPr>
    </w:p>
    <w:p w:rsidR="00860430" w:rsidRPr="005C776B" w:rsidRDefault="00860430" w:rsidP="00860430"/>
    <w:p w:rsidR="00860430" w:rsidRPr="005C776B" w:rsidRDefault="00860430" w:rsidP="00860430">
      <w:pPr>
        <w:jc w:val="right"/>
      </w:pPr>
      <w:r w:rsidRPr="005C776B">
        <w:t>Экз. №_____</w:t>
      </w:r>
    </w:p>
    <w:p w:rsidR="00860430" w:rsidRPr="005C776B" w:rsidRDefault="00860430" w:rsidP="00860430">
      <w:pPr>
        <w:ind w:left="1560" w:hanging="1560"/>
        <w:rPr>
          <w:b/>
        </w:rPr>
      </w:pPr>
      <w:r w:rsidRPr="005C776B">
        <w:t xml:space="preserve">Объект </w:t>
      </w:r>
      <w:r w:rsidRPr="005C776B">
        <w:rPr>
          <w:b/>
        </w:rPr>
        <w:t>№ 160/</w:t>
      </w:r>
      <w:proofErr w:type="spellStart"/>
      <w:r w:rsidRPr="005C776B">
        <w:rPr>
          <w:b/>
        </w:rPr>
        <w:t>сГП</w:t>
      </w:r>
      <w:proofErr w:type="spellEnd"/>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6"/>
      </w:tblGrid>
      <w:tr w:rsidR="005C776B" w:rsidRPr="005C776B" w:rsidTr="0067494A">
        <w:tc>
          <w:tcPr>
            <w:tcW w:w="1560" w:type="dxa"/>
          </w:tcPr>
          <w:p w:rsidR="00860430" w:rsidRPr="005C776B" w:rsidRDefault="00860430" w:rsidP="0067494A">
            <w:pPr>
              <w:pStyle w:val="12"/>
              <w:rPr>
                <w:sz w:val="28"/>
                <w:szCs w:val="28"/>
              </w:rPr>
            </w:pPr>
          </w:p>
        </w:tc>
        <w:tc>
          <w:tcPr>
            <w:tcW w:w="7796" w:type="dxa"/>
          </w:tcPr>
          <w:p w:rsidR="00860430" w:rsidRPr="005C776B" w:rsidRDefault="00860430" w:rsidP="0067494A">
            <w:pPr>
              <w:pStyle w:val="12"/>
              <w:jc w:val="both"/>
              <w:rPr>
                <w:sz w:val="28"/>
                <w:szCs w:val="28"/>
                <w:lang w:val="ru-RU"/>
              </w:rPr>
            </w:pPr>
            <w:r w:rsidRPr="005C776B">
              <w:rPr>
                <w:sz w:val="28"/>
                <w:szCs w:val="28"/>
              </w:rPr>
              <w:t xml:space="preserve">Проект внесения изменений в </w:t>
            </w:r>
            <w:r w:rsidR="00482FD3">
              <w:rPr>
                <w:sz w:val="28"/>
                <w:szCs w:val="28"/>
                <w:lang w:val="ru-RU"/>
              </w:rPr>
              <w:t xml:space="preserve">Правила землепользования и застройки муниципального образования </w:t>
            </w:r>
            <w:r w:rsidRPr="005C776B">
              <w:rPr>
                <w:sz w:val="28"/>
                <w:szCs w:val="28"/>
              </w:rPr>
              <w:t>«</w:t>
            </w:r>
            <w:proofErr w:type="spellStart"/>
            <w:r w:rsidRPr="005C776B">
              <w:rPr>
                <w:sz w:val="28"/>
                <w:szCs w:val="28"/>
              </w:rPr>
              <w:t>Березницкое</w:t>
            </w:r>
            <w:proofErr w:type="spellEnd"/>
            <w:r w:rsidRPr="005C776B">
              <w:rPr>
                <w:sz w:val="28"/>
                <w:szCs w:val="28"/>
              </w:rPr>
              <w:t xml:space="preserve">» </w:t>
            </w:r>
            <w:proofErr w:type="spellStart"/>
            <w:r w:rsidRPr="005C776B">
              <w:rPr>
                <w:sz w:val="28"/>
                <w:szCs w:val="28"/>
              </w:rPr>
              <w:t>Устьянского</w:t>
            </w:r>
            <w:proofErr w:type="spellEnd"/>
            <w:r w:rsidRPr="005C776B">
              <w:rPr>
                <w:sz w:val="28"/>
                <w:szCs w:val="28"/>
              </w:rPr>
              <w:t xml:space="preserve"> муниципального района Архангельской области</w:t>
            </w:r>
          </w:p>
          <w:p w:rsidR="00860430" w:rsidRPr="005C776B" w:rsidRDefault="00860430" w:rsidP="0067494A">
            <w:pPr>
              <w:pStyle w:val="12"/>
              <w:jc w:val="both"/>
              <w:rPr>
                <w:sz w:val="28"/>
                <w:szCs w:val="28"/>
                <w:lang w:val="ru-RU"/>
              </w:rPr>
            </w:pPr>
          </w:p>
        </w:tc>
      </w:tr>
      <w:tr w:rsidR="00AF7CB7" w:rsidRPr="005C776B" w:rsidTr="0067494A">
        <w:tc>
          <w:tcPr>
            <w:tcW w:w="1560" w:type="dxa"/>
          </w:tcPr>
          <w:p w:rsidR="00860430" w:rsidRPr="005C776B" w:rsidRDefault="00860430" w:rsidP="0067494A">
            <w:pPr>
              <w:pStyle w:val="12"/>
              <w:rPr>
                <w:sz w:val="28"/>
                <w:szCs w:val="28"/>
                <w:lang w:val="ru-RU"/>
              </w:rPr>
            </w:pPr>
            <w:r w:rsidRPr="005C776B">
              <w:rPr>
                <w:sz w:val="28"/>
                <w:szCs w:val="28"/>
                <w:lang w:val="ru-RU"/>
              </w:rPr>
              <w:t>Заказчик:</w:t>
            </w:r>
          </w:p>
        </w:tc>
        <w:tc>
          <w:tcPr>
            <w:tcW w:w="7796" w:type="dxa"/>
          </w:tcPr>
          <w:p w:rsidR="00860430" w:rsidRPr="005C776B" w:rsidRDefault="00860430" w:rsidP="0067494A">
            <w:pPr>
              <w:pStyle w:val="12"/>
              <w:jc w:val="both"/>
              <w:rPr>
                <w:sz w:val="28"/>
                <w:szCs w:val="28"/>
              </w:rPr>
            </w:pPr>
            <w:r w:rsidRPr="005C776B">
              <w:rPr>
                <w:sz w:val="28"/>
                <w:szCs w:val="28"/>
              </w:rPr>
              <w:t>Общество с ограниченной ответственностью «Вологодское объединение проектировщиков и экспертов» (ООО «ВОПЭ»)</w:t>
            </w:r>
          </w:p>
        </w:tc>
      </w:tr>
    </w:tbl>
    <w:p w:rsidR="00860430" w:rsidRDefault="00860430" w:rsidP="00860430">
      <w:pPr>
        <w:spacing w:after="200"/>
        <w:ind w:firstLine="0"/>
        <w:jc w:val="left"/>
        <w:rPr>
          <w:b/>
        </w:rPr>
      </w:pPr>
    </w:p>
    <w:p w:rsidR="00860430" w:rsidRPr="00AF7CB7" w:rsidRDefault="00AD35AA" w:rsidP="00AF7CB7">
      <w:pPr>
        <w:spacing w:before="0"/>
        <w:ind w:firstLine="0"/>
        <w:jc w:val="center"/>
        <w:rPr>
          <w:b/>
          <w:sz w:val="36"/>
          <w:szCs w:val="36"/>
        </w:rPr>
      </w:pPr>
      <w:r w:rsidRPr="005C776B">
        <w:rPr>
          <w:b/>
          <w:sz w:val="36"/>
          <w:szCs w:val="36"/>
        </w:rPr>
        <w:t xml:space="preserve">Правила землепользования и застройки муниципального образования </w:t>
      </w:r>
      <w:r w:rsidR="00860430" w:rsidRPr="005C776B">
        <w:rPr>
          <w:b/>
          <w:sz w:val="36"/>
          <w:szCs w:val="36"/>
        </w:rPr>
        <w:t>«</w:t>
      </w:r>
      <w:proofErr w:type="spellStart"/>
      <w:r w:rsidR="00860430" w:rsidRPr="005C776B">
        <w:rPr>
          <w:b/>
          <w:sz w:val="36"/>
          <w:szCs w:val="36"/>
        </w:rPr>
        <w:t>Березницкое</w:t>
      </w:r>
      <w:proofErr w:type="spellEnd"/>
      <w:r w:rsidR="00860430" w:rsidRPr="005C776B">
        <w:rPr>
          <w:b/>
          <w:sz w:val="36"/>
          <w:szCs w:val="36"/>
        </w:rPr>
        <w:t xml:space="preserve">» </w:t>
      </w:r>
      <w:proofErr w:type="spellStart"/>
      <w:r w:rsidR="00860430" w:rsidRPr="005C776B">
        <w:rPr>
          <w:b/>
          <w:sz w:val="36"/>
          <w:szCs w:val="36"/>
        </w:rPr>
        <w:t>Устьянского</w:t>
      </w:r>
      <w:proofErr w:type="spellEnd"/>
      <w:r w:rsidR="00860430" w:rsidRPr="005C776B">
        <w:rPr>
          <w:b/>
          <w:sz w:val="36"/>
          <w:szCs w:val="36"/>
        </w:rPr>
        <w:t xml:space="preserve"> муниципального района</w:t>
      </w:r>
      <w:r w:rsidR="00860430" w:rsidRPr="00AF7CB7">
        <w:rPr>
          <w:b/>
          <w:sz w:val="36"/>
          <w:szCs w:val="36"/>
        </w:rPr>
        <w:t xml:space="preserve"> </w:t>
      </w:r>
    </w:p>
    <w:p w:rsidR="00860430" w:rsidRDefault="00860430" w:rsidP="00AF7CB7">
      <w:pPr>
        <w:spacing w:before="0"/>
        <w:ind w:firstLine="0"/>
        <w:jc w:val="center"/>
        <w:rPr>
          <w:b/>
          <w:sz w:val="36"/>
          <w:szCs w:val="36"/>
        </w:rPr>
      </w:pPr>
      <w:r w:rsidRPr="005C776B">
        <w:rPr>
          <w:b/>
          <w:sz w:val="36"/>
          <w:szCs w:val="36"/>
        </w:rPr>
        <w:t>Архангельской области</w:t>
      </w:r>
    </w:p>
    <w:p w:rsidR="005C776B" w:rsidRPr="005C776B" w:rsidRDefault="005C776B" w:rsidP="00F75571">
      <w:pPr>
        <w:ind w:firstLine="0"/>
        <w:jc w:val="center"/>
        <w:rPr>
          <w:b/>
          <w:sz w:val="20"/>
          <w:szCs w:val="20"/>
        </w:rPr>
      </w:pPr>
    </w:p>
    <w:p w:rsidR="00860430" w:rsidRPr="005C776B" w:rsidRDefault="0055705C" w:rsidP="00860430">
      <w:pPr>
        <w:spacing w:after="200"/>
        <w:ind w:firstLine="0"/>
        <w:jc w:val="center"/>
        <w:rPr>
          <w:b/>
        </w:rPr>
      </w:pPr>
      <w:r w:rsidRPr="005C776B">
        <w:rPr>
          <w:b/>
        </w:rPr>
        <w:t>Раздел</w:t>
      </w:r>
      <w:r w:rsidR="00860430" w:rsidRPr="005C776B">
        <w:rPr>
          <w:b/>
        </w:rPr>
        <w:t xml:space="preserve"> </w:t>
      </w:r>
      <w:r w:rsidRPr="005C776B">
        <w:rPr>
          <w:b/>
          <w:lang w:val="en-US"/>
        </w:rPr>
        <w:t>I</w:t>
      </w:r>
      <w:r w:rsidR="00860430" w:rsidRPr="005C776B">
        <w:rPr>
          <w:b/>
        </w:rPr>
        <w:t xml:space="preserve">. </w:t>
      </w:r>
      <w:r w:rsidR="00AD35AA" w:rsidRPr="005C776B">
        <w:rPr>
          <w:b/>
        </w:rPr>
        <w:t xml:space="preserve">Порядок применения </w:t>
      </w:r>
      <w:r w:rsidR="00F75571" w:rsidRPr="005C776B">
        <w:rPr>
          <w:b/>
        </w:rPr>
        <w:t>и внесения изменений</w:t>
      </w:r>
    </w:p>
    <w:p w:rsidR="00860430" w:rsidRPr="005C776B" w:rsidRDefault="00860430" w:rsidP="00860430">
      <w:pPr>
        <w:spacing w:after="200"/>
        <w:ind w:firstLine="0"/>
        <w:jc w:val="left"/>
        <w:rPr>
          <w:b/>
        </w:rPr>
      </w:pPr>
    </w:p>
    <w:p w:rsidR="00860430" w:rsidRPr="005C776B" w:rsidRDefault="00860430" w:rsidP="00860430">
      <w:pPr>
        <w:spacing w:after="200"/>
        <w:ind w:firstLine="0"/>
        <w:jc w:val="left"/>
        <w:rPr>
          <w:b/>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268"/>
      </w:tblGrid>
      <w:tr w:rsidR="00AF7CB7" w:rsidRPr="005C776B" w:rsidTr="0067494A">
        <w:tc>
          <w:tcPr>
            <w:tcW w:w="7338" w:type="dxa"/>
          </w:tcPr>
          <w:p w:rsidR="00860430" w:rsidRPr="005C776B" w:rsidRDefault="00860430" w:rsidP="0067494A">
            <w:pPr>
              <w:spacing w:after="200"/>
              <w:ind w:firstLine="0"/>
              <w:jc w:val="left"/>
            </w:pPr>
            <w:r w:rsidRPr="005C776B">
              <w:t>Директор ООО «</w:t>
            </w:r>
            <w:proofErr w:type="spellStart"/>
            <w:r w:rsidRPr="005C776B">
              <w:t>Мап</w:t>
            </w:r>
            <w:proofErr w:type="spellEnd"/>
            <w:r w:rsidRPr="005C776B">
              <w:t>-сервис»</w:t>
            </w:r>
          </w:p>
        </w:tc>
        <w:tc>
          <w:tcPr>
            <w:tcW w:w="2268" w:type="dxa"/>
          </w:tcPr>
          <w:p w:rsidR="00860430" w:rsidRPr="005C776B" w:rsidRDefault="00860430" w:rsidP="0067494A">
            <w:pPr>
              <w:spacing w:after="200"/>
              <w:ind w:firstLine="0"/>
              <w:jc w:val="left"/>
            </w:pPr>
            <w:r w:rsidRPr="005C776B">
              <w:t xml:space="preserve">М. Н. </w:t>
            </w:r>
            <w:proofErr w:type="spellStart"/>
            <w:r w:rsidRPr="005C776B">
              <w:t>Лаунер</w:t>
            </w:r>
            <w:proofErr w:type="spellEnd"/>
          </w:p>
        </w:tc>
      </w:tr>
    </w:tbl>
    <w:p w:rsidR="00860430" w:rsidRDefault="00860430" w:rsidP="00860430">
      <w:pPr>
        <w:spacing w:after="200"/>
        <w:ind w:firstLine="0"/>
        <w:jc w:val="left"/>
        <w:rPr>
          <w:b/>
        </w:rPr>
      </w:pPr>
    </w:p>
    <w:p w:rsidR="00AF7CB7" w:rsidRPr="005C776B" w:rsidRDefault="00AF7CB7" w:rsidP="00860430">
      <w:pPr>
        <w:spacing w:after="200"/>
        <w:ind w:firstLine="0"/>
        <w:jc w:val="left"/>
        <w:rPr>
          <w:b/>
        </w:rPr>
      </w:pPr>
    </w:p>
    <w:p w:rsidR="00860430" w:rsidRPr="005C776B" w:rsidRDefault="00860430" w:rsidP="00860430">
      <w:pPr>
        <w:spacing w:after="200"/>
        <w:ind w:firstLine="0"/>
        <w:jc w:val="center"/>
      </w:pPr>
    </w:p>
    <w:p w:rsidR="00860430" w:rsidRPr="005C776B" w:rsidRDefault="00860430" w:rsidP="00860430">
      <w:pPr>
        <w:spacing w:after="200"/>
        <w:ind w:firstLine="0"/>
        <w:jc w:val="center"/>
      </w:pPr>
    </w:p>
    <w:p w:rsidR="00860430" w:rsidRPr="005C776B" w:rsidRDefault="00860430" w:rsidP="00860430">
      <w:pPr>
        <w:spacing w:after="200"/>
        <w:ind w:firstLine="0"/>
        <w:jc w:val="center"/>
      </w:pPr>
      <w:r w:rsidRPr="005C776B">
        <w:t>Вологда, 2020 г.</w:t>
      </w:r>
      <w:r w:rsidRPr="005C776B">
        <w:rPr>
          <w:b/>
          <w:sz w:val="36"/>
          <w:szCs w:val="36"/>
        </w:rPr>
        <w:br w:type="page"/>
      </w:r>
    </w:p>
    <w:p w:rsidR="00860430" w:rsidRPr="005C776B" w:rsidRDefault="00860430" w:rsidP="00B62D80">
      <w:pPr>
        <w:ind w:firstLine="0"/>
        <w:jc w:val="center"/>
        <w:rPr>
          <w:b/>
          <w:sz w:val="36"/>
          <w:szCs w:val="36"/>
        </w:rPr>
      </w:pPr>
      <w:r w:rsidRPr="005C776B">
        <w:rPr>
          <w:b/>
          <w:sz w:val="36"/>
          <w:szCs w:val="36"/>
        </w:rPr>
        <w:lastRenderedPageBreak/>
        <w:t>Состав проекта</w:t>
      </w:r>
    </w:p>
    <w:p w:rsidR="0055705C" w:rsidRPr="00AF7CB7" w:rsidRDefault="0055705C" w:rsidP="00AF7CB7">
      <w:pPr>
        <w:pStyle w:val="a6"/>
        <w:numPr>
          <w:ilvl w:val="0"/>
          <w:numId w:val="15"/>
        </w:numPr>
      </w:pPr>
      <w:bookmarkStart w:id="0" w:name="_Toc323889634"/>
      <w:bookmarkStart w:id="1" w:name="_Toc323892835"/>
      <w:bookmarkStart w:id="2" w:name="_Toc323893941"/>
      <w:bookmarkStart w:id="3" w:name="_Toc323898438"/>
      <w:bookmarkStart w:id="4" w:name="_Toc323898605"/>
      <w:bookmarkStart w:id="5" w:name="_Toc323899129"/>
      <w:bookmarkStart w:id="6" w:name="_Toc323899497"/>
      <w:bookmarkStart w:id="7" w:name="_Toc323899752"/>
      <w:r w:rsidRPr="00AF7CB7">
        <w:t>Раздел I. Порядок применения и внесения изменений;</w:t>
      </w:r>
    </w:p>
    <w:p w:rsidR="0055705C" w:rsidRPr="00AF7CB7" w:rsidRDefault="0055705C" w:rsidP="00AF7CB7">
      <w:pPr>
        <w:pStyle w:val="a6"/>
        <w:numPr>
          <w:ilvl w:val="0"/>
          <w:numId w:val="15"/>
        </w:numPr>
      </w:pPr>
      <w:r w:rsidRPr="00AF7CB7">
        <w:t xml:space="preserve">Раздел II. </w:t>
      </w:r>
      <w:bookmarkEnd w:id="0"/>
      <w:bookmarkEnd w:id="1"/>
      <w:bookmarkEnd w:id="2"/>
      <w:bookmarkEnd w:id="3"/>
      <w:bookmarkEnd w:id="4"/>
      <w:bookmarkEnd w:id="5"/>
      <w:bookmarkEnd w:id="6"/>
      <w:bookmarkEnd w:id="7"/>
      <w:r w:rsidRPr="00AF7CB7">
        <w:t>Градостроительные регламенты;</w:t>
      </w:r>
    </w:p>
    <w:p w:rsidR="0055705C" w:rsidRPr="00AF7CB7" w:rsidRDefault="0055705C" w:rsidP="00AF7CB7">
      <w:pPr>
        <w:pStyle w:val="a6"/>
        <w:numPr>
          <w:ilvl w:val="0"/>
          <w:numId w:val="15"/>
        </w:numPr>
      </w:pPr>
      <w:r w:rsidRPr="00AF7CB7">
        <w:t>Карта градостроительного зонирования территории поселения, М 1:50000 (ПЗЗ-1);</w:t>
      </w:r>
    </w:p>
    <w:p w:rsidR="0055705C" w:rsidRPr="00AF7CB7" w:rsidRDefault="0055705C" w:rsidP="00AF7CB7">
      <w:pPr>
        <w:pStyle w:val="a6"/>
        <w:numPr>
          <w:ilvl w:val="0"/>
          <w:numId w:val="15"/>
        </w:numPr>
      </w:pPr>
      <w:r w:rsidRPr="00AF7CB7">
        <w:t>Карты градостроительного зонирования территории населенных пунктов, М 1:10000 (ПЗЗ-1.1 – ПЗЗ-1.10).</w:t>
      </w:r>
    </w:p>
    <w:p w:rsidR="00860430" w:rsidRPr="00AF7CB7" w:rsidRDefault="00860430" w:rsidP="00AF7CB7">
      <w:pPr>
        <w:pStyle w:val="a6"/>
        <w:numPr>
          <w:ilvl w:val="2"/>
          <w:numId w:val="14"/>
        </w:numPr>
      </w:pPr>
      <w:r w:rsidRPr="00AF7CB7">
        <w:br w:type="page"/>
      </w:r>
    </w:p>
    <w:p w:rsidR="00860430" w:rsidRPr="00AF7CB7" w:rsidRDefault="00860430" w:rsidP="00860430">
      <w:pPr>
        <w:jc w:val="center"/>
        <w:rPr>
          <w:bCs/>
        </w:rPr>
      </w:pPr>
      <w:r w:rsidRPr="00AF7CB7">
        <w:rPr>
          <w:bCs/>
        </w:rPr>
        <w:lastRenderedPageBreak/>
        <w:t>В разработке проекта принимали участие:</w:t>
      </w:r>
    </w:p>
    <w:p w:rsidR="00860430" w:rsidRPr="00EE47C2" w:rsidRDefault="00860430" w:rsidP="00860430">
      <w:pPr>
        <w:jc w:val="center"/>
        <w:rPr>
          <w:bCs/>
          <w:color w:val="FF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7CB7" w:rsidRPr="00AF7CB7" w:rsidTr="00AF7CB7">
        <w:tc>
          <w:tcPr>
            <w:tcW w:w="4785" w:type="dxa"/>
          </w:tcPr>
          <w:p w:rsidR="00860430" w:rsidRPr="00AF7CB7" w:rsidRDefault="00860430" w:rsidP="0067494A">
            <w:pPr>
              <w:pStyle w:val="12"/>
              <w:rPr>
                <w:sz w:val="28"/>
                <w:szCs w:val="28"/>
                <w:lang w:val="ru-RU"/>
              </w:rPr>
            </w:pPr>
            <w:r w:rsidRPr="00AF7CB7">
              <w:rPr>
                <w:sz w:val="28"/>
                <w:szCs w:val="28"/>
              </w:rPr>
              <w:t>Директор</w:t>
            </w:r>
          </w:p>
          <w:p w:rsidR="00860430" w:rsidRPr="00AF7CB7" w:rsidRDefault="00860430" w:rsidP="0067494A">
            <w:pPr>
              <w:pStyle w:val="12"/>
              <w:rPr>
                <w:sz w:val="28"/>
                <w:szCs w:val="28"/>
              </w:rPr>
            </w:pPr>
          </w:p>
        </w:tc>
        <w:tc>
          <w:tcPr>
            <w:tcW w:w="4786" w:type="dxa"/>
          </w:tcPr>
          <w:p w:rsidR="00860430" w:rsidRPr="00AF7CB7" w:rsidRDefault="00860430" w:rsidP="0067494A">
            <w:pPr>
              <w:pStyle w:val="12"/>
              <w:jc w:val="right"/>
              <w:rPr>
                <w:sz w:val="28"/>
                <w:szCs w:val="28"/>
              </w:rPr>
            </w:pPr>
            <w:proofErr w:type="spellStart"/>
            <w:r w:rsidRPr="00AF7CB7">
              <w:rPr>
                <w:sz w:val="28"/>
                <w:szCs w:val="28"/>
              </w:rPr>
              <w:t>Лаунер</w:t>
            </w:r>
            <w:proofErr w:type="spellEnd"/>
            <w:r w:rsidRPr="00AF7CB7">
              <w:rPr>
                <w:sz w:val="28"/>
                <w:szCs w:val="28"/>
              </w:rPr>
              <w:t xml:space="preserve"> М.Н.</w:t>
            </w:r>
          </w:p>
        </w:tc>
      </w:tr>
      <w:tr w:rsidR="00AF7CB7" w:rsidRPr="00AF7CB7" w:rsidTr="00AF7CB7">
        <w:trPr>
          <w:trHeight w:val="441"/>
        </w:trPr>
        <w:tc>
          <w:tcPr>
            <w:tcW w:w="4785" w:type="dxa"/>
          </w:tcPr>
          <w:p w:rsidR="00860430" w:rsidRPr="00AF7CB7" w:rsidRDefault="00860430" w:rsidP="0067494A">
            <w:pPr>
              <w:pStyle w:val="12"/>
              <w:rPr>
                <w:sz w:val="28"/>
                <w:szCs w:val="28"/>
                <w:lang w:val="ru-RU"/>
              </w:rPr>
            </w:pPr>
            <w:r w:rsidRPr="00AF7CB7">
              <w:rPr>
                <w:sz w:val="28"/>
                <w:szCs w:val="28"/>
              </w:rPr>
              <w:t>ГАП</w:t>
            </w:r>
          </w:p>
          <w:p w:rsidR="00860430" w:rsidRPr="00AF7CB7" w:rsidRDefault="00860430" w:rsidP="0067494A">
            <w:pPr>
              <w:pStyle w:val="12"/>
              <w:rPr>
                <w:sz w:val="28"/>
                <w:szCs w:val="28"/>
              </w:rPr>
            </w:pPr>
          </w:p>
        </w:tc>
        <w:tc>
          <w:tcPr>
            <w:tcW w:w="4786" w:type="dxa"/>
          </w:tcPr>
          <w:p w:rsidR="00860430" w:rsidRPr="00AF7CB7" w:rsidRDefault="00860430" w:rsidP="0067494A">
            <w:pPr>
              <w:pStyle w:val="12"/>
              <w:jc w:val="right"/>
              <w:rPr>
                <w:sz w:val="28"/>
                <w:szCs w:val="28"/>
              </w:rPr>
            </w:pPr>
            <w:r w:rsidRPr="00AF7CB7">
              <w:rPr>
                <w:sz w:val="28"/>
                <w:szCs w:val="28"/>
              </w:rPr>
              <w:t>Пьянкова Н.С.</w:t>
            </w:r>
          </w:p>
        </w:tc>
      </w:tr>
      <w:tr w:rsidR="00AF7CB7" w:rsidRPr="00AF7CB7" w:rsidTr="00AF7CB7">
        <w:tc>
          <w:tcPr>
            <w:tcW w:w="4785" w:type="dxa"/>
          </w:tcPr>
          <w:p w:rsidR="00860430" w:rsidRPr="00AF7CB7" w:rsidRDefault="00860430" w:rsidP="0067494A">
            <w:pPr>
              <w:pStyle w:val="12"/>
              <w:rPr>
                <w:sz w:val="28"/>
                <w:szCs w:val="28"/>
                <w:lang w:val="ru-RU"/>
              </w:rPr>
            </w:pPr>
            <w:r w:rsidRPr="00AF7CB7">
              <w:rPr>
                <w:sz w:val="28"/>
                <w:szCs w:val="28"/>
              </w:rPr>
              <w:t>Начальник проектного отдела</w:t>
            </w:r>
          </w:p>
          <w:p w:rsidR="00860430" w:rsidRPr="00AF7CB7" w:rsidRDefault="00860430" w:rsidP="0067494A">
            <w:pPr>
              <w:pStyle w:val="12"/>
              <w:rPr>
                <w:sz w:val="28"/>
                <w:szCs w:val="28"/>
              </w:rPr>
            </w:pPr>
          </w:p>
        </w:tc>
        <w:tc>
          <w:tcPr>
            <w:tcW w:w="4786" w:type="dxa"/>
          </w:tcPr>
          <w:p w:rsidR="00860430" w:rsidRPr="00AF7CB7" w:rsidRDefault="00860430" w:rsidP="0067494A">
            <w:pPr>
              <w:pStyle w:val="12"/>
              <w:jc w:val="right"/>
              <w:rPr>
                <w:sz w:val="28"/>
                <w:szCs w:val="28"/>
              </w:rPr>
            </w:pPr>
            <w:proofErr w:type="spellStart"/>
            <w:r w:rsidRPr="00AF7CB7">
              <w:rPr>
                <w:sz w:val="28"/>
                <w:szCs w:val="28"/>
              </w:rPr>
              <w:t>Юркова</w:t>
            </w:r>
            <w:proofErr w:type="spellEnd"/>
            <w:r w:rsidRPr="00AF7CB7">
              <w:rPr>
                <w:sz w:val="28"/>
                <w:szCs w:val="28"/>
              </w:rPr>
              <w:t xml:space="preserve"> С.В.</w:t>
            </w:r>
          </w:p>
        </w:tc>
      </w:tr>
      <w:tr w:rsidR="00AF7CB7" w:rsidRPr="00AF7CB7" w:rsidTr="00AF7CB7">
        <w:tc>
          <w:tcPr>
            <w:tcW w:w="4785" w:type="dxa"/>
          </w:tcPr>
          <w:p w:rsidR="00860430" w:rsidRPr="00AF7CB7" w:rsidRDefault="00860430" w:rsidP="0067494A">
            <w:pPr>
              <w:pStyle w:val="12"/>
              <w:rPr>
                <w:sz w:val="28"/>
                <w:szCs w:val="28"/>
                <w:lang w:val="ru-RU"/>
              </w:rPr>
            </w:pPr>
            <w:r w:rsidRPr="00AF7CB7">
              <w:rPr>
                <w:sz w:val="28"/>
                <w:szCs w:val="28"/>
              </w:rPr>
              <w:t>Помощник кадастрового инженера</w:t>
            </w:r>
          </w:p>
          <w:p w:rsidR="00860430" w:rsidRPr="00AF7CB7" w:rsidRDefault="00860430" w:rsidP="0067494A">
            <w:pPr>
              <w:pStyle w:val="12"/>
              <w:rPr>
                <w:sz w:val="28"/>
                <w:szCs w:val="28"/>
                <w:lang w:val="ru-RU"/>
              </w:rPr>
            </w:pPr>
          </w:p>
        </w:tc>
        <w:tc>
          <w:tcPr>
            <w:tcW w:w="4786" w:type="dxa"/>
          </w:tcPr>
          <w:p w:rsidR="00860430" w:rsidRPr="00AF7CB7" w:rsidRDefault="00860430" w:rsidP="0067494A">
            <w:pPr>
              <w:pStyle w:val="12"/>
              <w:jc w:val="right"/>
              <w:rPr>
                <w:sz w:val="28"/>
                <w:szCs w:val="28"/>
              </w:rPr>
            </w:pPr>
            <w:proofErr w:type="spellStart"/>
            <w:r w:rsidRPr="00AF7CB7">
              <w:rPr>
                <w:sz w:val="28"/>
                <w:szCs w:val="28"/>
              </w:rPr>
              <w:t>Чадранцева</w:t>
            </w:r>
            <w:proofErr w:type="spellEnd"/>
            <w:r w:rsidRPr="00AF7CB7">
              <w:rPr>
                <w:sz w:val="28"/>
                <w:szCs w:val="28"/>
              </w:rPr>
              <w:t xml:space="preserve"> Н.В.</w:t>
            </w:r>
          </w:p>
        </w:tc>
      </w:tr>
    </w:tbl>
    <w:p w:rsidR="00B62D80" w:rsidRDefault="00B62D80">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2D80" w:rsidRPr="00AF7CB7" w:rsidTr="00AF7CB7">
        <w:tc>
          <w:tcPr>
            <w:tcW w:w="4785" w:type="dxa"/>
          </w:tcPr>
          <w:p w:rsidR="00B62D80" w:rsidRPr="00AF7CB7" w:rsidRDefault="00B62D80" w:rsidP="0067494A">
            <w:pPr>
              <w:pStyle w:val="12"/>
              <w:rPr>
                <w:sz w:val="28"/>
                <w:szCs w:val="28"/>
              </w:rPr>
            </w:pPr>
          </w:p>
        </w:tc>
        <w:tc>
          <w:tcPr>
            <w:tcW w:w="4786" w:type="dxa"/>
          </w:tcPr>
          <w:p w:rsidR="00B62D80" w:rsidRPr="00AF7CB7" w:rsidRDefault="00B62D80" w:rsidP="0067494A">
            <w:pPr>
              <w:pStyle w:val="12"/>
              <w:jc w:val="right"/>
              <w:rPr>
                <w:sz w:val="28"/>
                <w:szCs w:val="28"/>
              </w:rPr>
            </w:pPr>
          </w:p>
        </w:tc>
      </w:tr>
    </w:tbl>
    <w:sdt>
      <w:sdtPr>
        <w:rPr>
          <w:rFonts w:ascii="Times New Roman" w:eastAsia="Times New Roman" w:hAnsi="Times New Roman" w:cs="Times New Roman"/>
          <w:b w:val="0"/>
          <w:bCs w:val="0"/>
          <w:color w:val="auto"/>
        </w:rPr>
        <w:id w:val="-1068337010"/>
        <w:docPartObj>
          <w:docPartGallery w:val="Table of Contents"/>
          <w:docPartUnique/>
        </w:docPartObj>
      </w:sdtPr>
      <w:sdtEndPr/>
      <w:sdtContent>
        <w:p w:rsidR="005B17A6" w:rsidRPr="00712F99" w:rsidRDefault="005B17A6" w:rsidP="00712F99">
          <w:pPr>
            <w:pStyle w:val="af0"/>
            <w:spacing w:before="0"/>
            <w:jc w:val="center"/>
            <w:rPr>
              <w:color w:val="auto"/>
            </w:rPr>
          </w:pPr>
          <w:r w:rsidRPr="00712F99">
            <w:rPr>
              <w:color w:val="auto"/>
            </w:rPr>
            <w:t>Оглавление</w:t>
          </w:r>
        </w:p>
        <w:p w:rsidR="002174F7" w:rsidRDefault="005B17A6">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231397" w:history="1">
            <w:r w:rsidR="002174F7" w:rsidRPr="00D34737">
              <w:rPr>
                <w:rStyle w:val="af"/>
                <w:noProof/>
              </w:rPr>
              <w:t>ПРЕАМБУЛА</w:t>
            </w:r>
            <w:r w:rsidR="002174F7">
              <w:rPr>
                <w:noProof/>
                <w:webHidden/>
              </w:rPr>
              <w:tab/>
            </w:r>
            <w:r w:rsidR="002174F7">
              <w:rPr>
                <w:noProof/>
                <w:webHidden/>
              </w:rPr>
              <w:fldChar w:fldCharType="begin"/>
            </w:r>
            <w:r w:rsidR="002174F7">
              <w:rPr>
                <w:noProof/>
                <w:webHidden/>
              </w:rPr>
              <w:instrText xml:space="preserve"> PAGEREF _Toc72231397 \h </w:instrText>
            </w:r>
            <w:r w:rsidR="002174F7">
              <w:rPr>
                <w:noProof/>
                <w:webHidden/>
              </w:rPr>
            </w:r>
            <w:r w:rsidR="002174F7">
              <w:rPr>
                <w:noProof/>
                <w:webHidden/>
              </w:rPr>
              <w:fldChar w:fldCharType="separate"/>
            </w:r>
            <w:r w:rsidR="002174F7">
              <w:rPr>
                <w:noProof/>
                <w:webHidden/>
              </w:rPr>
              <w:t>7</w:t>
            </w:r>
            <w:r w:rsidR="002174F7">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398" w:history="1">
            <w:r w:rsidRPr="00D34737">
              <w:rPr>
                <w:rStyle w:val="af"/>
                <w:noProof/>
              </w:rPr>
              <w:t>ГЛАВА 1.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_Toc72231398 \h </w:instrText>
            </w:r>
            <w:r>
              <w:rPr>
                <w:noProof/>
                <w:webHidden/>
              </w:rPr>
            </w:r>
            <w:r>
              <w:rPr>
                <w:noProof/>
                <w:webHidden/>
              </w:rPr>
              <w:fldChar w:fldCharType="separate"/>
            </w:r>
            <w:r>
              <w:rPr>
                <w:noProof/>
                <w:webHidden/>
              </w:rPr>
              <w:t>8</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399" w:history="1">
            <w:r w:rsidRPr="00D34737">
              <w:rPr>
                <w:rStyle w:val="af"/>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_Toc72231399 \h </w:instrText>
            </w:r>
            <w:r>
              <w:rPr>
                <w:noProof/>
                <w:webHidden/>
              </w:rPr>
            </w:r>
            <w:r>
              <w:rPr>
                <w:noProof/>
                <w:webHidden/>
              </w:rPr>
              <w:fldChar w:fldCharType="separate"/>
            </w:r>
            <w:r>
              <w:rPr>
                <w:noProof/>
                <w:webHidden/>
              </w:rPr>
              <w:t>8</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0" w:history="1">
            <w:r w:rsidRPr="00D34737">
              <w:rPr>
                <w:rStyle w:val="af"/>
                <w:noProof/>
              </w:rPr>
              <w:t>Статья 2. Цели правил землепользования и застройки</w:t>
            </w:r>
            <w:r>
              <w:rPr>
                <w:noProof/>
                <w:webHidden/>
              </w:rPr>
              <w:tab/>
            </w:r>
            <w:r>
              <w:rPr>
                <w:noProof/>
                <w:webHidden/>
              </w:rPr>
              <w:fldChar w:fldCharType="begin"/>
            </w:r>
            <w:r>
              <w:rPr>
                <w:noProof/>
                <w:webHidden/>
              </w:rPr>
              <w:instrText xml:space="preserve"> PAGEREF _Toc72231400 \h </w:instrText>
            </w:r>
            <w:r>
              <w:rPr>
                <w:noProof/>
                <w:webHidden/>
              </w:rPr>
            </w:r>
            <w:r>
              <w:rPr>
                <w:noProof/>
                <w:webHidden/>
              </w:rPr>
              <w:fldChar w:fldCharType="separate"/>
            </w:r>
            <w:r>
              <w:rPr>
                <w:noProof/>
                <w:webHidden/>
              </w:rPr>
              <w:t>22</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1" w:history="1">
            <w:r w:rsidRPr="00D34737">
              <w:rPr>
                <w:rStyle w:val="af"/>
                <w:noProof/>
              </w:rPr>
              <w:t>Статья 3.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_Toc72231401 \h </w:instrText>
            </w:r>
            <w:r>
              <w:rPr>
                <w:noProof/>
                <w:webHidden/>
              </w:rPr>
            </w:r>
            <w:r>
              <w:rPr>
                <w:noProof/>
                <w:webHidden/>
              </w:rPr>
              <w:fldChar w:fldCharType="separate"/>
            </w:r>
            <w:r>
              <w:rPr>
                <w:noProof/>
                <w:webHidden/>
              </w:rPr>
              <w:t>22</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2" w:history="1">
            <w:r w:rsidRPr="00D34737">
              <w:rPr>
                <w:rStyle w:val="af"/>
                <w:noProof/>
              </w:rPr>
              <w:t>Статья 4. Общедоступность информации о правилах землепользовании и застройке</w:t>
            </w:r>
            <w:r>
              <w:rPr>
                <w:noProof/>
                <w:webHidden/>
              </w:rPr>
              <w:tab/>
            </w:r>
            <w:r>
              <w:rPr>
                <w:noProof/>
                <w:webHidden/>
              </w:rPr>
              <w:fldChar w:fldCharType="begin"/>
            </w:r>
            <w:r>
              <w:rPr>
                <w:noProof/>
                <w:webHidden/>
              </w:rPr>
              <w:instrText xml:space="preserve"> PAGEREF _Toc72231402 \h </w:instrText>
            </w:r>
            <w:r>
              <w:rPr>
                <w:noProof/>
                <w:webHidden/>
              </w:rPr>
            </w:r>
            <w:r>
              <w:rPr>
                <w:noProof/>
                <w:webHidden/>
              </w:rPr>
              <w:fldChar w:fldCharType="separate"/>
            </w:r>
            <w:r>
              <w:rPr>
                <w:noProof/>
                <w:webHidden/>
              </w:rPr>
              <w:t>22</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3" w:history="1">
            <w:r w:rsidRPr="00D34737">
              <w:rPr>
                <w:rStyle w:val="af"/>
                <w:noProof/>
              </w:rPr>
              <w:t>Статья 5.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_Toc72231403 \h </w:instrText>
            </w:r>
            <w:r>
              <w:rPr>
                <w:noProof/>
                <w:webHidden/>
              </w:rPr>
            </w:r>
            <w:r>
              <w:rPr>
                <w:noProof/>
                <w:webHidden/>
              </w:rPr>
              <w:fldChar w:fldCharType="separate"/>
            </w:r>
            <w:r>
              <w:rPr>
                <w:noProof/>
                <w:webHidden/>
              </w:rPr>
              <w:t>23</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4" w:history="1">
            <w:r w:rsidRPr="00D34737">
              <w:rPr>
                <w:rStyle w:val="af"/>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_Toc72231404 \h </w:instrText>
            </w:r>
            <w:r>
              <w:rPr>
                <w:noProof/>
                <w:webHidden/>
              </w:rPr>
            </w:r>
            <w:r>
              <w:rPr>
                <w:noProof/>
                <w:webHidden/>
              </w:rPr>
              <w:fldChar w:fldCharType="separate"/>
            </w:r>
            <w:r>
              <w:rPr>
                <w:noProof/>
                <w:webHidden/>
              </w:rPr>
              <w:t>23</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5" w:history="1">
            <w:r w:rsidRPr="00D34737">
              <w:rPr>
                <w:rStyle w:val="af"/>
                <w:noProof/>
              </w:rPr>
              <w:t>Статья 7.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_Toc72231405 \h </w:instrText>
            </w:r>
            <w:r>
              <w:rPr>
                <w:noProof/>
                <w:webHidden/>
              </w:rPr>
            </w:r>
            <w:r>
              <w:rPr>
                <w:noProof/>
                <w:webHidden/>
              </w:rPr>
              <w:fldChar w:fldCharType="separate"/>
            </w:r>
            <w:r>
              <w:rPr>
                <w:noProof/>
                <w:webHidden/>
              </w:rPr>
              <w:t>24</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06" w:history="1">
            <w:r w:rsidRPr="00D34737">
              <w:rPr>
                <w:rStyle w:val="af"/>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_Toc72231406 \h </w:instrText>
            </w:r>
            <w:r>
              <w:rPr>
                <w:noProof/>
                <w:webHidden/>
              </w:rPr>
            </w:r>
            <w:r>
              <w:rPr>
                <w:noProof/>
                <w:webHidden/>
              </w:rPr>
              <w:fldChar w:fldCharType="separate"/>
            </w:r>
            <w:r>
              <w:rPr>
                <w:noProof/>
                <w:webHidden/>
              </w:rPr>
              <w:t>24</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7" w:history="1">
            <w:r w:rsidRPr="00D34737">
              <w:rPr>
                <w:rStyle w:val="af"/>
                <w:noProof/>
              </w:rPr>
              <w:t>Статья 8. Градостроительный регламент</w:t>
            </w:r>
            <w:r>
              <w:rPr>
                <w:noProof/>
                <w:webHidden/>
              </w:rPr>
              <w:tab/>
            </w:r>
            <w:r>
              <w:rPr>
                <w:noProof/>
                <w:webHidden/>
              </w:rPr>
              <w:fldChar w:fldCharType="begin"/>
            </w:r>
            <w:r>
              <w:rPr>
                <w:noProof/>
                <w:webHidden/>
              </w:rPr>
              <w:instrText xml:space="preserve"> PAGEREF _Toc72231407 \h </w:instrText>
            </w:r>
            <w:r>
              <w:rPr>
                <w:noProof/>
                <w:webHidden/>
              </w:rPr>
            </w:r>
            <w:r>
              <w:rPr>
                <w:noProof/>
                <w:webHidden/>
              </w:rPr>
              <w:fldChar w:fldCharType="separate"/>
            </w:r>
            <w:r>
              <w:rPr>
                <w:noProof/>
                <w:webHidden/>
              </w:rPr>
              <w:t>24</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8" w:history="1">
            <w:r w:rsidRPr="00D34737">
              <w:rPr>
                <w:rStyle w:val="af"/>
                <w:noProof/>
              </w:rPr>
              <w:t>Статья 9.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_Toc72231408 \h </w:instrText>
            </w:r>
            <w:r>
              <w:rPr>
                <w:noProof/>
                <w:webHidden/>
              </w:rPr>
            </w:r>
            <w:r>
              <w:rPr>
                <w:noProof/>
                <w:webHidden/>
              </w:rPr>
              <w:fldChar w:fldCharType="separate"/>
            </w:r>
            <w:r>
              <w:rPr>
                <w:noProof/>
                <w:webHidden/>
              </w:rPr>
              <w:t>26</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09" w:history="1">
            <w:r w:rsidRPr="00D34737">
              <w:rPr>
                <w:rStyle w:val="af"/>
                <w:noProof/>
              </w:rPr>
              <w:t>Статья 10. Изменение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_Toc72231409 \h </w:instrText>
            </w:r>
            <w:r>
              <w:rPr>
                <w:noProof/>
                <w:webHidden/>
              </w:rPr>
            </w:r>
            <w:r>
              <w:rPr>
                <w:noProof/>
                <w:webHidden/>
              </w:rPr>
              <w:fldChar w:fldCharType="separate"/>
            </w:r>
            <w:r>
              <w:rPr>
                <w:noProof/>
                <w:webHidden/>
              </w:rPr>
              <w:t>28</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0" w:history="1">
            <w:r w:rsidRPr="00D34737">
              <w:rPr>
                <w:rStyle w:val="af"/>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_Toc72231410 \h </w:instrText>
            </w:r>
            <w:r>
              <w:rPr>
                <w:noProof/>
                <w:webHidden/>
              </w:rPr>
            </w:r>
            <w:r>
              <w:rPr>
                <w:noProof/>
                <w:webHidden/>
              </w:rPr>
              <w:fldChar w:fldCharType="separate"/>
            </w:r>
            <w:r>
              <w:rPr>
                <w:noProof/>
                <w:webHidden/>
              </w:rPr>
              <w:t>29</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1" w:history="1">
            <w:r w:rsidRPr="00D34737">
              <w:rPr>
                <w:rStyle w:val="af"/>
                <w:noProof/>
              </w:rPr>
              <w:t>Статья 12.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_Toc72231411 \h </w:instrText>
            </w:r>
            <w:r>
              <w:rPr>
                <w:noProof/>
                <w:webHidden/>
              </w:rPr>
            </w:r>
            <w:r>
              <w:rPr>
                <w:noProof/>
                <w:webHidden/>
              </w:rPr>
              <w:fldChar w:fldCharType="separate"/>
            </w:r>
            <w:r>
              <w:rPr>
                <w:noProof/>
                <w:webHidden/>
              </w:rPr>
              <w:t>30</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2" w:history="1">
            <w:r w:rsidRPr="00D34737">
              <w:rPr>
                <w:rStyle w:val="af"/>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_Toc72231412 \h </w:instrText>
            </w:r>
            <w:r>
              <w:rPr>
                <w:noProof/>
                <w:webHidden/>
              </w:rPr>
            </w:r>
            <w:r>
              <w:rPr>
                <w:noProof/>
                <w:webHidden/>
              </w:rPr>
              <w:fldChar w:fldCharType="separate"/>
            </w:r>
            <w:r>
              <w:rPr>
                <w:noProof/>
                <w:webHidden/>
              </w:rPr>
              <w:t>31</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13" w:history="1">
            <w:r w:rsidRPr="00D34737">
              <w:rPr>
                <w:rStyle w:val="af"/>
                <w:noProof/>
              </w:rPr>
              <w:t>ГЛАВА 3.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_Toc72231413 \h </w:instrText>
            </w:r>
            <w:r>
              <w:rPr>
                <w:noProof/>
                <w:webHidden/>
              </w:rPr>
            </w:r>
            <w:r>
              <w:rPr>
                <w:noProof/>
                <w:webHidden/>
              </w:rPr>
              <w:fldChar w:fldCharType="separate"/>
            </w:r>
            <w:r>
              <w:rPr>
                <w:noProof/>
                <w:webHidden/>
              </w:rPr>
              <w:t>33</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4" w:history="1">
            <w:r w:rsidRPr="00D34737">
              <w:rPr>
                <w:rStyle w:val="af"/>
                <w:noProof/>
              </w:rPr>
              <w:t>Статья 14. Общие положения</w:t>
            </w:r>
            <w:r>
              <w:rPr>
                <w:noProof/>
                <w:webHidden/>
              </w:rPr>
              <w:tab/>
            </w:r>
            <w:r>
              <w:rPr>
                <w:noProof/>
                <w:webHidden/>
              </w:rPr>
              <w:fldChar w:fldCharType="begin"/>
            </w:r>
            <w:r>
              <w:rPr>
                <w:noProof/>
                <w:webHidden/>
              </w:rPr>
              <w:instrText xml:space="preserve"> PAGEREF _Toc72231414 \h </w:instrText>
            </w:r>
            <w:r>
              <w:rPr>
                <w:noProof/>
                <w:webHidden/>
              </w:rPr>
            </w:r>
            <w:r>
              <w:rPr>
                <w:noProof/>
                <w:webHidden/>
              </w:rPr>
              <w:fldChar w:fldCharType="separate"/>
            </w:r>
            <w:r>
              <w:rPr>
                <w:noProof/>
                <w:webHidden/>
              </w:rPr>
              <w:t>33</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5" w:history="1">
            <w:r w:rsidRPr="00D34737">
              <w:rPr>
                <w:rStyle w:val="af"/>
                <w:noProof/>
              </w:rPr>
              <w:t>Статья 15. Виды документации по планировке территории</w:t>
            </w:r>
            <w:r>
              <w:rPr>
                <w:noProof/>
                <w:webHidden/>
              </w:rPr>
              <w:tab/>
            </w:r>
            <w:r>
              <w:rPr>
                <w:noProof/>
                <w:webHidden/>
              </w:rPr>
              <w:fldChar w:fldCharType="begin"/>
            </w:r>
            <w:r>
              <w:rPr>
                <w:noProof/>
                <w:webHidden/>
              </w:rPr>
              <w:instrText xml:space="preserve"> PAGEREF _Toc72231415 \h </w:instrText>
            </w:r>
            <w:r>
              <w:rPr>
                <w:noProof/>
                <w:webHidden/>
              </w:rPr>
            </w:r>
            <w:r>
              <w:rPr>
                <w:noProof/>
                <w:webHidden/>
              </w:rPr>
              <w:fldChar w:fldCharType="separate"/>
            </w:r>
            <w:r>
              <w:rPr>
                <w:noProof/>
                <w:webHidden/>
              </w:rPr>
              <w:t>34</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6" w:history="1">
            <w:r w:rsidRPr="00D34737">
              <w:rPr>
                <w:rStyle w:val="af"/>
                <w:noProof/>
              </w:rPr>
              <w:t>Статья 16. Подготовка и утверждение документации по планировке территории поселения</w:t>
            </w:r>
            <w:r>
              <w:rPr>
                <w:noProof/>
                <w:webHidden/>
              </w:rPr>
              <w:tab/>
            </w:r>
            <w:r>
              <w:rPr>
                <w:noProof/>
                <w:webHidden/>
              </w:rPr>
              <w:fldChar w:fldCharType="begin"/>
            </w:r>
            <w:r>
              <w:rPr>
                <w:noProof/>
                <w:webHidden/>
              </w:rPr>
              <w:instrText xml:space="preserve"> PAGEREF _Toc72231416 \h </w:instrText>
            </w:r>
            <w:r>
              <w:rPr>
                <w:noProof/>
                <w:webHidden/>
              </w:rPr>
            </w:r>
            <w:r>
              <w:rPr>
                <w:noProof/>
                <w:webHidden/>
              </w:rPr>
              <w:fldChar w:fldCharType="separate"/>
            </w:r>
            <w:r>
              <w:rPr>
                <w:noProof/>
                <w:webHidden/>
              </w:rPr>
              <w:t>36</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7" w:history="1">
            <w:r w:rsidRPr="00D34737">
              <w:rPr>
                <w:rStyle w:val="af"/>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Pr>
                <w:noProof/>
                <w:webHidden/>
              </w:rPr>
              <w:tab/>
            </w:r>
            <w:r>
              <w:rPr>
                <w:noProof/>
                <w:webHidden/>
              </w:rPr>
              <w:fldChar w:fldCharType="begin"/>
            </w:r>
            <w:r>
              <w:rPr>
                <w:noProof/>
                <w:webHidden/>
              </w:rPr>
              <w:instrText xml:space="preserve"> PAGEREF _Toc72231417 \h </w:instrText>
            </w:r>
            <w:r>
              <w:rPr>
                <w:noProof/>
                <w:webHidden/>
              </w:rPr>
            </w:r>
            <w:r>
              <w:rPr>
                <w:noProof/>
                <w:webHidden/>
              </w:rPr>
              <w:fldChar w:fldCharType="separate"/>
            </w:r>
            <w:r>
              <w:rPr>
                <w:noProof/>
                <w:webHidden/>
              </w:rPr>
              <w:t>39</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18" w:history="1">
            <w:r w:rsidRPr="00D34737">
              <w:rPr>
                <w:rStyle w:val="af"/>
                <w:noProof/>
              </w:rPr>
              <w:t>ГЛАВА 4. ПРОВЕДЕНИЕ ОБЩЕСТВЕННЫХ ОБСУЖДЕНИЙ 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_Toc72231418 \h </w:instrText>
            </w:r>
            <w:r>
              <w:rPr>
                <w:noProof/>
                <w:webHidden/>
              </w:rPr>
            </w:r>
            <w:r>
              <w:rPr>
                <w:noProof/>
                <w:webHidden/>
              </w:rPr>
              <w:fldChar w:fldCharType="separate"/>
            </w:r>
            <w:r>
              <w:rPr>
                <w:noProof/>
                <w:webHidden/>
              </w:rPr>
              <w:t>40</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19" w:history="1">
            <w:r w:rsidRPr="00D34737">
              <w:rPr>
                <w:rStyle w:val="af"/>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_Toc72231419 \h </w:instrText>
            </w:r>
            <w:r>
              <w:rPr>
                <w:noProof/>
                <w:webHidden/>
              </w:rPr>
            </w:r>
            <w:r>
              <w:rPr>
                <w:noProof/>
                <w:webHidden/>
              </w:rPr>
              <w:fldChar w:fldCharType="separate"/>
            </w:r>
            <w:r>
              <w:rPr>
                <w:noProof/>
                <w:webHidden/>
              </w:rPr>
              <w:t>40</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20" w:history="1">
            <w:r w:rsidRPr="00D34737">
              <w:rPr>
                <w:rStyle w:val="af"/>
                <w:noProof/>
              </w:rPr>
              <w:t>ГЛАВА 5.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_Toc72231420 \h </w:instrText>
            </w:r>
            <w:r>
              <w:rPr>
                <w:noProof/>
                <w:webHidden/>
              </w:rPr>
            </w:r>
            <w:r>
              <w:rPr>
                <w:noProof/>
                <w:webHidden/>
              </w:rPr>
              <w:fldChar w:fldCharType="separate"/>
            </w:r>
            <w:r>
              <w:rPr>
                <w:noProof/>
                <w:webHidden/>
              </w:rPr>
              <w:t>42</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1" w:history="1">
            <w:r w:rsidRPr="00D34737">
              <w:rPr>
                <w:rStyle w:val="af"/>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Pr>
                <w:noProof/>
                <w:webHidden/>
              </w:rPr>
              <w:tab/>
            </w:r>
            <w:r>
              <w:rPr>
                <w:noProof/>
                <w:webHidden/>
              </w:rPr>
              <w:fldChar w:fldCharType="begin"/>
            </w:r>
            <w:r>
              <w:rPr>
                <w:noProof/>
                <w:webHidden/>
              </w:rPr>
              <w:instrText xml:space="preserve"> PAGEREF _Toc72231421 \h </w:instrText>
            </w:r>
            <w:r>
              <w:rPr>
                <w:noProof/>
                <w:webHidden/>
              </w:rPr>
            </w:r>
            <w:r>
              <w:rPr>
                <w:noProof/>
                <w:webHidden/>
              </w:rPr>
              <w:fldChar w:fldCharType="separate"/>
            </w:r>
            <w:r>
              <w:rPr>
                <w:noProof/>
                <w:webHidden/>
              </w:rPr>
              <w:t>42</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2" w:history="1">
            <w:r w:rsidRPr="00D34737">
              <w:rPr>
                <w:rStyle w:val="af"/>
                <w:noProof/>
              </w:rPr>
              <w:t>Статья 20. Внесение изменений в правила землепользования  и застройки на основании требований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_Toc72231422 \h </w:instrText>
            </w:r>
            <w:r>
              <w:rPr>
                <w:noProof/>
                <w:webHidden/>
              </w:rPr>
            </w:r>
            <w:r>
              <w:rPr>
                <w:noProof/>
                <w:webHidden/>
              </w:rPr>
              <w:fldChar w:fldCharType="separate"/>
            </w:r>
            <w:r>
              <w:rPr>
                <w:noProof/>
                <w:webHidden/>
              </w:rPr>
              <w:t>44</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23" w:history="1">
            <w:r w:rsidRPr="00D34737">
              <w:rPr>
                <w:rStyle w:val="af"/>
                <w:noProof/>
              </w:rPr>
              <w:t>ГЛАВА 6.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_Toc72231423 \h </w:instrText>
            </w:r>
            <w:r>
              <w:rPr>
                <w:noProof/>
                <w:webHidden/>
              </w:rPr>
            </w:r>
            <w:r>
              <w:rPr>
                <w:noProof/>
                <w:webHidden/>
              </w:rPr>
              <w:fldChar w:fldCharType="separate"/>
            </w:r>
            <w:r>
              <w:rPr>
                <w:noProof/>
                <w:webHidden/>
              </w:rPr>
              <w:t>44</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4" w:history="1">
            <w:r w:rsidRPr="00D34737">
              <w:rPr>
                <w:rStyle w:val="af"/>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_Toc72231424 \h </w:instrText>
            </w:r>
            <w:r>
              <w:rPr>
                <w:noProof/>
                <w:webHidden/>
              </w:rPr>
            </w:r>
            <w:r>
              <w:rPr>
                <w:noProof/>
                <w:webHidden/>
              </w:rPr>
              <w:fldChar w:fldCharType="separate"/>
            </w:r>
            <w:r>
              <w:rPr>
                <w:noProof/>
                <w:webHidden/>
              </w:rPr>
              <w:t>44</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5" w:history="1">
            <w:r w:rsidRPr="00D34737">
              <w:rPr>
                <w:rStyle w:val="af"/>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_Toc72231425 \h </w:instrText>
            </w:r>
            <w:r>
              <w:rPr>
                <w:noProof/>
                <w:webHidden/>
              </w:rPr>
            </w:r>
            <w:r>
              <w:rPr>
                <w:noProof/>
                <w:webHidden/>
              </w:rPr>
              <w:fldChar w:fldCharType="separate"/>
            </w:r>
            <w:r>
              <w:rPr>
                <w:noProof/>
                <w:webHidden/>
              </w:rPr>
              <w:t>46</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6" w:history="1">
            <w:r w:rsidRPr="00D34737">
              <w:rPr>
                <w:rStyle w:val="af"/>
                <w:noProof/>
              </w:rPr>
              <w:t>Статья 23. Ответственность за нарушение Правил</w:t>
            </w:r>
            <w:r>
              <w:rPr>
                <w:noProof/>
                <w:webHidden/>
              </w:rPr>
              <w:tab/>
            </w:r>
            <w:r>
              <w:rPr>
                <w:noProof/>
                <w:webHidden/>
              </w:rPr>
              <w:fldChar w:fldCharType="begin"/>
            </w:r>
            <w:r>
              <w:rPr>
                <w:noProof/>
                <w:webHidden/>
              </w:rPr>
              <w:instrText xml:space="preserve"> PAGEREF _Toc72231426 \h </w:instrText>
            </w:r>
            <w:r>
              <w:rPr>
                <w:noProof/>
                <w:webHidden/>
              </w:rPr>
            </w:r>
            <w:r>
              <w:rPr>
                <w:noProof/>
                <w:webHidden/>
              </w:rPr>
              <w:fldChar w:fldCharType="separate"/>
            </w:r>
            <w:r>
              <w:rPr>
                <w:noProof/>
                <w:webHidden/>
              </w:rPr>
              <w:t>47</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27" w:history="1">
            <w:r w:rsidRPr="00D34737">
              <w:rPr>
                <w:rStyle w:val="af"/>
                <w:noProof/>
              </w:rPr>
              <w:t>ГЛАВА 7.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_Toc72231427 \h </w:instrText>
            </w:r>
            <w:r>
              <w:rPr>
                <w:noProof/>
                <w:webHidden/>
              </w:rPr>
            </w:r>
            <w:r>
              <w:rPr>
                <w:noProof/>
                <w:webHidden/>
              </w:rPr>
              <w:fldChar w:fldCharType="separate"/>
            </w:r>
            <w:r>
              <w:rPr>
                <w:noProof/>
                <w:webHidden/>
              </w:rPr>
              <w:t>48</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8" w:history="1">
            <w:r w:rsidRPr="00D34737">
              <w:rPr>
                <w:rStyle w:val="af"/>
                <w:noProof/>
              </w:rPr>
              <w:t>Статья 24. Карта градостроительного зонирования территории муниципального образования «Березницкое»</w:t>
            </w:r>
            <w:r>
              <w:rPr>
                <w:noProof/>
                <w:webHidden/>
              </w:rPr>
              <w:tab/>
            </w:r>
            <w:r>
              <w:rPr>
                <w:noProof/>
                <w:webHidden/>
              </w:rPr>
              <w:fldChar w:fldCharType="begin"/>
            </w:r>
            <w:r>
              <w:rPr>
                <w:noProof/>
                <w:webHidden/>
              </w:rPr>
              <w:instrText xml:space="preserve"> PAGEREF _Toc72231428 \h </w:instrText>
            </w:r>
            <w:r>
              <w:rPr>
                <w:noProof/>
                <w:webHidden/>
              </w:rPr>
            </w:r>
            <w:r>
              <w:rPr>
                <w:noProof/>
                <w:webHidden/>
              </w:rPr>
              <w:fldChar w:fldCharType="separate"/>
            </w:r>
            <w:r>
              <w:rPr>
                <w:noProof/>
                <w:webHidden/>
              </w:rPr>
              <w:t>48</w:t>
            </w:r>
            <w:r>
              <w:rPr>
                <w:noProof/>
                <w:webHidden/>
              </w:rPr>
              <w:fldChar w:fldCharType="end"/>
            </w:r>
          </w:hyperlink>
        </w:p>
        <w:p w:rsidR="002174F7" w:rsidRDefault="002174F7">
          <w:pPr>
            <w:pStyle w:val="23"/>
            <w:rPr>
              <w:rFonts w:asciiTheme="minorHAnsi" w:eastAsiaTheme="minorEastAsia" w:hAnsiTheme="minorHAnsi" w:cstheme="minorBidi"/>
              <w:noProof/>
              <w:sz w:val="22"/>
              <w:szCs w:val="22"/>
            </w:rPr>
          </w:pPr>
          <w:hyperlink w:anchor="_Toc72231429" w:history="1">
            <w:r w:rsidRPr="00D34737">
              <w:rPr>
                <w:rStyle w:val="af"/>
                <w:noProof/>
              </w:rPr>
              <w:t>Статья 25. Границы зон с особыми условиями использования территории муниципального образования «Березницкое»</w:t>
            </w:r>
            <w:r>
              <w:rPr>
                <w:noProof/>
                <w:webHidden/>
              </w:rPr>
              <w:tab/>
            </w:r>
            <w:r>
              <w:rPr>
                <w:noProof/>
                <w:webHidden/>
              </w:rPr>
              <w:fldChar w:fldCharType="begin"/>
            </w:r>
            <w:r>
              <w:rPr>
                <w:noProof/>
                <w:webHidden/>
              </w:rPr>
              <w:instrText xml:space="preserve"> PAGEREF _Toc72231429 \h </w:instrText>
            </w:r>
            <w:r>
              <w:rPr>
                <w:noProof/>
                <w:webHidden/>
              </w:rPr>
            </w:r>
            <w:r>
              <w:rPr>
                <w:noProof/>
                <w:webHidden/>
              </w:rPr>
              <w:fldChar w:fldCharType="separate"/>
            </w:r>
            <w:r>
              <w:rPr>
                <w:noProof/>
                <w:webHidden/>
              </w:rPr>
              <w:t>49</w:t>
            </w:r>
            <w:r>
              <w:rPr>
                <w:noProof/>
                <w:webHidden/>
              </w:rPr>
              <w:fldChar w:fldCharType="end"/>
            </w:r>
          </w:hyperlink>
        </w:p>
        <w:p w:rsidR="002174F7" w:rsidRDefault="002174F7">
          <w:pPr>
            <w:pStyle w:val="11"/>
            <w:rPr>
              <w:rFonts w:asciiTheme="minorHAnsi" w:eastAsiaTheme="minorEastAsia" w:hAnsiTheme="minorHAnsi" w:cstheme="minorBidi"/>
              <w:noProof/>
              <w:sz w:val="22"/>
              <w:szCs w:val="22"/>
            </w:rPr>
          </w:pPr>
          <w:hyperlink w:anchor="_Toc72231430" w:history="1">
            <w:r w:rsidRPr="00D34737">
              <w:rPr>
                <w:rStyle w:val="af"/>
                <w:noProof/>
              </w:rPr>
              <w:t>Приложение 1. Карта градостроительного зонирования территории муниципального образования «Березницкое», М 1:50 000</w:t>
            </w:r>
            <w:r>
              <w:rPr>
                <w:noProof/>
                <w:webHidden/>
              </w:rPr>
              <w:tab/>
            </w:r>
            <w:r>
              <w:rPr>
                <w:noProof/>
                <w:webHidden/>
              </w:rPr>
              <w:fldChar w:fldCharType="begin"/>
            </w:r>
            <w:r>
              <w:rPr>
                <w:noProof/>
                <w:webHidden/>
              </w:rPr>
              <w:instrText xml:space="preserve"> PAGEREF _Toc72231430 \h </w:instrText>
            </w:r>
            <w:r>
              <w:rPr>
                <w:noProof/>
                <w:webHidden/>
              </w:rPr>
            </w:r>
            <w:r>
              <w:rPr>
                <w:noProof/>
                <w:webHidden/>
              </w:rPr>
              <w:fldChar w:fldCharType="separate"/>
            </w:r>
            <w:r>
              <w:rPr>
                <w:noProof/>
                <w:webHidden/>
              </w:rPr>
              <w:t>50</w:t>
            </w:r>
            <w:r>
              <w:rPr>
                <w:noProof/>
                <w:webHidden/>
              </w:rPr>
              <w:fldChar w:fldCharType="end"/>
            </w:r>
          </w:hyperlink>
        </w:p>
        <w:p w:rsidR="00860430" w:rsidRPr="00712F99" w:rsidRDefault="005B17A6" w:rsidP="00712F99">
          <w:pPr>
            <w:ind w:firstLine="0"/>
          </w:pPr>
          <w:r>
            <w:rPr>
              <w:b/>
              <w:bCs/>
            </w:rPr>
            <w:fldChar w:fldCharType="end"/>
          </w:r>
        </w:p>
      </w:sdtContent>
    </w:sdt>
    <w:p w:rsidR="00712F99" w:rsidRDefault="00712F99">
      <w:pPr>
        <w:spacing w:before="0" w:after="200" w:line="276" w:lineRule="auto"/>
        <w:ind w:firstLine="0"/>
        <w:jc w:val="left"/>
        <w:rPr>
          <w:rFonts w:ascii="Arial" w:eastAsiaTheme="minorHAnsi" w:hAnsi="Arial"/>
          <w:b/>
          <w:bCs/>
          <w:kern w:val="1"/>
          <w:lang w:val="en-US" w:eastAsia="en-US"/>
        </w:rPr>
      </w:pPr>
      <w:r>
        <w:br w:type="page"/>
      </w:r>
    </w:p>
    <w:p w:rsidR="00BA777E" w:rsidRPr="005B4E02" w:rsidRDefault="00BA777E" w:rsidP="00D970B4">
      <w:pPr>
        <w:pStyle w:val="1"/>
        <w:rPr>
          <w:color w:val="auto"/>
        </w:rPr>
      </w:pPr>
      <w:bookmarkStart w:id="8" w:name="_Toc72231397"/>
      <w:r w:rsidRPr="005B4E02">
        <w:rPr>
          <w:color w:val="auto"/>
        </w:rPr>
        <w:lastRenderedPageBreak/>
        <w:t>ПРЕАМБУЛА</w:t>
      </w:r>
      <w:bookmarkEnd w:id="8"/>
    </w:p>
    <w:p w:rsidR="00BA777E" w:rsidRPr="005B4E02" w:rsidRDefault="00BA777E" w:rsidP="0067494A">
      <w:proofErr w:type="gramStart"/>
      <w:r w:rsidRPr="005B4E02">
        <w:t>Правила землепользования и застройки муниципального образования «</w:t>
      </w:r>
      <w:proofErr w:type="spellStart"/>
      <w:r w:rsidRPr="005B4E02">
        <w:t>Березницкое</w:t>
      </w:r>
      <w:proofErr w:type="spellEnd"/>
      <w:r w:rsidRPr="005B4E02">
        <w:t xml:space="preserve">» </w:t>
      </w:r>
      <w:proofErr w:type="spellStart"/>
      <w:r w:rsidRPr="005B4E02">
        <w:t>Устьянского</w:t>
      </w:r>
      <w:proofErr w:type="spellEnd"/>
      <w:r w:rsidRPr="005B4E02">
        <w:t xml:space="preserve"> муниципального района Архангельской области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w:t>
      </w:r>
      <w:r w:rsidRPr="005B4E02">
        <w:br/>
        <w:t>«Об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proofErr w:type="spellStart"/>
      <w:r w:rsidRPr="005B4E02">
        <w:t>Березницкое</w:t>
      </w:r>
      <w:proofErr w:type="spellEnd"/>
      <w:r w:rsidRPr="005B4E02">
        <w:t>» (далее</w:t>
      </w:r>
      <w:proofErr w:type="gramEnd"/>
      <w:r w:rsidRPr="005B4E02">
        <w:t xml:space="preserve"> – </w:t>
      </w:r>
      <w:proofErr w:type="gramStart"/>
      <w:r w:rsidRPr="005B4E02">
        <w:t xml:space="preserve">Поселение). </w:t>
      </w:r>
      <w:proofErr w:type="gramEnd"/>
    </w:p>
    <w:p w:rsidR="00BA777E" w:rsidRPr="005B4E02" w:rsidRDefault="00BA777E" w:rsidP="0067494A">
      <w:r w:rsidRPr="005B4E02">
        <w:t xml:space="preserve">Настоящие Правила обязательны для соблюдения органами государственной власти, органами местного самоуправления, физическими </w:t>
      </w:r>
      <w:r w:rsidRPr="005B4E02">
        <w:br/>
        <w:t>и юридическими лицами, должностными лицами, осуществляющими, регулирующими или контролирующими градостроительную деятельность.</w:t>
      </w:r>
    </w:p>
    <w:p w:rsidR="00BA777E" w:rsidRPr="005B4E02" w:rsidRDefault="00BA777E" w:rsidP="0067494A">
      <w:r w:rsidRPr="005B4E02">
        <w:t xml:space="preserve">Настоящие Правила применяются наряду с техническими регламентами, нормативами и стандартами, установленными уполномоченными органами, </w:t>
      </w:r>
      <w:r w:rsidRPr="005B4E02">
        <w:br/>
        <w:t>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BA777E" w:rsidRPr="00EE47C2" w:rsidRDefault="00BA777E" w:rsidP="00BA777E">
      <w:pPr>
        <w:rPr>
          <w:color w:val="FF0000"/>
        </w:rPr>
      </w:pPr>
    </w:p>
    <w:p w:rsidR="00BA777E" w:rsidRPr="00EE47C2" w:rsidRDefault="00BA777E" w:rsidP="00BA777E">
      <w:pPr>
        <w:rPr>
          <w:color w:val="FF0000"/>
        </w:rPr>
      </w:pPr>
      <w:r w:rsidRPr="00EE47C2">
        <w:rPr>
          <w:color w:val="FF0000"/>
        </w:rPr>
        <w:br w:type="page"/>
      </w:r>
    </w:p>
    <w:p w:rsidR="00BA777E" w:rsidRPr="00343270" w:rsidRDefault="00BA777E" w:rsidP="00343270">
      <w:pPr>
        <w:pStyle w:val="1"/>
        <w:rPr>
          <w:color w:val="auto"/>
          <w:lang w:val="ru-RU"/>
        </w:rPr>
      </w:pPr>
      <w:bookmarkStart w:id="9" w:name="_Toc281221504"/>
      <w:bookmarkStart w:id="10" w:name="_Toc395282198"/>
      <w:bookmarkStart w:id="11" w:name="_Toc415145626"/>
      <w:bookmarkStart w:id="12" w:name="_Toc419816999"/>
      <w:bookmarkStart w:id="13" w:name="_Toc421022252"/>
      <w:bookmarkStart w:id="14" w:name="_Toc437520180"/>
      <w:bookmarkStart w:id="15" w:name="_Toc22718190"/>
      <w:bookmarkStart w:id="16" w:name="_Toc72231398"/>
      <w:r w:rsidRPr="00343270">
        <w:rPr>
          <w:color w:val="auto"/>
          <w:lang w:val="ru-RU"/>
        </w:rPr>
        <w:lastRenderedPageBreak/>
        <w:t xml:space="preserve">ГЛАВА 1. </w:t>
      </w:r>
      <w:bookmarkEnd w:id="9"/>
      <w:bookmarkEnd w:id="10"/>
      <w:bookmarkEnd w:id="11"/>
      <w:bookmarkEnd w:id="12"/>
      <w:bookmarkEnd w:id="13"/>
      <w:bookmarkEnd w:id="14"/>
      <w:r w:rsidRPr="00343270">
        <w:rPr>
          <w:color w:val="auto"/>
          <w:lang w:val="ru-RU"/>
        </w:rPr>
        <w:t>РЕГУЛИРОВАНИЕ ЗЕМЛЕПОЛЬЗОВАНИЯ И ЗАСТРОЙКИ ОРГАНАМИ МЕСТНОГО САМОУПРАВЛЕНИЯ</w:t>
      </w:r>
      <w:bookmarkEnd w:id="15"/>
      <w:bookmarkEnd w:id="16"/>
    </w:p>
    <w:p w:rsidR="00BA777E" w:rsidRPr="005B4E02" w:rsidRDefault="00BA777E" w:rsidP="005B4E02">
      <w:pPr>
        <w:pStyle w:val="2"/>
        <w:rPr>
          <w:color w:val="auto"/>
          <w:lang w:val="ru-RU"/>
        </w:rPr>
      </w:pPr>
      <w:bookmarkStart w:id="17" w:name="_Toc258228292"/>
      <w:bookmarkStart w:id="18" w:name="_Toc281221505"/>
      <w:bookmarkStart w:id="19" w:name="_Toc395282199"/>
      <w:bookmarkStart w:id="20" w:name="_Toc415145627"/>
      <w:bookmarkStart w:id="21" w:name="_Toc419817000"/>
      <w:bookmarkStart w:id="22" w:name="_Toc421022253"/>
      <w:bookmarkStart w:id="23" w:name="_Toc437520181"/>
      <w:bookmarkStart w:id="24" w:name="_Toc22718191"/>
      <w:bookmarkStart w:id="25" w:name="_Toc72231399"/>
      <w:r w:rsidRPr="005B4E02">
        <w:rPr>
          <w:color w:val="auto"/>
          <w:lang w:val="ru-RU"/>
        </w:rPr>
        <w:t>Статья 1. Основные понятия, используемые в правилах</w:t>
      </w:r>
      <w:bookmarkEnd w:id="17"/>
      <w:bookmarkEnd w:id="18"/>
      <w:r w:rsidRPr="005B4E02">
        <w:rPr>
          <w:color w:val="auto"/>
          <w:lang w:val="ru-RU"/>
        </w:rPr>
        <w:t xml:space="preserve"> землепользования и застройки</w:t>
      </w:r>
      <w:bookmarkEnd w:id="19"/>
      <w:bookmarkEnd w:id="20"/>
      <w:bookmarkEnd w:id="21"/>
      <w:bookmarkEnd w:id="22"/>
      <w:bookmarkEnd w:id="23"/>
      <w:bookmarkEnd w:id="24"/>
      <w:bookmarkEnd w:id="25"/>
    </w:p>
    <w:p w:rsidR="00BA777E" w:rsidRPr="005B4E02" w:rsidRDefault="00BA777E" w:rsidP="005B4E02">
      <w:bookmarkStart w:id="26" w:name="_Toc281221506"/>
      <w:bookmarkStart w:id="27" w:name="_Toc395282200"/>
      <w:bookmarkStart w:id="28" w:name="_Toc415145628"/>
      <w:r w:rsidRPr="005B4E02">
        <w:rPr>
          <w:b/>
        </w:rPr>
        <w:t xml:space="preserve">Арендатор земельного участка </w:t>
      </w:r>
      <w:r w:rsidRPr="005B4E02">
        <w:t>– лицо, владеющее и пользующееся земельным участком по договору аренды или субаренды.</w:t>
      </w:r>
    </w:p>
    <w:p w:rsidR="00BA777E" w:rsidRPr="005B4E02" w:rsidRDefault="00BA777E" w:rsidP="005B4E02">
      <w:proofErr w:type="gramStart"/>
      <w:r w:rsidRPr="005B4E02">
        <w:rPr>
          <w:b/>
        </w:rPr>
        <w:t>Акт приемки</w:t>
      </w:r>
      <w:r w:rsidRPr="005B4E02">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5B4E02">
        <w:br/>
        <w:t xml:space="preserve">и исполнителем (подрядчиком, генеральным подрядчиком) работ </w:t>
      </w:r>
      <w:r w:rsidRPr="005B4E02">
        <w:br/>
        <w:t>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w:t>
      </w:r>
      <w:proofErr w:type="gramEnd"/>
      <w:r w:rsidRPr="005B4E02">
        <w:t xml:space="preserve">,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5B4E02">
        <w:br/>
        <w:t xml:space="preserve">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rsidR="00BA777E" w:rsidRPr="005B4E02" w:rsidRDefault="00BA777E" w:rsidP="005B4E02">
      <w:proofErr w:type="gramStart"/>
      <w:r w:rsidRPr="005B4E02">
        <w:rPr>
          <w:b/>
        </w:rPr>
        <w:t>Благоустройство территории</w:t>
      </w:r>
      <w:r w:rsidRPr="005B4E02">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A777E" w:rsidRPr="005B4E02" w:rsidRDefault="00BA777E" w:rsidP="005B4E02">
      <w:r w:rsidRPr="005B4E02">
        <w:rPr>
          <w:b/>
          <w:bCs/>
        </w:rPr>
        <w:t>Блокированные жилые дома</w:t>
      </w:r>
      <w:r w:rsidRPr="005B4E02">
        <w:t xml:space="preserve"> – Здание, состоящее из двух квартир и более, каждая из которых имеет непосредственно выход на </w:t>
      </w:r>
      <w:proofErr w:type="spellStart"/>
      <w:r w:rsidRPr="005B4E02">
        <w:t>приквартирный</w:t>
      </w:r>
      <w:proofErr w:type="spellEnd"/>
      <w:r w:rsidRPr="005B4E02">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BA777E" w:rsidRPr="005B4E02" w:rsidRDefault="00BA777E" w:rsidP="005B4E02">
      <w:r w:rsidRPr="005B4E02">
        <w:rPr>
          <w:b/>
        </w:rPr>
        <w:lastRenderedPageBreak/>
        <w:t xml:space="preserve">Виды разрешенного использования земельных участков </w:t>
      </w:r>
      <w:r w:rsidRPr="005B4E02">
        <w:rPr>
          <w:b/>
        </w:rPr>
        <w:br/>
        <w:t>и объектов капитального строительства</w:t>
      </w:r>
      <w:r w:rsidRPr="005B4E02">
        <w:t xml:space="preserve"> – виды деятельности, объекты, 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A777E" w:rsidRPr="005B4E02" w:rsidRDefault="00BA777E" w:rsidP="005B4E02">
      <w:proofErr w:type="gramStart"/>
      <w:r w:rsidRPr="005B4E02">
        <w:rPr>
          <w:b/>
          <w:bCs/>
        </w:rPr>
        <w:t>Водоохранные зоны</w:t>
      </w:r>
      <w:r w:rsidRPr="005B4E02">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BA777E" w:rsidRPr="005B4E02" w:rsidRDefault="00BA777E" w:rsidP="005B4E02">
      <w:proofErr w:type="gramStart"/>
      <w:r w:rsidRPr="005B4E02">
        <w:rPr>
          <w:b/>
        </w:rPr>
        <w:t>Вспомогательные виды разрешенного использования земельных участков и объектов капитального строительства</w:t>
      </w:r>
      <w:r w:rsidRPr="005B4E02">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5B4E02">
        <w:br/>
        <w:t xml:space="preserve">в составе регламентов использования территорий применительно </w:t>
      </w:r>
      <w:r w:rsidRPr="005B4E02">
        <w:br/>
        <w:t xml:space="preserve">к соответствующим территориальным зонам, при этом такие виды деятельности, объекты допустимы только в качестве дополнительных </w:t>
      </w:r>
      <w:r w:rsidRPr="005B4E02">
        <w:br/>
        <w:t>по отношению к основным видам разрешенного использования земельных участков и</w:t>
      </w:r>
      <w:proofErr w:type="gramEnd"/>
      <w:r w:rsidRPr="005B4E02">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A777E" w:rsidRPr="005B4E02" w:rsidRDefault="00BA777E" w:rsidP="005B4E02">
      <w:r w:rsidRPr="005B4E02">
        <w:rPr>
          <w:b/>
        </w:rPr>
        <w:t>Высота здания, строения, сооружения</w:t>
      </w:r>
      <w:r w:rsidRPr="005B4E02">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BA777E" w:rsidRPr="005B4E02" w:rsidRDefault="00BA777E" w:rsidP="005B4E02">
      <w:pPr>
        <w:rPr>
          <w:i/>
        </w:rPr>
      </w:pPr>
      <w:proofErr w:type="gramStart"/>
      <w:r w:rsidRPr="005B4E02">
        <w:rPr>
          <w:b/>
        </w:rPr>
        <w:t>Государственный строительный надзор</w:t>
      </w:r>
      <w:r w:rsidRPr="005B4E02">
        <w:t xml:space="preserve"> – 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w:t>
      </w:r>
      <w:r w:rsidRPr="005B4E02">
        <w:lastRenderedPageBreak/>
        <w:t>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w:t>
      </w:r>
      <w:proofErr w:type="gramEnd"/>
      <w:r w:rsidRPr="005B4E02">
        <w:t xml:space="preserve"> </w:t>
      </w:r>
      <w:proofErr w:type="gramStart"/>
      <w:r w:rsidRPr="005B4E02">
        <w:t>числе</w:t>
      </w:r>
      <w:proofErr w:type="gramEnd"/>
      <w:r w:rsidRPr="005B4E02">
        <w:t xml:space="preserve"> указанных работ по сохранению объектов культурного наследия, подлежит государственной экспертизе в соответствии со статьей 49 Градостроительного кодекса Российской Федерации.</w:t>
      </w:r>
    </w:p>
    <w:p w:rsidR="00BA777E" w:rsidRPr="005B4E02" w:rsidRDefault="00BA777E" w:rsidP="005B4E02">
      <w:pPr>
        <w:rPr>
          <w:i/>
        </w:rPr>
      </w:pPr>
      <w:r w:rsidRPr="005B4E02">
        <w:rPr>
          <w:b/>
        </w:rPr>
        <w:t xml:space="preserve">Государственный кадастровый учет недвижимого имущества - </w:t>
      </w:r>
      <w:r w:rsidRPr="005B4E02">
        <w:t xml:space="preserve">внесение в Единый государственный реестр недвижимости сведений </w:t>
      </w:r>
      <w:r w:rsidRPr="005B4E02">
        <w:br/>
        <w:t xml:space="preserve">о земельных участках, зданиях, сооружениях, помещениях, </w:t>
      </w:r>
      <w:proofErr w:type="spellStart"/>
      <w:r w:rsidRPr="005B4E02">
        <w:t>машино</w:t>
      </w:r>
      <w:proofErr w:type="spellEnd"/>
      <w:r w:rsidRPr="005B4E02">
        <w:t xml:space="preserve">-местах, </w:t>
      </w:r>
      <w:r w:rsidRPr="005B4E02">
        <w:b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5B4E02">
        <w:t>перемещение</w:t>
      </w:r>
      <w:proofErr w:type="gramEnd"/>
      <w:r w:rsidRPr="005B4E02">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w:t>
      </w:r>
      <w:r w:rsidR="005B4E02">
        <w:t xml:space="preserve">смотренных Федеральным законом </w:t>
      </w:r>
      <w:r w:rsidRPr="005B4E02">
        <w:t xml:space="preserve">от 13.07.2015 № 218-ФЗ «О государственной регистрации недвижимости» сведений об объектах недвижимости. </w:t>
      </w:r>
    </w:p>
    <w:p w:rsidR="00BA777E" w:rsidRPr="005B4E02" w:rsidRDefault="00BA777E" w:rsidP="005B4E02">
      <w:proofErr w:type="gramStart"/>
      <w:r w:rsidRPr="005B4E02">
        <w:rPr>
          <w:b/>
        </w:rPr>
        <w:t>Градостроительная деятельность</w:t>
      </w:r>
      <w:r w:rsidRPr="005B4E0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BA777E" w:rsidRPr="005B4E02" w:rsidRDefault="00BA777E" w:rsidP="005B4E02">
      <w:r w:rsidRPr="005B4E02">
        <w:rPr>
          <w:b/>
          <w:bCs/>
        </w:rPr>
        <w:t>Градостроительное зонирование</w:t>
      </w:r>
      <w:r w:rsidRPr="005B4E02">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A777E" w:rsidRPr="005B4E02" w:rsidRDefault="00BA777E" w:rsidP="005B4E02">
      <w:proofErr w:type="gramStart"/>
      <w:r w:rsidRPr="005B4E02">
        <w:rPr>
          <w:b/>
        </w:rPr>
        <w:t>Градостроительный план земельного участка</w:t>
      </w:r>
      <w:r w:rsidRPr="005B4E02">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roofErr w:type="gramEnd"/>
    </w:p>
    <w:p w:rsidR="00BA777E" w:rsidRPr="005B4E02" w:rsidRDefault="00BA777E" w:rsidP="005B4E02">
      <w:proofErr w:type="gramStart"/>
      <w:r w:rsidRPr="005B4E02">
        <w:rPr>
          <w:b/>
          <w:bCs/>
        </w:rPr>
        <w:t>Градостроительный регламент</w:t>
      </w:r>
      <w:r w:rsidRPr="005B4E0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5B4E02">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B4E02">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A777E" w:rsidRPr="005B4E02" w:rsidRDefault="00BA777E" w:rsidP="005B4E02">
      <w:r w:rsidRPr="005B4E02">
        <w:rPr>
          <w:b/>
          <w:bCs/>
        </w:rPr>
        <w:t>Документация по планировке территории</w:t>
      </w:r>
      <w:r w:rsidRPr="005B4E02">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w:t>
      </w:r>
      <w:proofErr w:type="gramStart"/>
      <w:r w:rsidRPr="005B4E02">
        <w:t>границ зон планируемого размещения объектов капитального строительства</w:t>
      </w:r>
      <w:proofErr w:type="gramEnd"/>
      <w:r w:rsidRPr="005B4E02">
        <w:rPr>
          <w:i/>
        </w:rPr>
        <w:t xml:space="preserve">. </w:t>
      </w:r>
    </w:p>
    <w:p w:rsidR="00BA777E" w:rsidRPr="005B4E02" w:rsidRDefault="00BA777E" w:rsidP="005B4E02">
      <w:proofErr w:type="gramStart"/>
      <w:r w:rsidRPr="005B4E02">
        <w:rPr>
          <w:b/>
          <w:bCs/>
        </w:rPr>
        <w:t>Застройщик</w:t>
      </w:r>
      <w:r w:rsidRPr="005B4E02">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sidRPr="005B4E02">
        <w:b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B4E02">
        <w:t>Росатом</w:t>
      </w:r>
      <w:proofErr w:type="spellEnd"/>
      <w:r w:rsidRPr="005B4E02">
        <w:t>», Государственная корпорация по космической деятельности «</w:t>
      </w:r>
      <w:proofErr w:type="spellStart"/>
      <w:r w:rsidRPr="005B4E02">
        <w:t>Роскосмос</w:t>
      </w:r>
      <w:proofErr w:type="spellEnd"/>
      <w:r w:rsidRPr="005B4E02">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5B4E02">
        <w:t xml:space="preserve"> </w:t>
      </w:r>
      <w:proofErr w:type="gramStart"/>
      <w:r w:rsidRPr="005B4E02">
        <w:t xml:space="preserve">законодательством Российской Федерации, на основании соглашений свои полномочия государственного (муниципального) заказчика или которому </w:t>
      </w:r>
      <w:r w:rsidRPr="005B4E02">
        <w:br/>
        <w:t xml:space="preserve">в соответствии со </w:t>
      </w:r>
      <w:hyperlink r:id="rId10" w:history="1">
        <w:r w:rsidRPr="005B4E02">
          <w:rPr>
            <w:rStyle w:val="af"/>
            <w:color w:val="auto"/>
          </w:rPr>
          <w:t>статьей 13.3</w:t>
        </w:r>
      </w:hyperlink>
      <w:r w:rsidRPr="005B4E02">
        <w:t xml:space="preserve"> Федерального закона от 29 июля 2017 года </w:t>
      </w:r>
      <w:r w:rsidRPr="005B4E02">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w:t>
      </w:r>
      <w:proofErr w:type="gramEnd"/>
      <w:r w:rsidRPr="005B4E02">
        <w:t xml:space="preserve">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A777E" w:rsidRPr="005B4E02" w:rsidRDefault="00BA777E" w:rsidP="005B4E02">
      <w:r w:rsidRPr="005B4E02">
        <w:rPr>
          <w:b/>
        </w:rPr>
        <w:t xml:space="preserve">Защитные насаждения </w:t>
      </w:r>
      <w:r w:rsidRPr="005B4E02">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5B4E02">
        <w:t>шумозащитные</w:t>
      </w:r>
      <w:proofErr w:type="spellEnd"/>
      <w:r w:rsidRPr="005B4E02">
        <w:t xml:space="preserve">, </w:t>
      </w:r>
      <w:proofErr w:type="spellStart"/>
      <w:r w:rsidRPr="005B4E02">
        <w:t>газозащитные</w:t>
      </w:r>
      <w:proofErr w:type="spellEnd"/>
      <w:r w:rsidRPr="005B4E02">
        <w:t xml:space="preserve"> (в том </w:t>
      </w:r>
      <w:r w:rsidRPr="005B4E02">
        <w:lastRenderedPageBreak/>
        <w:t>числе зеленые насаждения на территории санитарно-защитных зон, санитарных разрывов).</w:t>
      </w:r>
    </w:p>
    <w:p w:rsidR="00BA777E" w:rsidRPr="005B4E02" w:rsidRDefault="00BA777E" w:rsidP="005B4E02">
      <w:r w:rsidRPr="005B4E02">
        <w:rPr>
          <w:b/>
        </w:rPr>
        <w:t>Зеленые насаждения общего пользования</w:t>
      </w:r>
      <w:r w:rsidRPr="005B4E02">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BA777E" w:rsidRPr="005B4E02" w:rsidRDefault="00BA777E" w:rsidP="005B4E02">
      <w:r w:rsidRPr="005B4E02">
        <w:rPr>
          <w:b/>
        </w:rPr>
        <w:t>Зеленые насаждения ограниченного пользования</w:t>
      </w:r>
      <w:r w:rsidRPr="005B4E02">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A777E" w:rsidRPr="005B4E02" w:rsidRDefault="00BA777E" w:rsidP="005B4E02">
      <w:r w:rsidRPr="005B4E02">
        <w:rPr>
          <w:b/>
        </w:rPr>
        <w:t>Зеленые насаждения внутриквартального озеленения</w:t>
      </w:r>
      <w:r w:rsidRPr="005B4E02">
        <w:t xml:space="preserve"> – все виды зеленых насаждений, находящиеся в границах красных линий кварталов, кроме зеленых насаждений, относящихся к другим видам.</w:t>
      </w:r>
    </w:p>
    <w:p w:rsidR="00BA777E" w:rsidRPr="005B4E02" w:rsidRDefault="00BA777E" w:rsidP="005B4E02">
      <w:r w:rsidRPr="005B4E02">
        <w:rPr>
          <w:b/>
        </w:rPr>
        <w:t>Землевладельцы</w:t>
      </w:r>
      <w:r w:rsidRPr="005B4E02">
        <w:t xml:space="preserve"> – лица, владеющие и пользующиеся земельными участками на праве пожизненного наследуемого владения. </w:t>
      </w:r>
    </w:p>
    <w:p w:rsidR="00BA777E" w:rsidRPr="005B4E02" w:rsidRDefault="00BA777E" w:rsidP="005B4E02">
      <w:r w:rsidRPr="005B4E02">
        <w:rPr>
          <w:b/>
        </w:rPr>
        <w:t>Землепользователи</w:t>
      </w:r>
      <w:r w:rsidRPr="005B4E02">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A777E" w:rsidRPr="005B4E02" w:rsidRDefault="00BA777E" w:rsidP="005B4E02">
      <w:proofErr w:type="gramStart"/>
      <w:r w:rsidRPr="005B4E02">
        <w:rPr>
          <w:b/>
          <w:bCs/>
        </w:rPr>
        <w:t>Зоны с особыми условиями использования территорий</w:t>
      </w:r>
      <w:r w:rsidRPr="005B4E02">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B4E02">
        <w:t>приаэродромная</w:t>
      </w:r>
      <w:proofErr w:type="spellEnd"/>
      <w:r w:rsidRPr="005B4E02">
        <w:t xml:space="preserve"> территория, иные зоны, устанавливаемые в соответствии с законодательством Российской Федерации. </w:t>
      </w:r>
      <w:proofErr w:type="gramEnd"/>
    </w:p>
    <w:p w:rsidR="00BA777E" w:rsidRPr="005B4E02" w:rsidRDefault="00BA777E" w:rsidP="005B4E02">
      <w:proofErr w:type="gramStart"/>
      <w:r w:rsidRPr="005B4E02">
        <w:rPr>
          <w:b/>
          <w:bCs/>
        </w:rPr>
        <w:t>Индивидуальный жилой дом</w:t>
      </w:r>
      <w:r w:rsidRPr="005B4E02">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5B4E02">
        <w:rPr>
          <w:i/>
        </w:rPr>
        <w:t xml:space="preserve"> </w:t>
      </w:r>
      <w:proofErr w:type="gramEnd"/>
    </w:p>
    <w:p w:rsidR="00BA777E" w:rsidRPr="005B4E02" w:rsidRDefault="00BA777E" w:rsidP="005B4E02">
      <w:r w:rsidRPr="005B4E02">
        <w:rPr>
          <w:b/>
        </w:rPr>
        <w:t>Индивидуальные застройщики (физические лица)</w:t>
      </w:r>
      <w:r w:rsidRPr="005B4E02">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w:t>
      </w:r>
      <w:r w:rsidRPr="005B4E02">
        <w:lastRenderedPageBreak/>
        <w:t>подсобного хозяйства и осуществляющие это строительство либо своими силами, либо с привлечением других лиц или строительных организаций.</w:t>
      </w:r>
    </w:p>
    <w:p w:rsidR="00BA777E" w:rsidRPr="005B4E02" w:rsidRDefault="00BA777E" w:rsidP="005B4E02">
      <w:r w:rsidRPr="005B4E02">
        <w:rPr>
          <w:b/>
        </w:rPr>
        <w:t>Инженерные изыскания</w:t>
      </w:r>
      <w:r w:rsidRPr="005B4E0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BA777E" w:rsidRPr="005B4E02" w:rsidRDefault="00BA777E" w:rsidP="005B4E02">
      <w:r w:rsidRPr="005B4E02">
        <w:rPr>
          <w:b/>
        </w:rPr>
        <w:t>Инженерные сети</w:t>
      </w:r>
      <w:r w:rsidRPr="005B4E02">
        <w:t xml:space="preserve"> </w:t>
      </w:r>
      <w:r w:rsidRPr="005B4E02">
        <w:rPr>
          <w:b/>
          <w:bCs/>
        </w:rPr>
        <w:t>(коммуникации)</w:t>
      </w:r>
      <w:r w:rsidRPr="005B4E02">
        <w:t xml:space="preserve"> – комплекс инженерных систем, прокладываемых на территории и в зданиях электростанции, используемых </w:t>
      </w:r>
      <w:r w:rsidRPr="005B4E02">
        <w:br/>
        <w:t>в процессе электро-, тепл</w:t>
      </w:r>
      <w:proofErr w:type="gramStart"/>
      <w:r w:rsidRPr="005B4E02">
        <w:t>о-</w:t>
      </w:r>
      <w:proofErr w:type="gramEnd"/>
      <w:r w:rsidRPr="005B4E02">
        <w:t xml:space="preserve">, газо-, водоснабжения, водоотведения, вентиляции, кондиционирования, телефонизации с целью обеспечения жизнедеятельности объекта. </w:t>
      </w:r>
    </w:p>
    <w:p w:rsidR="00BA777E" w:rsidRPr="005B4E02" w:rsidRDefault="00BA777E" w:rsidP="005B4E02">
      <w:r w:rsidRPr="005B4E02">
        <w:rPr>
          <w:b/>
        </w:rPr>
        <w:t>Инженерное (инженерно-техническое) обеспечение территории</w:t>
      </w:r>
      <w:r w:rsidRPr="005B4E02">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A777E" w:rsidRPr="005B4E02" w:rsidRDefault="00BA777E" w:rsidP="005B4E02">
      <w:proofErr w:type="gramStart"/>
      <w:r w:rsidRPr="005B4E02">
        <w:rPr>
          <w:b/>
        </w:rPr>
        <w:t>Инженерная подготовка территории</w:t>
      </w:r>
      <w:r w:rsidRPr="005B4E02">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5B4E02">
        <w:t>выторфовка</w:t>
      </w:r>
      <w:proofErr w:type="spellEnd"/>
      <w:r w:rsidRPr="005B4E02">
        <w:t>, подсыпка и т.д.).</w:t>
      </w:r>
      <w:proofErr w:type="gramEnd"/>
    </w:p>
    <w:p w:rsidR="00BA777E" w:rsidRPr="005B4E02" w:rsidRDefault="00BA777E" w:rsidP="005B4E02">
      <w:r w:rsidRPr="005B4E02">
        <w:rPr>
          <w:b/>
        </w:rPr>
        <w:t>Инженерная, транспортная и социальная инфраструктуры</w:t>
      </w:r>
      <w:r w:rsidRPr="005B4E0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sidRPr="005B4E02">
        <w:br/>
        <w:t>и функционирование территории.</w:t>
      </w:r>
    </w:p>
    <w:p w:rsidR="00BA777E" w:rsidRPr="005B4E02" w:rsidRDefault="00BA777E" w:rsidP="005B4E02">
      <w:r w:rsidRPr="005B4E02">
        <w:rPr>
          <w:b/>
        </w:rPr>
        <w:t xml:space="preserve">Инженерно-транспортная инфраструктура </w:t>
      </w:r>
      <w:r w:rsidRPr="005B4E02">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BA777E" w:rsidRPr="005B4E02" w:rsidRDefault="00BA777E" w:rsidP="005B4E02">
      <w:r w:rsidRPr="005B4E02">
        <w:rPr>
          <w:b/>
        </w:rPr>
        <w:t>Капитальный ремонт линейных объектов</w:t>
      </w:r>
      <w:r w:rsidRPr="005B4E02">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BA777E" w:rsidRPr="005B4E02" w:rsidRDefault="00BA777E" w:rsidP="005B4E02">
      <w:proofErr w:type="gramStart"/>
      <w:r w:rsidRPr="005B4E02">
        <w:rPr>
          <w:b/>
        </w:rPr>
        <w:lastRenderedPageBreak/>
        <w:t>Капитальный ремонт объектов капитального строительства</w:t>
      </w:r>
      <w:r w:rsidRPr="005B4E02">
        <w:t xml:space="preserve"> </w:t>
      </w:r>
      <w:r w:rsidRPr="005B4E02">
        <w:b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B4E02">
        <w:t xml:space="preserve"> элементы и (или) восстановление указанных элементов.</w:t>
      </w:r>
    </w:p>
    <w:p w:rsidR="00BA777E" w:rsidRPr="005B4E02" w:rsidRDefault="00BA777E" w:rsidP="005B4E02">
      <w:r w:rsidRPr="005B4E02">
        <w:rPr>
          <w:b/>
        </w:rPr>
        <w:t>Коэффициент застройки</w:t>
      </w:r>
      <w:r w:rsidRPr="005B4E02">
        <w:t xml:space="preserve"> – отношение площади, занятой зданиями </w:t>
      </w:r>
      <w:r w:rsidRPr="005B4E02">
        <w:br/>
        <w:t>и сооружениями, к площади участка.</w:t>
      </w:r>
    </w:p>
    <w:p w:rsidR="00BA777E" w:rsidRPr="005B4E02" w:rsidRDefault="00BA777E" w:rsidP="005B4E02">
      <w:r w:rsidRPr="005B4E02">
        <w:rPr>
          <w:b/>
        </w:rPr>
        <w:t>Коэффициент озеленения</w:t>
      </w:r>
      <w:r w:rsidRPr="005B4E02">
        <w:t xml:space="preserve"> – отношение площади зеленых насаждений (сохраняемых и искусственно высаженных) к площади земельного участка.</w:t>
      </w:r>
    </w:p>
    <w:p w:rsidR="00BA777E" w:rsidRPr="005B4E02" w:rsidRDefault="00BA777E" w:rsidP="005B4E02">
      <w:r w:rsidRPr="005B4E02">
        <w:rPr>
          <w:b/>
        </w:rPr>
        <w:t>Коэффициент плотности застройки земельного участка</w:t>
      </w:r>
      <w:r w:rsidRPr="005B4E02">
        <w:t xml:space="preserve"> – отношение площади всех этажей зданий и сооружений к площади участка (квартала).</w:t>
      </w:r>
    </w:p>
    <w:p w:rsidR="00BA777E" w:rsidRPr="005B4E02" w:rsidRDefault="00BA777E" w:rsidP="005B4E02">
      <w:r w:rsidRPr="005B4E02">
        <w:rPr>
          <w:b/>
          <w:bCs/>
        </w:rPr>
        <w:t>Красные линии</w:t>
      </w:r>
      <w:r w:rsidRPr="005B4E02">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B4E02">
        <w:rPr>
          <w:i/>
        </w:rPr>
        <w:t xml:space="preserve"> </w:t>
      </w:r>
    </w:p>
    <w:p w:rsidR="00BA777E" w:rsidRPr="005B4E02" w:rsidRDefault="00BA777E" w:rsidP="005B4E02">
      <w:r w:rsidRPr="005B4E02">
        <w:rPr>
          <w:b/>
          <w:bCs/>
        </w:rPr>
        <w:t>Линейные объекты</w:t>
      </w:r>
      <w:r w:rsidRPr="005B4E0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A777E" w:rsidRPr="005B4E02" w:rsidRDefault="00BA777E" w:rsidP="005B4E02">
      <w:r w:rsidRPr="005B4E02">
        <w:rPr>
          <w:b/>
        </w:rPr>
        <w:t>Линии градостроительного регулирования</w:t>
      </w:r>
      <w:r w:rsidRPr="005B4E02">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BA777E" w:rsidRPr="005B4E02" w:rsidRDefault="00BA777E" w:rsidP="005B4E02">
      <w:proofErr w:type="gramStart"/>
      <w:r w:rsidRPr="005B4E02">
        <w:rPr>
          <w:b/>
        </w:rPr>
        <w:t>Линии регулирования застройки</w:t>
      </w:r>
      <w:r w:rsidRPr="005B4E02">
        <w:t xml:space="preserve"> </w:t>
      </w:r>
      <w:r w:rsidRPr="005B4E02">
        <w:rPr>
          <w:b/>
        </w:rPr>
        <w:t>(линии застройки)</w:t>
      </w:r>
      <w:r w:rsidRPr="005B4E02">
        <w:t xml:space="preserve"> – линии, устанавливаемые в документации по планировке территории (в том числе </w:t>
      </w:r>
      <w:r w:rsidRPr="005B4E02">
        <w:br/>
        <w:t xml:space="preserve">в градостроительных планах земельных участков) по красным линиям или </w:t>
      </w:r>
      <w:r w:rsidRPr="005B4E02">
        <w:br/>
        <w:t xml:space="preserve">с отступом от красных линий, и предписывающие расположение внешних контуров проектируемых зданий, строений, сооружений и, в соответствии </w:t>
      </w:r>
      <w:r w:rsidRPr="005B4E02">
        <w:br/>
        <w:t>с Градостроительным кодексом Российской Федерации, определяющие место допустимого размещения зданий и сооружений.</w:t>
      </w:r>
      <w:proofErr w:type="gramEnd"/>
    </w:p>
    <w:p w:rsidR="00BA777E" w:rsidRPr="005B4E02" w:rsidRDefault="00BA777E" w:rsidP="005B4E02">
      <w:proofErr w:type="gramStart"/>
      <w:r w:rsidRPr="005B4E02">
        <w:rPr>
          <w:b/>
        </w:rPr>
        <w:lastRenderedPageBreak/>
        <w:t>Личное подсобное хозяйство</w:t>
      </w:r>
      <w:r w:rsidRPr="005B4E02">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BA777E" w:rsidRPr="005B4E02" w:rsidRDefault="00BA777E" w:rsidP="005B4E02">
      <w:r w:rsidRPr="005B4E02">
        <w:rPr>
          <w:b/>
        </w:rPr>
        <w:t>Многоквартирный жилой дом</w:t>
      </w:r>
      <w:r w:rsidRPr="005B4E02">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sidRPr="005B4E02">
        <w:br/>
        <w:t>с жилищным законодательством.</w:t>
      </w:r>
    </w:p>
    <w:p w:rsidR="00BA777E" w:rsidRPr="005B4E02" w:rsidRDefault="00BA777E" w:rsidP="005B4E02">
      <w:r w:rsidRPr="005B4E02">
        <w:rPr>
          <w:b/>
        </w:rPr>
        <w:t>Обслуживание населения на территории малоэтажной застройки</w:t>
      </w:r>
      <w:r w:rsidRPr="005B4E02">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BA777E" w:rsidRPr="005B4E02" w:rsidRDefault="00BA777E" w:rsidP="005B4E02">
      <w:proofErr w:type="gramStart"/>
      <w:r w:rsidRPr="005B4E02">
        <w:rPr>
          <w:b/>
        </w:rPr>
        <w:t>Объект капитального строительства</w:t>
      </w:r>
      <w:r w:rsidRPr="005B4E02">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A777E" w:rsidRPr="005B4E02" w:rsidRDefault="00BA777E" w:rsidP="005B4E02">
      <w:proofErr w:type="gramStart"/>
      <w:r w:rsidRPr="005B4E02">
        <w:rPr>
          <w:b/>
        </w:rPr>
        <w:t>Объекты культурного наследия</w:t>
      </w:r>
      <w:r w:rsidRPr="005B4E02">
        <w:t xml:space="preserve"> </w:t>
      </w:r>
      <w:r w:rsidRPr="005B4E02">
        <w:rPr>
          <w:b/>
          <w:bCs/>
        </w:rPr>
        <w:t>(памятники истории и культуры) народов Российской Федерации</w:t>
      </w:r>
      <w:r w:rsidRPr="005B4E02">
        <w:rPr>
          <w:i/>
        </w:rPr>
        <w:t xml:space="preserve"> </w:t>
      </w:r>
      <w:r w:rsidRPr="005B4E02">
        <w:t>–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5B4E02">
        <w:t xml:space="preserve">,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BA777E" w:rsidRPr="005B4E02" w:rsidRDefault="00BA777E" w:rsidP="005B4E02">
      <w:r w:rsidRPr="005B4E02">
        <w:rPr>
          <w:b/>
        </w:rPr>
        <w:t>Отступ здания, сооружения</w:t>
      </w:r>
      <w:r w:rsidRPr="005B4E02">
        <w:t xml:space="preserve"> </w:t>
      </w:r>
      <w:r w:rsidRPr="005B4E02">
        <w:rPr>
          <w:b/>
        </w:rPr>
        <w:t>от границы участка</w:t>
      </w:r>
      <w:r w:rsidRPr="005B4E02">
        <w:t xml:space="preserve"> – расстояние между границей участка и стеной здания.</w:t>
      </w:r>
    </w:p>
    <w:p w:rsidR="00BA777E" w:rsidRPr="005B4E02" w:rsidRDefault="00BA777E" w:rsidP="005B4E02">
      <w:proofErr w:type="gramStart"/>
      <w:r w:rsidRPr="005B4E02">
        <w:rPr>
          <w:b/>
        </w:rPr>
        <w:t>Основные виды разрешенного использования земельных участков и объектов капитального строительства</w:t>
      </w:r>
      <w:r w:rsidRPr="005B4E02">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w:t>
      </w:r>
      <w:r w:rsidRPr="005B4E02">
        <w:lastRenderedPageBreak/>
        <w:t xml:space="preserve">использования территорий применительно к соответствующим территориальным зонам при том, что выбор таких видов деятельности </w:t>
      </w:r>
      <w:r w:rsidRPr="005B4E02">
        <w:br/>
        <w:t>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5B4E02">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A777E" w:rsidRPr="005B4E02" w:rsidRDefault="00BA777E" w:rsidP="005B4E02">
      <w:r w:rsidRPr="005B4E02">
        <w:rPr>
          <w:b/>
          <w:bCs/>
        </w:rPr>
        <w:t xml:space="preserve">Охранные зоны </w:t>
      </w:r>
      <w:r w:rsidRPr="005B4E02">
        <w:t xml:space="preserve">– территории, в границах которых </w:t>
      </w:r>
      <w:proofErr w:type="gramStart"/>
      <w:r w:rsidRPr="005B4E02">
        <w:t>устанавливаются особые условия</w:t>
      </w:r>
      <w:proofErr w:type="gramEnd"/>
      <w:r w:rsidRPr="005B4E02">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BA777E" w:rsidRPr="005B4E02" w:rsidRDefault="00BA777E" w:rsidP="005B4E02">
      <w:r w:rsidRPr="005B4E02">
        <w:rPr>
          <w:b/>
        </w:rPr>
        <w:t>Парковка</w:t>
      </w:r>
      <w:r w:rsidRPr="005B4E02">
        <w:t xml:space="preserve"> </w:t>
      </w:r>
      <w:r w:rsidRPr="005B4E02">
        <w:rPr>
          <w:b/>
        </w:rPr>
        <w:t>(парковочное место)</w:t>
      </w:r>
      <w:r w:rsidRPr="005B4E02">
        <w:t xml:space="preserve"> – специально обозначенное и при необходимости обустроенное и оборудованное место, </w:t>
      </w:r>
      <w:proofErr w:type="gramStart"/>
      <w:r w:rsidRPr="005B4E02">
        <w:t>являющееся</w:t>
      </w:r>
      <w:proofErr w:type="gramEnd"/>
      <w:r w:rsidRPr="005B4E02">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B4E02">
        <w:t>подэстакадных</w:t>
      </w:r>
      <w:proofErr w:type="spellEnd"/>
      <w:r w:rsidRPr="005B4E02">
        <w:t xml:space="preserve"> или </w:t>
      </w:r>
      <w:proofErr w:type="spellStart"/>
      <w:r w:rsidRPr="005B4E02">
        <w:t>подмостовых</w:t>
      </w:r>
      <w:proofErr w:type="spellEnd"/>
      <w:r w:rsidRPr="005B4E02">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A777E" w:rsidRPr="005B4E02" w:rsidRDefault="00BA777E" w:rsidP="005B4E02">
      <w:r w:rsidRPr="005B4E02">
        <w:rPr>
          <w:b/>
          <w:bCs/>
        </w:rPr>
        <w:t>Правила землепользования и застройки</w:t>
      </w:r>
      <w:r w:rsidRPr="005B4E02">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w:t>
      </w:r>
      <w:proofErr w:type="gramStart"/>
      <w:r w:rsidRPr="005B4E02">
        <w:t>котором</w:t>
      </w:r>
      <w:proofErr w:type="gramEnd"/>
      <w:r w:rsidRPr="005B4E02">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A777E" w:rsidRPr="005B4E02" w:rsidRDefault="00BA777E" w:rsidP="005B4E02">
      <w:proofErr w:type="gramStart"/>
      <w:r w:rsidRPr="005B4E02">
        <w:rPr>
          <w:b/>
        </w:rPr>
        <w:t>Подрядчики</w:t>
      </w:r>
      <w:r w:rsidRPr="005B4E02">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sidRPr="005B4E02">
        <w:t xml:space="preserve">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BA777E" w:rsidRPr="005B4E02" w:rsidRDefault="00BA777E" w:rsidP="005B4E02">
      <w:r w:rsidRPr="005B4E02">
        <w:rPr>
          <w:b/>
        </w:rPr>
        <w:t>Правообладатели земельных участков, объектов капитального строительства</w:t>
      </w:r>
      <w:r w:rsidRPr="005B4E02">
        <w:t xml:space="preserve"> – собственники, а также владельцы, пользователи </w:t>
      </w:r>
      <w:r w:rsidRPr="005B4E02">
        <w:br/>
        <w:t xml:space="preserve">и арендаторы земельных участков, объектов капитального строительства, их </w:t>
      </w:r>
      <w:r w:rsidRPr="005B4E02">
        <w:lastRenderedPageBreak/>
        <w:t>уполномоченные лица, обладающие правами на градостроительные изменения этих объектов права в силу закона и/или договора.</w:t>
      </w:r>
    </w:p>
    <w:p w:rsidR="00BA777E" w:rsidRPr="005B4E02" w:rsidRDefault="00BA777E" w:rsidP="005B4E02">
      <w:r w:rsidRPr="005B4E02">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BA777E" w:rsidRPr="005B4E02" w:rsidRDefault="00BA777E" w:rsidP="005B4E02">
      <w:r w:rsidRPr="005B4E02">
        <w:rPr>
          <w:bCs/>
        </w:rPr>
        <w:t>Прибрежные защитные полосы</w:t>
      </w:r>
      <w:r w:rsidRPr="005B4E02">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BA777E" w:rsidRPr="005B4E02" w:rsidRDefault="00BA777E" w:rsidP="005B4E02">
      <w:r w:rsidRPr="005B4E02">
        <w:t xml:space="preserve">Проектная документация – документацию, содержащую материалы </w:t>
      </w:r>
      <w:r w:rsidRPr="005B4E02">
        <w:b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A777E" w:rsidRPr="005B4E02" w:rsidRDefault="00BA777E" w:rsidP="005B4E02">
      <w:r w:rsidRPr="005B4E02">
        <w:t xml:space="preserve">Проект планировки территории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BA777E" w:rsidRPr="005B4E02" w:rsidRDefault="00BA777E" w:rsidP="005B4E02">
      <w:r w:rsidRPr="005B4E02">
        <w:t xml:space="preserve">Проект межевания территории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5B4E02">
        <w:t>структуры</w:t>
      </w:r>
      <w:proofErr w:type="gramEnd"/>
      <w:r w:rsidRPr="005B4E02">
        <w:t xml:space="preserve"> в целях установления границ застроенных земельных участков и границ незастроенных земельных участков. </w:t>
      </w:r>
    </w:p>
    <w:p w:rsidR="00BA777E" w:rsidRPr="005B4E02" w:rsidRDefault="00BA777E" w:rsidP="005B4E02">
      <w:proofErr w:type="spellStart"/>
      <w:r w:rsidRPr="005B4E02">
        <w:t>Приквартирный</w:t>
      </w:r>
      <w:proofErr w:type="spellEnd"/>
      <w:r w:rsidRPr="005B4E02">
        <w:t xml:space="preserve"> участок – земельный участок, примыкающий </w:t>
      </w:r>
      <w:r w:rsidRPr="005B4E02">
        <w:br/>
        <w:t>к квартире (дому), с непосредственным выходом на него.</w:t>
      </w:r>
    </w:p>
    <w:p w:rsidR="00BA777E" w:rsidRPr="005B4E02" w:rsidRDefault="00BA777E" w:rsidP="005B4E02">
      <w:r w:rsidRPr="005B4E02">
        <w:t xml:space="preserve">Приусадебный земельный участок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5B4E02">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BA777E" w:rsidRPr="005B4E02" w:rsidRDefault="00BA777E" w:rsidP="005B4E02">
      <w:proofErr w:type="gramStart"/>
      <w:r w:rsidRPr="005B4E02">
        <w:lastRenderedPageBreak/>
        <w:t>Публичный сервитут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5B4E02">
        <w:t xml:space="preserve"> Территория сервитута определяется на стадии подготовки документации по планировке территории – проекта межевания.</w:t>
      </w:r>
    </w:p>
    <w:p w:rsidR="00BA777E" w:rsidRPr="005B4E02" w:rsidRDefault="00BA777E" w:rsidP="005B4E02">
      <w:proofErr w:type="gramStart"/>
      <w:r w:rsidRPr="005B4E02">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5B4E02">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BA777E" w:rsidRPr="005B4E02" w:rsidRDefault="00BA777E" w:rsidP="005B4E02">
      <w:r w:rsidRPr="005B4E02">
        <w:t>Разрешение на отклонение предельных параметров разрешенного строительства, реконструкции объектов капитального строительства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A777E" w:rsidRPr="005B4E02" w:rsidRDefault="00BA777E" w:rsidP="005B4E02">
      <w:proofErr w:type="gramStart"/>
      <w:r w:rsidRPr="005B4E02">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sidRPr="005B4E02">
        <w:br/>
        <w:t>в соответствии с</w:t>
      </w:r>
      <w:proofErr w:type="gramEnd"/>
      <w:r w:rsidRPr="005B4E02">
        <w:t xml:space="preserve"> разрешенным использованием такого земельного участка </w:t>
      </w:r>
      <w:r w:rsidRPr="005B4E02">
        <w:br/>
        <w:t xml:space="preserve">и ограничениями, установленными в соответствии с земельным и иным </w:t>
      </w:r>
      <w:r w:rsidRPr="005B4E02">
        <w:lastRenderedPageBreak/>
        <w:t>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BA777E" w:rsidRPr="005B4E02" w:rsidRDefault="00BA777E" w:rsidP="005B4E02">
      <w:r w:rsidRPr="005B4E02">
        <w:rPr>
          <w:b/>
        </w:rPr>
        <w:t>Разрешенное использование земельных участков и иных объектов недвижимости</w:t>
      </w:r>
      <w:r w:rsidRPr="005B4E02">
        <w:t xml:space="preserve"> – использование недвижимости (земельных участков </w:t>
      </w:r>
      <w:r w:rsidRPr="005B4E02">
        <w:br/>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BA777E" w:rsidRPr="005B4E02" w:rsidRDefault="00BA777E" w:rsidP="005B4E02">
      <w:r w:rsidRPr="005B4E02">
        <w:rPr>
          <w:b/>
        </w:rPr>
        <w:t>Резервирование территорий</w:t>
      </w:r>
      <w:r w:rsidRPr="005B4E02">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BA777E" w:rsidRPr="005B4E02" w:rsidRDefault="00BA777E" w:rsidP="005B4E02">
      <w:proofErr w:type="gramStart"/>
      <w:r w:rsidRPr="005B4E02">
        <w:rPr>
          <w:b/>
        </w:rPr>
        <w:t>Реконструкция</w:t>
      </w:r>
      <w:r w:rsidRPr="005B4E02">
        <w:t xml:space="preserve"> </w:t>
      </w:r>
      <w:r w:rsidRPr="005B4E02">
        <w:rPr>
          <w:b/>
        </w:rPr>
        <w:t>объектов капитального строительства (за исключением линейных объектов)</w:t>
      </w:r>
      <w:r w:rsidRPr="005B4E02">
        <w:t xml:space="preserve"> – и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B4E02">
        <w:t xml:space="preserve">) восстановления указанных элементов. </w:t>
      </w:r>
    </w:p>
    <w:p w:rsidR="00BA777E" w:rsidRPr="005B4E02" w:rsidRDefault="00BA777E" w:rsidP="005B4E02">
      <w:pPr>
        <w:rPr>
          <w:b/>
          <w:i/>
        </w:rPr>
      </w:pPr>
      <w:r w:rsidRPr="005B4E02">
        <w:rPr>
          <w:b/>
        </w:rPr>
        <w:t>Реконструкция линейных объектов</w:t>
      </w:r>
      <w:r w:rsidRPr="005B4E02">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B4E02">
        <w:t>котором</w:t>
      </w:r>
      <w:proofErr w:type="gramEnd"/>
      <w:r w:rsidRPr="005B4E02">
        <w:t xml:space="preserve"> требуется изменение границ полос отвода и (или) охранных зон таких объектов</w:t>
      </w:r>
      <w:r w:rsidRPr="005B4E02">
        <w:rPr>
          <w:bCs/>
        </w:rPr>
        <w:t>.</w:t>
      </w:r>
    </w:p>
    <w:p w:rsidR="00BA777E" w:rsidRPr="005B4E02" w:rsidRDefault="00BA777E" w:rsidP="005B4E02">
      <w:pPr>
        <w:rPr>
          <w:bCs/>
          <w:iCs/>
        </w:rPr>
      </w:pPr>
      <w:r w:rsidRPr="005B4E02">
        <w:rPr>
          <w:b/>
          <w:bCs/>
          <w:iCs/>
        </w:rPr>
        <w:t xml:space="preserve">Санитарно-защитная зона </w:t>
      </w:r>
      <w:r w:rsidRPr="005B4E02">
        <w:rPr>
          <w:bCs/>
          <w:iCs/>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BA777E" w:rsidRPr="005B4E02" w:rsidRDefault="00BA777E" w:rsidP="005B4E02">
      <w:proofErr w:type="gramStart"/>
      <w:r w:rsidRPr="005B4E02">
        <w:rPr>
          <w:b/>
        </w:rPr>
        <w:t xml:space="preserve">Система озеленения </w:t>
      </w:r>
      <w:r w:rsidRPr="005B4E02">
        <w:t>– совокупность зеленых насаждений города, представленная как целостная пространственно-</w:t>
      </w:r>
      <w:proofErr w:type="spellStart"/>
      <w:r w:rsidRPr="005B4E02">
        <w:t>функуциональная</w:t>
      </w:r>
      <w:proofErr w:type="spellEnd"/>
      <w:r w:rsidRPr="005B4E02">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roofErr w:type="gramEnd"/>
    </w:p>
    <w:p w:rsidR="00BA777E" w:rsidRPr="005B4E02" w:rsidRDefault="00BA777E" w:rsidP="005B4E02">
      <w:r w:rsidRPr="005B4E02">
        <w:rPr>
          <w:b/>
        </w:rPr>
        <w:t>Собственник земельного участка</w:t>
      </w:r>
      <w:r w:rsidRPr="005B4E02">
        <w:t xml:space="preserve"> – лицо, которому земельный участок принадлежит на праве собственности.</w:t>
      </w:r>
    </w:p>
    <w:p w:rsidR="00BA777E" w:rsidRPr="005B4E02" w:rsidRDefault="00BA777E" w:rsidP="005B4E02">
      <w:r w:rsidRPr="005B4E02">
        <w:rPr>
          <w:b/>
        </w:rPr>
        <w:lastRenderedPageBreak/>
        <w:t xml:space="preserve">Социальная инфраструктура </w:t>
      </w:r>
      <w:r w:rsidRPr="005B4E02">
        <w:t xml:space="preserve">– часть инфраструктуры города, которая обслуживает разнообразные социальные запросы его населения </w:t>
      </w:r>
      <w:r w:rsidRPr="005B4E02">
        <w:br/>
        <w:t>в здравоохранении, воспитании и образовании, культурной жизни, торговле, бытовом обслуживании и т.д.</w:t>
      </w:r>
    </w:p>
    <w:p w:rsidR="00BA777E" w:rsidRPr="005B4E02" w:rsidRDefault="00BA777E" w:rsidP="005B4E02">
      <w:r w:rsidRPr="005B4E02">
        <w:rPr>
          <w:b/>
          <w:bCs/>
        </w:rPr>
        <w:t>Строительство</w:t>
      </w:r>
      <w:r w:rsidRPr="005B4E02">
        <w:t xml:space="preserve"> – создание зданий, строений, сооружений (в том числе на месте сносимых объектов капитального строительства).</w:t>
      </w:r>
    </w:p>
    <w:p w:rsidR="00BA777E" w:rsidRPr="005B4E02" w:rsidRDefault="00BA777E" w:rsidP="005B4E02">
      <w:r w:rsidRPr="005B4E02">
        <w:rPr>
          <w:b/>
        </w:rPr>
        <w:t>Территориальные зоны</w:t>
      </w:r>
      <w:r w:rsidRPr="005B4E02">
        <w:t xml:space="preserve"> – зоны, для которых в правилах землепользования и застройки определены границы и установлены градостроительные регламенты.</w:t>
      </w:r>
    </w:p>
    <w:p w:rsidR="00BA777E" w:rsidRPr="005B4E02" w:rsidRDefault="00BA777E" w:rsidP="005B4E02">
      <w:r w:rsidRPr="005B4E02">
        <w:rPr>
          <w:b/>
          <w:bCs/>
        </w:rPr>
        <w:t xml:space="preserve">Территории общего </w:t>
      </w:r>
      <w:proofErr w:type="gramStart"/>
      <w:r w:rsidRPr="005B4E02">
        <w:rPr>
          <w:b/>
          <w:bCs/>
        </w:rPr>
        <w:t>пользования</w:t>
      </w:r>
      <w:proofErr w:type="gramEnd"/>
      <w:r w:rsidRPr="005B4E02">
        <w:t xml:space="preserve"> –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A777E" w:rsidRPr="005B4E02" w:rsidRDefault="00BA777E" w:rsidP="005B4E02">
      <w:proofErr w:type="gramStart"/>
      <w:r w:rsidRPr="005B4E02">
        <w:rPr>
          <w:b/>
        </w:rPr>
        <w:t>Технический заказчик</w:t>
      </w:r>
      <w:r w:rsidRPr="005B4E02">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5B4E02">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rsidR="00BA777E" w:rsidRPr="005B4E02" w:rsidRDefault="00BA777E" w:rsidP="005B4E02">
      <w:proofErr w:type="gramStart"/>
      <w:r w:rsidRPr="005B4E02">
        <w:rPr>
          <w:b/>
          <w:bCs/>
        </w:rPr>
        <w:t>Технический регламент</w:t>
      </w:r>
      <w:r w:rsidRPr="005B4E02">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sidRPr="005B4E02">
        <w:br/>
        <w:t>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5B4E02">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A777E" w:rsidRPr="005B4E02" w:rsidRDefault="00BA777E" w:rsidP="005B4E02">
      <w:pPr>
        <w:rPr>
          <w:bCs/>
        </w:rPr>
      </w:pPr>
      <w:r w:rsidRPr="005B4E02">
        <w:rPr>
          <w:b/>
          <w:bCs/>
        </w:rPr>
        <w:lastRenderedPageBreak/>
        <w:t>Технические условия</w:t>
      </w:r>
      <w:r w:rsidRPr="005B4E02">
        <w:rPr>
          <w:bCs/>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BA777E" w:rsidRPr="005B4E02" w:rsidRDefault="00BA777E" w:rsidP="005B4E02">
      <w:proofErr w:type="gramStart"/>
      <w:r w:rsidRPr="005B4E02">
        <w:rPr>
          <w:b/>
        </w:rPr>
        <w:t>Условно разрешенные виды использования</w:t>
      </w:r>
      <w:r w:rsidRPr="005B4E02">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w:t>
      </w:r>
      <w:proofErr w:type="gramEnd"/>
      <w:r w:rsidRPr="005B4E02">
        <w:t xml:space="preserve"> на использование земельных участков и объектов капитального строительства, установленных законодательством, а также публичных сервитутов.</w:t>
      </w:r>
    </w:p>
    <w:p w:rsidR="00BA777E" w:rsidRPr="005B4E02" w:rsidRDefault="00BA777E" w:rsidP="005B4E02">
      <w:pPr>
        <w:rPr>
          <w:bCs/>
        </w:rPr>
      </w:pPr>
      <w:proofErr w:type="gramStart"/>
      <w:r w:rsidRPr="005B4E02">
        <w:rPr>
          <w:b/>
          <w:bCs/>
        </w:rPr>
        <w:t>Улично-дорожная сеть (УДС)</w:t>
      </w:r>
      <w:r w:rsidRPr="005B4E02">
        <w:rPr>
          <w:bCs/>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BA777E" w:rsidRPr="005B4E02" w:rsidRDefault="00BA777E" w:rsidP="005B4E02">
      <w:pPr>
        <w:rPr>
          <w:bCs/>
        </w:rPr>
      </w:pPr>
      <w:r w:rsidRPr="005B4E02">
        <w:rPr>
          <w:b/>
          <w:bCs/>
        </w:rPr>
        <w:t>Функциональные зоны</w:t>
      </w:r>
      <w:r w:rsidRPr="005B4E02">
        <w:rPr>
          <w:bCs/>
        </w:rPr>
        <w:t xml:space="preserve"> – зоны, для которых документами территориального планирования определены границы и функциональное назначение.</w:t>
      </w:r>
    </w:p>
    <w:p w:rsidR="00BA777E" w:rsidRPr="005B4E02" w:rsidRDefault="00BA777E" w:rsidP="005B4E02">
      <w:pPr>
        <w:rPr>
          <w:bCs/>
        </w:rPr>
      </w:pPr>
      <w:r w:rsidRPr="005B4E02">
        <w:rPr>
          <w:b/>
          <w:bCs/>
        </w:rPr>
        <w:t xml:space="preserve">Хозяйственная постройка – </w:t>
      </w:r>
      <w:r w:rsidRPr="005B4E02">
        <w:rPr>
          <w:bCs/>
        </w:rPr>
        <w:t xml:space="preserve">строение, которое по отношению </w:t>
      </w:r>
      <w:r w:rsidRPr="005B4E02">
        <w:rPr>
          <w:bCs/>
        </w:rPr>
        <w:b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BA777E" w:rsidRPr="005B4E02" w:rsidRDefault="00BA777E" w:rsidP="005B4E02">
      <w:r w:rsidRPr="005B4E02">
        <w:rPr>
          <w:b/>
        </w:rPr>
        <w:t>Частный сервитут</w:t>
      </w:r>
      <w:r w:rsidRPr="005B4E02">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BA777E" w:rsidRPr="005B4E02" w:rsidRDefault="00BA777E" w:rsidP="005B4E02">
      <w:r w:rsidRPr="005B4E02">
        <w:rPr>
          <w:b/>
        </w:rPr>
        <w:t>Этаж</w:t>
      </w:r>
      <w:r w:rsidRPr="005B4E02">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5B4E02">
        <w:t>надземному</w:t>
      </w:r>
      <w:proofErr w:type="gramEnd"/>
      <w:r w:rsidRPr="005B4E02">
        <w:t xml:space="preserve">, цокольному, подвальному и подземному осуществляется исходя из взаимного расположения отметки пола </w:t>
      </w:r>
      <w:r w:rsidRPr="005B4E02">
        <w:br/>
        <w:t>и планировочной отметки земли.</w:t>
      </w:r>
    </w:p>
    <w:p w:rsidR="00BA777E" w:rsidRPr="005B4E02" w:rsidRDefault="00BA777E" w:rsidP="005B4E02">
      <w:r w:rsidRPr="005B4E02">
        <w:rPr>
          <w:b/>
        </w:rPr>
        <w:t>Этажность здания</w:t>
      </w:r>
      <w:r w:rsidRPr="005B4E02">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w:t>
      </w:r>
      <w:proofErr w:type="spellStart"/>
      <w:r w:rsidRPr="005B4E02">
        <w:t>отмостки</w:t>
      </w:r>
      <w:proofErr w:type="spellEnd"/>
      <w:r w:rsidRPr="005B4E02">
        <w:t xml:space="preserve"> не менее чем на два метра.</w:t>
      </w:r>
    </w:p>
    <w:p w:rsidR="00BA777E" w:rsidRPr="005B4E02" w:rsidRDefault="00BA777E" w:rsidP="00D970B4">
      <w:pPr>
        <w:pStyle w:val="2"/>
        <w:rPr>
          <w:color w:val="auto"/>
          <w:lang w:val="ru-RU"/>
        </w:rPr>
      </w:pPr>
      <w:bookmarkStart w:id="29" w:name="_Toc419817001"/>
      <w:bookmarkStart w:id="30" w:name="_Toc421022254"/>
      <w:bookmarkStart w:id="31" w:name="_Toc437520182"/>
      <w:bookmarkStart w:id="32" w:name="_Toc22718192"/>
      <w:bookmarkStart w:id="33" w:name="_Toc72231400"/>
      <w:r w:rsidRPr="005B4E02">
        <w:rPr>
          <w:color w:val="auto"/>
          <w:lang w:val="ru-RU"/>
        </w:rPr>
        <w:lastRenderedPageBreak/>
        <w:t xml:space="preserve">Статья 2. Цели правил </w:t>
      </w:r>
      <w:bookmarkEnd w:id="26"/>
      <w:bookmarkEnd w:id="27"/>
      <w:bookmarkEnd w:id="28"/>
      <w:bookmarkEnd w:id="29"/>
      <w:bookmarkEnd w:id="30"/>
      <w:bookmarkEnd w:id="31"/>
      <w:r w:rsidRPr="005B4E02">
        <w:rPr>
          <w:color w:val="auto"/>
          <w:lang w:val="ru-RU"/>
        </w:rPr>
        <w:t>землепользования и застройки</w:t>
      </w:r>
      <w:bookmarkEnd w:id="32"/>
      <w:bookmarkEnd w:id="33"/>
    </w:p>
    <w:p w:rsidR="00BA777E" w:rsidRPr="005B4E02" w:rsidRDefault="00BA777E" w:rsidP="004A60A6">
      <w:r w:rsidRPr="005B4E02">
        <w:t>Целями Правил являются:</w:t>
      </w:r>
    </w:p>
    <w:p w:rsidR="00BA777E" w:rsidRPr="005B4E02" w:rsidRDefault="00BA777E" w:rsidP="004A60A6">
      <w:r w:rsidRPr="005B4E02">
        <w:t>1) создание условий для устойчивого развития территории поселения, сохранения окружающей среды и объектов культурного наследия;</w:t>
      </w:r>
    </w:p>
    <w:p w:rsidR="00BA777E" w:rsidRPr="005B4E02" w:rsidRDefault="00BA777E" w:rsidP="004A60A6">
      <w:r w:rsidRPr="005B4E02">
        <w:t>2) создание условий для планировки территории поселения;</w:t>
      </w:r>
    </w:p>
    <w:p w:rsidR="00BA777E" w:rsidRPr="005B4E02" w:rsidRDefault="00BA777E" w:rsidP="004A60A6">
      <w:r w:rsidRPr="005B4E02">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A777E" w:rsidRPr="005B4E02" w:rsidRDefault="00BA777E" w:rsidP="004A60A6">
      <w:r w:rsidRPr="005B4E02">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A777E" w:rsidRPr="005B4E02" w:rsidRDefault="00BA777E" w:rsidP="00D970B4">
      <w:pPr>
        <w:pStyle w:val="2"/>
        <w:rPr>
          <w:color w:val="auto"/>
          <w:lang w:val="ru-RU"/>
        </w:rPr>
      </w:pPr>
      <w:bookmarkStart w:id="34" w:name="_Toc281221507"/>
      <w:bookmarkStart w:id="35" w:name="_Toc395282201"/>
      <w:bookmarkStart w:id="36" w:name="_Toc415145629"/>
      <w:bookmarkStart w:id="37" w:name="_Toc419817002"/>
      <w:bookmarkStart w:id="38" w:name="_Toc421022255"/>
      <w:bookmarkStart w:id="39" w:name="_Toc437520183"/>
      <w:bookmarkStart w:id="40" w:name="_Toc22718193"/>
      <w:bookmarkStart w:id="41" w:name="_Toc72231401"/>
      <w:r w:rsidRPr="005B4E02">
        <w:rPr>
          <w:color w:val="auto"/>
          <w:lang w:val="ru-RU"/>
        </w:rPr>
        <w:t xml:space="preserve">Статья 3. Область применения правил землепользования </w:t>
      </w:r>
      <w:r w:rsidRPr="005B4E02">
        <w:rPr>
          <w:color w:val="auto"/>
          <w:lang w:val="ru-RU"/>
        </w:rPr>
        <w:br/>
        <w:t>и застройки</w:t>
      </w:r>
      <w:bookmarkEnd w:id="34"/>
      <w:bookmarkEnd w:id="35"/>
      <w:bookmarkEnd w:id="36"/>
      <w:bookmarkEnd w:id="37"/>
      <w:bookmarkEnd w:id="38"/>
      <w:bookmarkEnd w:id="39"/>
      <w:bookmarkEnd w:id="40"/>
      <w:bookmarkEnd w:id="41"/>
    </w:p>
    <w:p w:rsidR="00BA777E" w:rsidRPr="005B4E02" w:rsidRDefault="00BA777E" w:rsidP="004A60A6">
      <w:bookmarkStart w:id="42" w:name="_Hlk13665853"/>
      <w:r w:rsidRPr="005B4E02">
        <w:t>1. Правила распространяются на всю территорию Поселения.</w:t>
      </w:r>
    </w:p>
    <w:p w:rsidR="00BA777E" w:rsidRPr="005B4E02" w:rsidRDefault="00BA777E" w:rsidP="004A60A6">
      <w:r w:rsidRPr="005B4E02">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A777E" w:rsidRPr="005B4E02" w:rsidRDefault="00BA777E" w:rsidP="004A60A6">
      <w:r w:rsidRPr="005B4E02">
        <w:t xml:space="preserve">2. Правила применяются, в том числе, </w:t>
      </w:r>
      <w:proofErr w:type="gramStart"/>
      <w:r w:rsidRPr="005B4E02">
        <w:t>при</w:t>
      </w:r>
      <w:proofErr w:type="gramEnd"/>
      <w:r w:rsidRPr="005B4E02">
        <w:t>:</w:t>
      </w:r>
    </w:p>
    <w:p w:rsidR="00BA777E" w:rsidRPr="005B4E02" w:rsidRDefault="005B4E02" w:rsidP="005B4E02">
      <w:pPr>
        <w:pStyle w:val="a6"/>
        <w:numPr>
          <w:ilvl w:val="0"/>
          <w:numId w:val="17"/>
        </w:numPr>
      </w:pPr>
      <w:r w:rsidRPr="005B4E02">
        <w:t>П</w:t>
      </w:r>
      <w:r w:rsidR="00BA777E" w:rsidRPr="005B4E02">
        <w:t>одготовке, проверке и утверждении документации по планировке территории;</w:t>
      </w:r>
    </w:p>
    <w:p w:rsidR="00BA777E" w:rsidRPr="005B4E02" w:rsidRDefault="005B4E02" w:rsidP="005B4E02">
      <w:pPr>
        <w:pStyle w:val="a6"/>
        <w:numPr>
          <w:ilvl w:val="0"/>
          <w:numId w:val="17"/>
        </w:numPr>
      </w:pPr>
      <w:r w:rsidRPr="005B4E02">
        <w:t>П</w:t>
      </w:r>
      <w:r w:rsidR="00BA777E" w:rsidRPr="005B4E02">
        <w:t>ри подготовке градостроительных планов земельных участков;</w:t>
      </w:r>
    </w:p>
    <w:p w:rsidR="00BA777E" w:rsidRPr="005B4E02" w:rsidRDefault="005B4E02" w:rsidP="005B4E02">
      <w:pPr>
        <w:pStyle w:val="a6"/>
        <w:numPr>
          <w:ilvl w:val="0"/>
          <w:numId w:val="17"/>
        </w:numPr>
      </w:pPr>
      <w:proofErr w:type="gramStart"/>
      <w:r w:rsidRPr="005B4E02">
        <w:t>П</w:t>
      </w:r>
      <w:r w:rsidR="00BA777E" w:rsidRPr="005B4E02">
        <w:t>ринятии</w:t>
      </w:r>
      <w:proofErr w:type="gramEnd"/>
      <w:r w:rsidR="00BA777E" w:rsidRPr="005B4E02">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A777E" w:rsidRPr="005B4E02" w:rsidRDefault="005B4E02" w:rsidP="005B4E02">
      <w:pPr>
        <w:pStyle w:val="a6"/>
        <w:numPr>
          <w:ilvl w:val="0"/>
          <w:numId w:val="17"/>
        </w:numPr>
      </w:pPr>
      <w:proofErr w:type="gramStart"/>
      <w:r w:rsidRPr="005B4E02">
        <w:t>П</w:t>
      </w:r>
      <w:r w:rsidR="00BA777E" w:rsidRPr="005B4E02">
        <w:t>ринятии</w:t>
      </w:r>
      <w:proofErr w:type="gramEnd"/>
      <w:r w:rsidR="00BA777E" w:rsidRPr="005B4E02">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A777E" w:rsidRPr="005B4E02" w:rsidRDefault="00BA777E" w:rsidP="00D970B4">
      <w:pPr>
        <w:pStyle w:val="2"/>
        <w:rPr>
          <w:color w:val="auto"/>
          <w:lang w:val="ru-RU"/>
        </w:rPr>
      </w:pPr>
      <w:bookmarkStart w:id="43" w:name="_Toc281221508"/>
      <w:bookmarkStart w:id="44" w:name="_Toc395282202"/>
      <w:bookmarkStart w:id="45" w:name="_Toc415145630"/>
      <w:bookmarkStart w:id="46" w:name="_Toc419817003"/>
      <w:bookmarkStart w:id="47" w:name="_Toc421022256"/>
      <w:bookmarkStart w:id="48" w:name="_Toc437520184"/>
      <w:bookmarkStart w:id="49" w:name="_Toc22718194"/>
      <w:bookmarkStart w:id="50" w:name="_Toc72231402"/>
      <w:bookmarkEnd w:id="42"/>
      <w:r w:rsidRPr="005B4E02">
        <w:rPr>
          <w:color w:val="auto"/>
          <w:lang w:val="ru-RU"/>
        </w:rPr>
        <w:t>Статья 4. Общедоступность информации о правилах землепользовании и застройке</w:t>
      </w:r>
      <w:bookmarkEnd w:id="43"/>
      <w:bookmarkEnd w:id="44"/>
      <w:bookmarkEnd w:id="45"/>
      <w:bookmarkEnd w:id="46"/>
      <w:bookmarkEnd w:id="47"/>
      <w:bookmarkEnd w:id="48"/>
      <w:bookmarkEnd w:id="49"/>
      <w:bookmarkEnd w:id="50"/>
    </w:p>
    <w:p w:rsidR="00BA777E" w:rsidRPr="002465A4" w:rsidRDefault="00BA777E" w:rsidP="004A60A6">
      <w:r w:rsidRPr="002465A4">
        <w:t>1. Все текстовые и графические материалы Правил являются общедоступной информацией.</w:t>
      </w:r>
    </w:p>
    <w:p w:rsidR="00BA777E" w:rsidRPr="002465A4" w:rsidRDefault="00BA777E" w:rsidP="004A60A6">
      <w:r w:rsidRPr="002465A4">
        <w:t xml:space="preserve">2. Уполномоченный орган государственной власти Архангельской области в сфере градостроительной деятельности обеспечивает доступность </w:t>
      </w:r>
      <w:r w:rsidRPr="002465A4">
        <w:lastRenderedPageBreak/>
        <w:t>Правил путём опубликования в порядке, установленном для официального опубликования нормативных правовых актов, иной официальной информации.</w:t>
      </w:r>
    </w:p>
    <w:p w:rsidR="00BA777E" w:rsidRPr="002465A4" w:rsidRDefault="00BA777E" w:rsidP="004A60A6">
      <w:r w:rsidRPr="002465A4">
        <w:t>3. Администрация Поселения обеспечивает доступность Правил путём:</w:t>
      </w:r>
    </w:p>
    <w:p w:rsidR="00BA777E" w:rsidRPr="002465A4" w:rsidRDefault="00BA777E" w:rsidP="004A60A6">
      <w:r w:rsidRPr="002465A4">
        <w:t>1) опубликования в порядке, установленном для официального опубликования муниципальных правовых актов, иной официальной информации;</w:t>
      </w:r>
    </w:p>
    <w:p w:rsidR="00BA777E" w:rsidRPr="002465A4" w:rsidRDefault="00BA777E" w:rsidP="004A60A6">
      <w:r w:rsidRPr="002465A4">
        <w:t>2) размещения Правил:</w:t>
      </w:r>
    </w:p>
    <w:p w:rsidR="00BA777E" w:rsidRPr="002465A4" w:rsidRDefault="00BA777E" w:rsidP="002465A4">
      <w:pPr>
        <w:pStyle w:val="a6"/>
        <w:numPr>
          <w:ilvl w:val="0"/>
          <w:numId w:val="18"/>
        </w:numPr>
      </w:pPr>
      <w:r w:rsidRPr="002465A4">
        <w:t>на официальном сайте администрации Поселения в информационно-телекоммуникационной сети «Интернет»;</w:t>
      </w:r>
    </w:p>
    <w:p w:rsidR="00BA777E" w:rsidRPr="002465A4" w:rsidRDefault="00BA777E" w:rsidP="002465A4">
      <w:pPr>
        <w:pStyle w:val="a6"/>
        <w:numPr>
          <w:ilvl w:val="0"/>
          <w:numId w:val="18"/>
        </w:numPr>
      </w:pPr>
      <w:r w:rsidRPr="002465A4">
        <w:t xml:space="preserve">в информационной системе обеспечения градостроительной деятельности </w:t>
      </w:r>
      <w:proofErr w:type="spellStart"/>
      <w:r w:rsidRPr="002465A4">
        <w:t>Устьянского</w:t>
      </w:r>
      <w:proofErr w:type="spellEnd"/>
      <w:r w:rsidRPr="002465A4">
        <w:t xml:space="preserve"> муниципального района;</w:t>
      </w:r>
    </w:p>
    <w:p w:rsidR="00BA777E" w:rsidRPr="002465A4" w:rsidRDefault="00BA777E" w:rsidP="002465A4">
      <w:pPr>
        <w:pStyle w:val="a6"/>
        <w:numPr>
          <w:ilvl w:val="0"/>
          <w:numId w:val="18"/>
        </w:numPr>
      </w:pPr>
      <w:r w:rsidRPr="002465A4">
        <w:t>в федеральной государственной информационной системе территориального планирования.</w:t>
      </w:r>
    </w:p>
    <w:p w:rsidR="00BA777E" w:rsidRPr="0096756B" w:rsidRDefault="00BA777E" w:rsidP="00D970B4">
      <w:pPr>
        <w:pStyle w:val="2"/>
        <w:rPr>
          <w:color w:val="auto"/>
          <w:lang w:val="ru-RU"/>
        </w:rPr>
      </w:pPr>
      <w:bookmarkStart w:id="51" w:name="_Toc315790665"/>
      <w:bookmarkStart w:id="52" w:name="_Toc395282204"/>
      <w:bookmarkStart w:id="53" w:name="_Toc415145632"/>
      <w:bookmarkStart w:id="54" w:name="_Toc419817005"/>
      <w:bookmarkStart w:id="55" w:name="_Toc421022258"/>
      <w:bookmarkStart w:id="56" w:name="_Toc437520186"/>
      <w:bookmarkStart w:id="57" w:name="_Toc22718195"/>
      <w:bookmarkStart w:id="58" w:name="_Toc72231403"/>
      <w:r w:rsidRPr="0096756B">
        <w:rPr>
          <w:color w:val="auto"/>
          <w:lang w:val="ru-RU"/>
        </w:rPr>
        <w:t>Статья 5. Действие правил землепользования и застройки по отношению к ранее возникшим правам</w:t>
      </w:r>
      <w:bookmarkEnd w:id="51"/>
      <w:bookmarkEnd w:id="52"/>
      <w:bookmarkEnd w:id="53"/>
      <w:bookmarkEnd w:id="54"/>
      <w:bookmarkEnd w:id="55"/>
      <w:bookmarkEnd w:id="56"/>
      <w:bookmarkEnd w:id="57"/>
      <w:bookmarkEnd w:id="58"/>
    </w:p>
    <w:p w:rsidR="00BA777E" w:rsidRPr="0096756B" w:rsidRDefault="00BA777E" w:rsidP="004A60A6">
      <w:r w:rsidRPr="0096756B">
        <w:t xml:space="preserve">1. Принятые до утверждения настоящих </w:t>
      </w:r>
      <w:proofErr w:type="gramStart"/>
      <w:r w:rsidRPr="0096756B">
        <w:t>Правил</w:t>
      </w:r>
      <w:proofErr w:type="gramEnd"/>
      <w:r w:rsidRPr="0096756B">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BA777E" w:rsidRPr="0096756B" w:rsidRDefault="00BA777E" w:rsidP="004A60A6">
      <w:r w:rsidRPr="0096756B">
        <w:t>2. Разрешения на строительство, выданные физическим и юридическим лицам, до утверждения настоящих Правил являются действительными.</w:t>
      </w:r>
    </w:p>
    <w:p w:rsidR="00BA777E" w:rsidRPr="0096756B" w:rsidRDefault="00BA777E" w:rsidP="004A60A6">
      <w:r w:rsidRPr="0096756B">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12 настоящих Правил.</w:t>
      </w:r>
    </w:p>
    <w:p w:rsidR="00BA777E" w:rsidRPr="0096756B" w:rsidRDefault="00BA777E" w:rsidP="004A60A6">
      <w:r w:rsidRPr="0096756B">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Российской Федерации.</w:t>
      </w:r>
    </w:p>
    <w:p w:rsidR="00BA777E" w:rsidRPr="0096756B" w:rsidRDefault="00BA777E" w:rsidP="00D970B4">
      <w:pPr>
        <w:pStyle w:val="2"/>
        <w:rPr>
          <w:color w:val="auto"/>
          <w:lang w:val="ru-RU"/>
        </w:rPr>
      </w:pPr>
      <w:bookmarkStart w:id="59" w:name="_Toc22718196"/>
      <w:bookmarkStart w:id="60" w:name="_Toc72231404"/>
      <w:r w:rsidRPr="0096756B">
        <w:rPr>
          <w:color w:val="auto"/>
          <w:lang w:val="ru-RU"/>
        </w:rPr>
        <w:t xml:space="preserve">Статья 6. Полномочия исполнительных органов государственной власти Архангельской области и органов местного самоуправления </w:t>
      </w:r>
      <w:r w:rsidRPr="0096756B">
        <w:rPr>
          <w:color w:val="auto"/>
          <w:lang w:val="ru-RU"/>
        </w:rPr>
        <w:br/>
        <w:t>в области землепользования и застройки</w:t>
      </w:r>
      <w:bookmarkEnd w:id="59"/>
      <w:bookmarkEnd w:id="60"/>
    </w:p>
    <w:p w:rsidR="00BA777E" w:rsidRPr="00C87E36" w:rsidRDefault="00BA777E" w:rsidP="004A60A6">
      <w:r w:rsidRPr="0096756B">
        <w:t xml:space="preserve">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в области </w:t>
      </w:r>
      <w:r w:rsidRPr="00C87E36">
        <w:t xml:space="preserve">землепользования и застройки определяются федеральными законами, </w:t>
      </w:r>
      <w:r w:rsidRPr="00C87E36">
        <w:lastRenderedPageBreak/>
        <w:t>Уставом Архангельской области, законами Архангельской области, Уставом Поселения.</w:t>
      </w:r>
    </w:p>
    <w:p w:rsidR="00BA777E" w:rsidRPr="00C87E36" w:rsidRDefault="00BA777E" w:rsidP="00D970B4">
      <w:pPr>
        <w:pStyle w:val="2"/>
        <w:rPr>
          <w:color w:val="auto"/>
          <w:lang w:val="ru-RU"/>
        </w:rPr>
      </w:pPr>
      <w:bookmarkStart w:id="61" w:name="_Toc258228297"/>
      <w:bookmarkStart w:id="62" w:name="_Toc281221511"/>
      <w:bookmarkStart w:id="63" w:name="_Toc395282206"/>
      <w:bookmarkStart w:id="64" w:name="_Toc415145634"/>
      <w:bookmarkStart w:id="65" w:name="_Toc419817007"/>
      <w:bookmarkStart w:id="66" w:name="_Toc421022260"/>
      <w:bookmarkStart w:id="67" w:name="_Toc437520188"/>
      <w:bookmarkStart w:id="68" w:name="_Toc22718197"/>
      <w:bookmarkStart w:id="69" w:name="_Toc72231405"/>
      <w:r w:rsidRPr="00C87E36">
        <w:rPr>
          <w:color w:val="auto"/>
          <w:lang w:val="ru-RU"/>
        </w:rPr>
        <w:t>Статья 7. Комиссия по подготовке проекта правил землепользования и застройк</w:t>
      </w:r>
      <w:bookmarkEnd w:id="61"/>
      <w:bookmarkEnd w:id="62"/>
      <w:bookmarkEnd w:id="63"/>
      <w:r w:rsidRPr="00C87E36">
        <w:rPr>
          <w:color w:val="auto"/>
          <w:lang w:val="ru-RU"/>
        </w:rPr>
        <w:t>и</w:t>
      </w:r>
      <w:bookmarkEnd w:id="64"/>
      <w:bookmarkEnd w:id="65"/>
      <w:bookmarkEnd w:id="66"/>
      <w:bookmarkEnd w:id="67"/>
      <w:bookmarkEnd w:id="68"/>
      <w:bookmarkEnd w:id="69"/>
    </w:p>
    <w:p w:rsidR="00BA777E" w:rsidRPr="00C87E36" w:rsidRDefault="00BA777E" w:rsidP="004A60A6">
      <w:r w:rsidRPr="00C87E36">
        <w:t xml:space="preserve">1. Комиссия по подготовке проекта правил землепользования </w:t>
      </w:r>
      <w:r w:rsidRPr="00C87E36">
        <w:br/>
        <w:t>и застройки является постоянно действующим совещательным органом.</w:t>
      </w:r>
    </w:p>
    <w:p w:rsidR="00BA777E" w:rsidRPr="00C87E36" w:rsidRDefault="00BA777E" w:rsidP="004A60A6">
      <w:r w:rsidRPr="00C87E36">
        <w:t>2. В целях подготовки проекта правил землепользования и застройки,</w:t>
      </w:r>
      <w:r w:rsidRPr="00C87E36">
        <w:br/>
        <w:t>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BA777E" w:rsidRPr="00C87E36" w:rsidRDefault="00BA777E" w:rsidP="004A60A6">
      <w:r w:rsidRPr="00C87E36">
        <w:t>3. 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BA777E" w:rsidRPr="00C87E36" w:rsidRDefault="00BA777E" w:rsidP="004A60A6">
      <w:r w:rsidRPr="00C87E36">
        <w:t xml:space="preserve">4. Комиссия по подготовке проекта правил землепользования </w:t>
      </w:r>
      <w:r w:rsidRPr="00C87E36">
        <w:br/>
        <w:t>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C87E36" w:rsidRPr="00C87E36" w:rsidRDefault="00BA777E" w:rsidP="004A60A6">
      <w:r w:rsidRPr="00C87E36">
        <w:t>5. Состав и порядок деятельности комиссии по подготовке проекта правил землепользования и застройки утверждается в порядке, установленно</w:t>
      </w:r>
      <w:r w:rsidR="0096756B" w:rsidRPr="00C87E36">
        <w:t xml:space="preserve">м действующим законодательством. </w:t>
      </w:r>
    </w:p>
    <w:p w:rsidR="00BA777E" w:rsidRPr="00EE47C2" w:rsidRDefault="0096756B" w:rsidP="004A60A6">
      <w:pPr>
        <w:rPr>
          <w:color w:val="FF0000"/>
        </w:rPr>
      </w:pPr>
      <w:r w:rsidRPr="00C87E36">
        <w:t>Порядок деятельности комиссии по</w:t>
      </w:r>
      <w:r w:rsidR="00C87E36" w:rsidRPr="00C87E36">
        <w:t xml:space="preserve"> </w:t>
      </w:r>
      <w:proofErr w:type="gramStart"/>
      <w:r w:rsidR="00C87E36" w:rsidRPr="00C87E36">
        <w:t>п</w:t>
      </w:r>
      <w:proofErr w:type="gramEnd"/>
      <w:r w:rsidR="00C87E36" w:rsidRPr="00C87E36">
        <w:t xml:space="preserve"> подготовке проектов правил землепользования и застройки муниципальных образований Архангельской области утвержден постановления Министерства строительства и архитектуры Архангельской области от 02.12.2019 г. №20-п</w:t>
      </w:r>
      <w:r w:rsidR="00C87E36">
        <w:rPr>
          <w:color w:val="FF0000"/>
        </w:rPr>
        <w:t>.</w:t>
      </w:r>
    </w:p>
    <w:p w:rsidR="00BA777E" w:rsidRPr="00C87E36" w:rsidRDefault="00BA777E" w:rsidP="00D970B4">
      <w:pPr>
        <w:pStyle w:val="1"/>
        <w:rPr>
          <w:color w:val="auto"/>
          <w:lang w:val="ru-RU"/>
        </w:rPr>
      </w:pPr>
      <w:bookmarkStart w:id="70" w:name="_Toc22718198"/>
      <w:bookmarkStart w:id="71" w:name="_Toc258228327"/>
      <w:bookmarkStart w:id="72" w:name="_Toc281221540"/>
      <w:bookmarkStart w:id="73" w:name="_Toc395282234"/>
      <w:bookmarkStart w:id="74" w:name="_Toc415050366"/>
      <w:bookmarkStart w:id="75" w:name="_Toc415145637"/>
      <w:bookmarkStart w:id="76" w:name="_Toc419817010"/>
      <w:bookmarkStart w:id="77" w:name="_Toc421022263"/>
      <w:bookmarkStart w:id="78" w:name="_Toc437520191"/>
      <w:bookmarkStart w:id="79" w:name="_Toc72231406"/>
      <w:r w:rsidRPr="00C87E36">
        <w:rPr>
          <w:color w:val="auto"/>
          <w:lang w:val="ru-RU"/>
        </w:rPr>
        <w:t>ГЛАВА 2. ИЗМЕНЕНИЕ ВИДОВ РАЗРЕШЕННОГО ИСПОЛЬЗОВАНИЯ ЗЕМЕЛЬНЫХ У</w:t>
      </w:r>
      <w:r w:rsidR="00C87E36" w:rsidRPr="00C87E36">
        <w:rPr>
          <w:color w:val="auto"/>
          <w:lang w:val="ru-RU"/>
        </w:rPr>
        <w:t xml:space="preserve">ЧАСТКОВ И ОБЪЕКТОВ КАПИТАЛЬНОГО СТРОИТЕЛЬСТВА ФИЗИЧЕСКИМИ </w:t>
      </w:r>
      <w:r w:rsidRPr="00C87E36">
        <w:rPr>
          <w:color w:val="auto"/>
          <w:lang w:val="ru-RU"/>
        </w:rPr>
        <w:t>И ЮРИДИЧЕСКИМИ ЛИЦАМИ</w:t>
      </w:r>
      <w:bookmarkEnd w:id="70"/>
      <w:bookmarkEnd w:id="79"/>
    </w:p>
    <w:p w:rsidR="00BA777E" w:rsidRPr="00C87E36" w:rsidRDefault="00BA777E" w:rsidP="00D970B4">
      <w:pPr>
        <w:pStyle w:val="2"/>
        <w:rPr>
          <w:color w:val="auto"/>
        </w:rPr>
      </w:pPr>
      <w:bookmarkStart w:id="80" w:name="_Toc258228325"/>
      <w:bookmarkStart w:id="81" w:name="_Toc281221538"/>
      <w:bookmarkStart w:id="82" w:name="_Toc395282232"/>
      <w:bookmarkStart w:id="83" w:name="_Toc415050365"/>
      <w:bookmarkStart w:id="84" w:name="_Toc415145636"/>
      <w:bookmarkStart w:id="85" w:name="_Toc419817009"/>
      <w:bookmarkStart w:id="86" w:name="_Toc421022262"/>
      <w:bookmarkStart w:id="87" w:name="_Toc437520190"/>
      <w:bookmarkStart w:id="88" w:name="_Toc22718199"/>
      <w:bookmarkStart w:id="89" w:name="_Toc72231407"/>
      <w:proofErr w:type="spellStart"/>
      <w:proofErr w:type="gramStart"/>
      <w:r w:rsidRPr="00C87E36">
        <w:rPr>
          <w:color w:val="auto"/>
        </w:rPr>
        <w:t>Статья</w:t>
      </w:r>
      <w:proofErr w:type="spellEnd"/>
      <w:r w:rsidRPr="00C87E36">
        <w:rPr>
          <w:color w:val="auto"/>
        </w:rPr>
        <w:t xml:space="preserve"> 8.</w:t>
      </w:r>
      <w:proofErr w:type="gramEnd"/>
      <w:r w:rsidRPr="00C87E36">
        <w:rPr>
          <w:color w:val="auto"/>
        </w:rPr>
        <w:t xml:space="preserve"> </w:t>
      </w:r>
      <w:bookmarkEnd w:id="80"/>
      <w:proofErr w:type="spellStart"/>
      <w:r w:rsidRPr="00C87E36">
        <w:rPr>
          <w:color w:val="auto"/>
        </w:rPr>
        <w:t>Градостроительный</w:t>
      </w:r>
      <w:proofErr w:type="spellEnd"/>
      <w:r w:rsidRPr="00C87E36">
        <w:rPr>
          <w:color w:val="auto"/>
        </w:rPr>
        <w:t xml:space="preserve"> </w:t>
      </w:r>
      <w:proofErr w:type="spellStart"/>
      <w:r w:rsidRPr="00C87E36">
        <w:rPr>
          <w:color w:val="auto"/>
        </w:rPr>
        <w:t>регламент</w:t>
      </w:r>
      <w:bookmarkEnd w:id="81"/>
      <w:bookmarkEnd w:id="82"/>
      <w:bookmarkEnd w:id="83"/>
      <w:bookmarkEnd w:id="84"/>
      <w:bookmarkEnd w:id="85"/>
      <w:bookmarkEnd w:id="86"/>
      <w:bookmarkEnd w:id="87"/>
      <w:bookmarkEnd w:id="88"/>
      <w:bookmarkEnd w:id="89"/>
      <w:proofErr w:type="spellEnd"/>
    </w:p>
    <w:p w:rsidR="00BA777E" w:rsidRPr="00C87E36" w:rsidRDefault="00BA777E" w:rsidP="004A60A6">
      <w:bookmarkStart w:id="90" w:name="_Hlk13661049"/>
      <w:r w:rsidRPr="00C87E36">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A777E" w:rsidRPr="00C87E36" w:rsidRDefault="00BA777E" w:rsidP="004A60A6">
      <w:r w:rsidRPr="00C87E36">
        <w:t xml:space="preserve">2. </w:t>
      </w:r>
      <w:proofErr w:type="gramStart"/>
      <w:r w:rsidRPr="00C87E36">
        <w:t xml:space="preserve">При использовании и застройке земельных участков соблюдение требований градостроительных регламентов является обязательным наряду </w:t>
      </w:r>
      <w:r w:rsidRPr="00C87E36">
        <w:br/>
        <w:t xml:space="preserve">с требованиями технических регламентов, санитарных норм, нормативов </w:t>
      </w:r>
      <w:r w:rsidRPr="00C87E36">
        <w:lastRenderedPageBreak/>
        <w:t xml:space="preserve">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roofErr w:type="gramEnd"/>
    </w:p>
    <w:p w:rsidR="00BA777E" w:rsidRPr="00A95AE3" w:rsidRDefault="00BA777E" w:rsidP="004A60A6">
      <w:r w:rsidRPr="00A95AE3">
        <w:t>3. Градостроительные регламенты установлены с учётом:</w:t>
      </w:r>
    </w:p>
    <w:p w:rsidR="00BA777E" w:rsidRPr="00A95AE3" w:rsidRDefault="00BA777E" w:rsidP="004A60A6">
      <w:r w:rsidRPr="00A95AE3">
        <w:t>1) фактического использования земельных участков и объектов капитального строительства в границах территориальной зоны;</w:t>
      </w:r>
    </w:p>
    <w:p w:rsidR="00BA777E" w:rsidRPr="00A95AE3" w:rsidRDefault="00BA777E" w:rsidP="004A60A6">
      <w:r w:rsidRPr="00A95AE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A777E" w:rsidRPr="00A95AE3" w:rsidRDefault="00BA777E" w:rsidP="004A60A6">
      <w:r w:rsidRPr="00A95AE3">
        <w:t>3) функциональных зон и характеристик их планируемого развития, определённых генеральным планом Поселения;</w:t>
      </w:r>
    </w:p>
    <w:p w:rsidR="00BA777E" w:rsidRPr="00A95AE3" w:rsidRDefault="00BA777E" w:rsidP="004A60A6">
      <w:r w:rsidRPr="00A95AE3">
        <w:t>4) видов территориальных зон;</w:t>
      </w:r>
    </w:p>
    <w:p w:rsidR="00BA777E" w:rsidRPr="00A95AE3" w:rsidRDefault="00BA777E" w:rsidP="004A60A6">
      <w:r w:rsidRPr="00A95AE3">
        <w:t>5) требований охраны объектов культурного наследия, а также особо охраняемых природных территорий, иных природных объектов.</w:t>
      </w:r>
    </w:p>
    <w:p w:rsidR="00BA777E" w:rsidRPr="00A95AE3" w:rsidRDefault="00BA777E" w:rsidP="004A60A6">
      <w:r w:rsidRPr="00A95AE3">
        <w:t xml:space="preserve">4. </w:t>
      </w:r>
      <w:proofErr w:type="gramStart"/>
      <w:r w:rsidRPr="00A95AE3">
        <w:t xml:space="preserve">Применительно к каждой территориальной зоне статьями 28-40 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w:t>
      </w:r>
      <w:r w:rsidRPr="00A95AE3">
        <w:br/>
        <w:t xml:space="preserve">и объектов капитального строительства, устанавливаемые в соответствии </w:t>
      </w:r>
      <w:r w:rsidRPr="00A95AE3">
        <w:br/>
        <w:t>с законодательством Российской Федерации.</w:t>
      </w:r>
      <w:proofErr w:type="gramEnd"/>
    </w:p>
    <w:p w:rsidR="00BA777E" w:rsidRPr="00A95AE3" w:rsidRDefault="00BA777E" w:rsidP="004A60A6">
      <w:r w:rsidRPr="00A95AE3">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 28-40 Правил.</w:t>
      </w:r>
    </w:p>
    <w:p w:rsidR="00BA777E" w:rsidRPr="00A95AE3" w:rsidRDefault="00BA777E" w:rsidP="004A60A6">
      <w:r w:rsidRPr="00A95AE3">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A777E" w:rsidRPr="00A95AE3" w:rsidRDefault="00BA777E" w:rsidP="004A60A6">
      <w:r w:rsidRPr="00A95AE3">
        <w:t xml:space="preserve">7. </w:t>
      </w:r>
      <w:proofErr w:type="gramStart"/>
      <w:r w:rsidRPr="00A95AE3">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A95AE3">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A777E" w:rsidRPr="00A95AE3" w:rsidRDefault="00BA777E" w:rsidP="004A60A6">
      <w:r w:rsidRPr="00A95AE3">
        <w:t xml:space="preserve">8. Реконструкция указанных в </w:t>
      </w:r>
      <w:hyperlink r:id="rId11" w:history="1">
        <w:r w:rsidRPr="00A95AE3">
          <w:rPr>
            <w:rStyle w:val="af"/>
            <w:color w:val="auto"/>
          </w:rPr>
          <w:t xml:space="preserve">части </w:t>
        </w:r>
      </w:hyperlink>
      <w:r w:rsidRPr="00A95AE3">
        <w:t xml:space="preserve">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w:t>
      </w:r>
      <w:r w:rsidRPr="00A95AE3">
        <w:br/>
        <w:t>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A777E" w:rsidRDefault="00BA777E" w:rsidP="004A60A6">
      <w:pPr>
        <w:rPr>
          <w:color w:val="FF0000"/>
        </w:rPr>
      </w:pPr>
      <w:r w:rsidRPr="00A95AE3">
        <w:t>9. В случае</w:t>
      </w:r>
      <w:proofErr w:type="gramStart"/>
      <w:r w:rsidRPr="00A95AE3">
        <w:t>,</w:t>
      </w:r>
      <w:proofErr w:type="gramEnd"/>
      <w:r w:rsidRPr="00A95AE3">
        <w:t xml:space="preserve"> если использование указанных в </w:t>
      </w:r>
      <w:hyperlink r:id="rId12" w:history="1">
        <w:r w:rsidRPr="00A95AE3">
          <w:rPr>
            <w:rStyle w:val="af"/>
            <w:color w:val="auto"/>
          </w:rPr>
          <w:t xml:space="preserve">части </w:t>
        </w:r>
      </w:hyperlink>
      <w:r w:rsidRPr="00A95AE3">
        <w:t xml:space="preserve">7 настоящей статьи земельных участков и объектов капитального строительства продолжается </w:t>
      </w:r>
      <w:r w:rsidRPr="00A95AE3">
        <w:br/>
        <w:t>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EE47C2">
        <w:rPr>
          <w:color w:val="FF0000"/>
        </w:rPr>
        <w:t>.</w:t>
      </w:r>
    </w:p>
    <w:p w:rsidR="00BA777E" w:rsidRPr="007C3D08" w:rsidRDefault="00BA777E" w:rsidP="00D970B4">
      <w:pPr>
        <w:pStyle w:val="2"/>
        <w:rPr>
          <w:color w:val="auto"/>
          <w:lang w:val="ru-RU"/>
        </w:rPr>
      </w:pPr>
      <w:bookmarkStart w:id="91" w:name="_Toc22718200"/>
      <w:bookmarkStart w:id="92" w:name="_Toc72231408"/>
      <w:bookmarkEnd w:id="90"/>
      <w:r w:rsidRPr="007C3D08">
        <w:rPr>
          <w:color w:val="auto"/>
          <w:lang w:val="ru-RU"/>
        </w:rPr>
        <w:t xml:space="preserve">Статья 9. Виды разрешённого использования земельных участков </w:t>
      </w:r>
      <w:r w:rsidRPr="007C3D08">
        <w:rPr>
          <w:color w:val="auto"/>
          <w:lang w:val="ru-RU"/>
        </w:rPr>
        <w:br/>
        <w:t>и объектов капитального строительства</w:t>
      </w:r>
      <w:bookmarkEnd w:id="71"/>
      <w:bookmarkEnd w:id="72"/>
      <w:bookmarkEnd w:id="73"/>
      <w:bookmarkEnd w:id="74"/>
      <w:bookmarkEnd w:id="75"/>
      <w:bookmarkEnd w:id="76"/>
      <w:bookmarkEnd w:id="77"/>
      <w:bookmarkEnd w:id="78"/>
      <w:bookmarkEnd w:id="91"/>
      <w:bookmarkEnd w:id="92"/>
    </w:p>
    <w:p w:rsidR="00BA777E" w:rsidRPr="007C3D08" w:rsidRDefault="00BA777E" w:rsidP="004A60A6">
      <w:r w:rsidRPr="007C3D08">
        <w:t xml:space="preserve">1. Виды разрешённого использования земельных участков, содержащиеся в градостроительных регламентах, установлены </w:t>
      </w:r>
      <w:r w:rsidRPr="007C3D08">
        <w:br/>
        <w:t xml:space="preserve">в соответствии Градостроительным кодексом Российской Федерации </w:t>
      </w:r>
      <w:r w:rsidRPr="007C3D08">
        <w:br/>
        <w:t xml:space="preserve">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1 сентября 2014 года № 540 (далее – Классификатор). </w:t>
      </w:r>
    </w:p>
    <w:p w:rsidR="00BA777E" w:rsidRPr="007C3D08" w:rsidRDefault="00BA777E" w:rsidP="004A60A6">
      <w:r w:rsidRPr="007C3D08">
        <w:t xml:space="preserve">Согласно Классификатору, виды разрешённого использования земельных участков имеют следующую структуру: </w:t>
      </w:r>
    </w:p>
    <w:p w:rsidR="00BA777E" w:rsidRPr="007C3D08" w:rsidRDefault="00BA777E" w:rsidP="007C3D08">
      <w:pPr>
        <w:pStyle w:val="a6"/>
        <w:numPr>
          <w:ilvl w:val="0"/>
          <w:numId w:val="19"/>
        </w:numPr>
      </w:pPr>
      <w:r w:rsidRPr="007C3D08">
        <w:t>наименование вида разрешённого использования земельного участка;</w:t>
      </w:r>
    </w:p>
    <w:p w:rsidR="00BA777E" w:rsidRPr="007C3D08" w:rsidRDefault="00BA777E" w:rsidP="007C3D08">
      <w:pPr>
        <w:pStyle w:val="a6"/>
        <w:numPr>
          <w:ilvl w:val="0"/>
          <w:numId w:val="19"/>
        </w:numPr>
      </w:pPr>
      <w:r w:rsidRPr="007C3D08">
        <w:t>описание вида разрешенного использования земельного участка;</w:t>
      </w:r>
    </w:p>
    <w:p w:rsidR="00BA777E" w:rsidRPr="007C3D08" w:rsidRDefault="00BA777E" w:rsidP="007C3D08">
      <w:pPr>
        <w:pStyle w:val="a6"/>
        <w:numPr>
          <w:ilvl w:val="0"/>
          <w:numId w:val="19"/>
        </w:numPr>
      </w:pPr>
      <w:r w:rsidRPr="007C3D08">
        <w:t>код (числовое обозначение) вида разрешённого использования земельного участка.</w:t>
      </w:r>
    </w:p>
    <w:p w:rsidR="00BA777E" w:rsidRPr="007C3D08" w:rsidRDefault="00BA777E" w:rsidP="004A60A6">
      <w:r w:rsidRPr="007C3D08">
        <w:t>2. Текстовое наименование вида разрешенного использования земельного участка и его код (числовое обозначение) являются равнозначными.</w:t>
      </w:r>
    </w:p>
    <w:p w:rsidR="00BA777E" w:rsidRPr="007C3D08" w:rsidRDefault="00BA777E" w:rsidP="004A60A6">
      <w:r w:rsidRPr="007C3D08">
        <w:t xml:space="preserve">3. Применительно к каждой территориальной зоне статьями 28-40 настоящих Правил установлены только те виды основных и условно разрешенных видов разрешённого использования из Классификатора (код </w:t>
      </w:r>
      <w:r w:rsidRPr="007C3D08">
        <w:lastRenderedPageBreak/>
        <w:t>(числовое обозначение) и наименование), которые допустимы в данной территориальной зоне.</w:t>
      </w:r>
    </w:p>
    <w:p w:rsidR="00BA777E" w:rsidRPr="007C3D08" w:rsidRDefault="00BA777E" w:rsidP="004A60A6">
      <w:r w:rsidRPr="007C3D08">
        <w:t xml:space="preserve">Содержание видов разрешённого использования земельных участков </w:t>
      </w:r>
      <w:r w:rsidRPr="007C3D08">
        <w:br/>
        <w:t>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BA777E" w:rsidRPr="007C3D08" w:rsidRDefault="00BA777E" w:rsidP="004A60A6">
      <w:r w:rsidRPr="007C3D08">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BA777E" w:rsidRPr="007C3D08" w:rsidRDefault="00BA777E" w:rsidP="004A60A6">
      <w:r w:rsidRPr="007C3D08">
        <w:t>1) основные виды разрешённого использования;</w:t>
      </w:r>
    </w:p>
    <w:p w:rsidR="00BA777E" w:rsidRPr="007C3D08" w:rsidRDefault="00BA777E" w:rsidP="004A60A6">
      <w:r w:rsidRPr="007C3D08">
        <w:t>2) условно разрешённые виды использования;</w:t>
      </w:r>
    </w:p>
    <w:p w:rsidR="00BA777E" w:rsidRPr="007C3D08" w:rsidRDefault="00BA777E" w:rsidP="004A60A6">
      <w:r w:rsidRPr="007C3D08">
        <w:t xml:space="preserve">3) вспомогательные виды разрешённого использования, допустимые только в качестве </w:t>
      </w:r>
      <w:proofErr w:type="gramStart"/>
      <w:r w:rsidRPr="007C3D08">
        <w:t>дополнительных</w:t>
      </w:r>
      <w:proofErr w:type="gramEnd"/>
      <w:r w:rsidRPr="007C3D08">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BA777E" w:rsidRPr="007C3D08" w:rsidRDefault="00BA777E" w:rsidP="004A60A6">
      <w:r w:rsidRPr="007C3D08">
        <w:t xml:space="preserve">4. </w:t>
      </w:r>
      <w:proofErr w:type="gramStart"/>
      <w:r w:rsidRPr="007C3D08">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w:t>
      </w:r>
      <w:proofErr w:type="gramEnd"/>
      <w:r w:rsidRPr="007C3D08">
        <w:t xml:space="preserve"> использования земельных участков </w:t>
      </w:r>
      <w:r w:rsidRPr="007C3D08">
        <w:b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BA777E" w:rsidRPr="007C3D08" w:rsidRDefault="00BA777E" w:rsidP="004A60A6">
      <w:r w:rsidRPr="007C3D08">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BA777E" w:rsidRDefault="00BA777E" w:rsidP="004A60A6">
      <w:r w:rsidRPr="007C3D08">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22 Правил</w:t>
      </w:r>
      <w:r w:rsidR="007C3D08">
        <w:t>.</w:t>
      </w:r>
    </w:p>
    <w:p w:rsidR="0029668C" w:rsidRDefault="0029668C" w:rsidP="004A60A6">
      <w:r w:rsidRPr="0029668C">
        <w:t xml:space="preserve">Физическое или юридическое лицо вправе оспорить в суде решение о предоставлении разрешения на условно разрешенный вид использования </w:t>
      </w:r>
      <w:r w:rsidRPr="0029668C">
        <w:lastRenderedPageBreak/>
        <w:t>земельного участка или объекта капитального строительства либо об отказе в предоставлении такого разрешения.</w:t>
      </w:r>
    </w:p>
    <w:p w:rsidR="00BA777E" w:rsidRPr="007C3D08" w:rsidRDefault="00BA777E" w:rsidP="004A60A6">
      <w:r w:rsidRPr="007C3D08">
        <w:t xml:space="preserve">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w:t>
      </w:r>
      <w:r w:rsidRPr="007C3D08">
        <w:br/>
        <w:t>в соответствии с федеральными законами.</w:t>
      </w:r>
      <w:bookmarkStart w:id="93" w:name="_Toc258228329"/>
      <w:bookmarkStart w:id="94" w:name="_Toc281221542"/>
      <w:bookmarkStart w:id="95" w:name="_Toc395282235"/>
      <w:bookmarkStart w:id="96" w:name="_Toc415145638"/>
      <w:bookmarkStart w:id="97" w:name="_Toc419817011"/>
      <w:bookmarkStart w:id="98" w:name="_Toc421022264"/>
      <w:bookmarkStart w:id="99" w:name="_Toc437520192"/>
    </w:p>
    <w:p w:rsidR="00BA777E" w:rsidRPr="007C3D08" w:rsidRDefault="00BA777E" w:rsidP="00D970B4">
      <w:pPr>
        <w:pStyle w:val="2"/>
        <w:rPr>
          <w:color w:val="auto"/>
          <w:lang w:val="ru-RU"/>
        </w:rPr>
      </w:pPr>
      <w:bookmarkStart w:id="100" w:name="_Toc22718201"/>
      <w:bookmarkStart w:id="101" w:name="_Toc72231409"/>
      <w:r w:rsidRPr="007C3D08">
        <w:rPr>
          <w:color w:val="auto"/>
          <w:lang w:val="ru-RU"/>
        </w:rPr>
        <w:t>Статья 10. Изменение видов разрешённого использования земельных участков и объектов капитального строительства</w:t>
      </w:r>
      <w:bookmarkEnd w:id="93"/>
      <w:bookmarkEnd w:id="94"/>
      <w:bookmarkEnd w:id="95"/>
      <w:bookmarkEnd w:id="96"/>
      <w:bookmarkEnd w:id="97"/>
      <w:bookmarkEnd w:id="98"/>
      <w:bookmarkEnd w:id="99"/>
      <w:r w:rsidRPr="007C3D08">
        <w:rPr>
          <w:color w:val="auto"/>
          <w:lang w:val="ru-RU"/>
        </w:rPr>
        <w:t xml:space="preserve"> физическими и юридическими лицами</w:t>
      </w:r>
      <w:bookmarkEnd w:id="100"/>
      <w:bookmarkEnd w:id="101"/>
      <w:r w:rsidRPr="007C3D08">
        <w:rPr>
          <w:color w:val="auto"/>
          <w:lang w:val="ru-RU"/>
        </w:rPr>
        <w:t xml:space="preserve"> </w:t>
      </w:r>
    </w:p>
    <w:p w:rsidR="00BA777E" w:rsidRPr="00D66399" w:rsidRDefault="00BA777E" w:rsidP="004A60A6">
      <w:pPr>
        <w:rPr>
          <w:b/>
        </w:rPr>
      </w:pPr>
      <w:r w:rsidRPr="007C3D08">
        <w:t xml:space="preserve">1. </w:t>
      </w:r>
      <w:proofErr w:type="gramStart"/>
      <w:r w:rsidRPr="007C3D08">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Pr="007C3D08">
        <w:b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w:t>
      </w:r>
      <w:r w:rsidRPr="00D66399">
        <w:t>законодательства.</w:t>
      </w:r>
      <w:proofErr w:type="gramEnd"/>
    </w:p>
    <w:p w:rsidR="00BA777E" w:rsidRPr="00D66399" w:rsidRDefault="00BA777E" w:rsidP="004A60A6">
      <w:r w:rsidRPr="00D66399">
        <w:t>2. 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разрешённого использования земельных участков и объектов капитального строительства:</w:t>
      </w:r>
    </w:p>
    <w:p w:rsidR="00BA777E" w:rsidRPr="00D66399" w:rsidRDefault="00BA777E" w:rsidP="004A60A6">
      <w:r w:rsidRPr="00D66399">
        <w:t>1) без дополнительных согласований и разрешений в случаях:</w:t>
      </w:r>
    </w:p>
    <w:p w:rsidR="00BA777E" w:rsidRPr="00D66399" w:rsidRDefault="00BA777E" w:rsidP="00D66399">
      <w:pPr>
        <w:pStyle w:val="a6"/>
        <w:numPr>
          <w:ilvl w:val="0"/>
          <w:numId w:val="20"/>
        </w:numPr>
      </w:pPr>
      <w:proofErr w:type="gramStart"/>
      <w:r w:rsidRPr="00D66399">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roofErr w:type="gramEnd"/>
    </w:p>
    <w:p w:rsidR="00BA777E" w:rsidRPr="00D66399" w:rsidRDefault="00BA777E" w:rsidP="00D66399">
      <w:pPr>
        <w:pStyle w:val="a6"/>
        <w:numPr>
          <w:ilvl w:val="0"/>
          <w:numId w:val="20"/>
        </w:numPr>
      </w:pPr>
      <w:r w:rsidRPr="00D66399">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BA777E" w:rsidRPr="00D66399" w:rsidRDefault="00BA777E" w:rsidP="004A60A6">
      <w:r w:rsidRPr="00D66399">
        <w:t>2) при условии получения соответствующих разрешений, согласований в случаях:</w:t>
      </w:r>
    </w:p>
    <w:p w:rsidR="00BA777E" w:rsidRPr="00D66399" w:rsidRDefault="00BA777E" w:rsidP="00D66399">
      <w:pPr>
        <w:pStyle w:val="a6"/>
        <w:numPr>
          <w:ilvl w:val="0"/>
          <w:numId w:val="21"/>
        </w:numPr>
      </w:pPr>
      <w:r w:rsidRPr="00D66399">
        <w:t>указанных в статьях 21, 22 Правил;</w:t>
      </w:r>
    </w:p>
    <w:p w:rsidR="00BA777E" w:rsidRPr="00D66399" w:rsidRDefault="00BA777E" w:rsidP="00D66399">
      <w:pPr>
        <w:pStyle w:val="a6"/>
        <w:numPr>
          <w:ilvl w:val="0"/>
          <w:numId w:val="21"/>
        </w:numPr>
      </w:pPr>
      <w:r w:rsidRPr="00D66399">
        <w:lastRenderedPageBreak/>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BA777E" w:rsidRPr="00D66399" w:rsidRDefault="00BA777E" w:rsidP="004A60A6">
      <w:r w:rsidRPr="00D66399">
        <w:t xml:space="preserve">3.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w:t>
      </w:r>
      <w:r w:rsidRPr="00D66399">
        <w:br/>
        <w:t xml:space="preserve">1 настоящей статьи, в соответствии с информацией, указанной </w:t>
      </w:r>
      <w:r w:rsidRPr="00D66399">
        <w:br/>
        <w:t>в градостроительном плане земельного участка и при наличии разрешения на строительство.</w:t>
      </w:r>
    </w:p>
    <w:p w:rsidR="00BA777E" w:rsidRPr="00C2342A" w:rsidRDefault="00BA777E" w:rsidP="00D970B4">
      <w:pPr>
        <w:pStyle w:val="2"/>
        <w:rPr>
          <w:color w:val="auto"/>
          <w:lang w:val="ru-RU"/>
        </w:rPr>
      </w:pPr>
      <w:bookmarkStart w:id="102" w:name="_Toc258228331"/>
      <w:bookmarkStart w:id="103" w:name="_Toc281221544"/>
      <w:bookmarkStart w:id="104" w:name="_Toc395282237"/>
      <w:bookmarkStart w:id="105" w:name="_Toc415145640"/>
      <w:bookmarkStart w:id="106" w:name="_Toc419817013"/>
      <w:bookmarkStart w:id="107" w:name="_Toc421022266"/>
      <w:bookmarkStart w:id="108" w:name="_Toc437520194"/>
      <w:bookmarkStart w:id="109" w:name="_Toc22718202"/>
      <w:bookmarkStart w:id="110" w:name="_Toc72231410"/>
      <w:r w:rsidRPr="00C2342A">
        <w:rPr>
          <w:color w:val="auto"/>
          <w:lang w:val="ru-RU"/>
        </w:rPr>
        <w:t xml:space="preserve">Статья 11. Общие требования градостроительного регламента </w:t>
      </w:r>
      <w:r w:rsidRPr="00C2342A">
        <w:rPr>
          <w:color w:val="auto"/>
          <w:lang w:val="ru-RU"/>
        </w:rPr>
        <w:br/>
        <w:t>в части ограничений использовани</w:t>
      </w:r>
      <w:r w:rsidR="00C2342A">
        <w:rPr>
          <w:color w:val="auto"/>
          <w:lang w:val="ru-RU"/>
        </w:rPr>
        <w:t xml:space="preserve">я земельных участков и объектов </w:t>
      </w:r>
      <w:r w:rsidRPr="00C2342A">
        <w:rPr>
          <w:color w:val="auto"/>
          <w:lang w:val="ru-RU"/>
        </w:rPr>
        <w:t>капитального строительства</w:t>
      </w:r>
      <w:bookmarkEnd w:id="102"/>
      <w:bookmarkEnd w:id="103"/>
      <w:bookmarkEnd w:id="104"/>
      <w:bookmarkEnd w:id="105"/>
      <w:bookmarkEnd w:id="106"/>
      <w:bookmarkEnd w:id="107"/>
      <w:bookmarkEnd w:id="108"/>
      <w:bookmarkEnd w:id="109"/>
      <w:bookmarkEnd w:id="110"/>
    </w:p>
    <w:p w:rsidR="00BA777E" w:rsidRPr="00C2342A" w:rsidRDefault="00BA777E" w:rsidP="004A60A6">
      <w:r w:rsidRPr="00C2342A">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Pr="00C2342A">
        <w:br/>
        <w:t>с законодательством Российской Федерации.</w:t>
      </w:r>
    </w:p>
    <w:p w:rsidR="00BA777E" w:rsidRPr="00C2342A" w:rsidRDefault="00BA777E" w:rsidP="004A60A6">
      <w:r w:rsidRPr="00C2342A">
        <w:t>Указанные ограничения могут относиться к видам разрешённого использования земельных участков и объектов капитального строительства,</w:t>
      </w:r>
      <w:r w:rsidRPr="00C2342A">
        <w:br/>
        <w:t xml:space="preserve">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A777E" w:rsidRPr="00C2342A" w:rsidRDefault="00BA777E" w:rsidP="004A60A6">
      <w:r w:rsidRPr="00C2342A">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A777E" w:rsidRPr="00C2342A" w:rsidRDefault="00BA777E" w:rsidP="004A60A6">
      <w:r w:rsidRPr="00C2342A">
        <w:t xml:space="preserve">3. </w:t>
      </w:r>
      <w:proofErr w:type="gramStart"/>
      <w:r w:rsidRPr="00C2342A">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roofErr w:type="gramEnd"/>
    </w:p>
    <w:p w:rsidR="00BA777E" w:rsidRPr="00C2342A" w:rsidRDefault="00BA777E" w:rsidP="004A60A6">
      <w:pPr>
        <w:rPr>
          <w:i/>
        </w:rPr>
      </w:pPr>
      <w:r w:rsidRPr="00C2342A">
        <w:t>4. В случае</w:t>
      </w:r>
      <w:r w:rsidR="00C2342A" w:rsidRPr="00C2342A">
        <w:t>,</w:t>
      </w:r>
      <w:r w:rsidRPr="00C2342A">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C2342A">
        <w:t>числа</w:t>
      </w:r>
      <w:proofErr w:type="gramEnd"/>
      <w:r w:rsidRPr="00C2342A">
        <w:t xml:space="preserve"> предусмотренных градостроительным регламентом для соответствующей территориальной </w:t>
      </w:r>
      <w:r w:rsidRPr="00C2342A">
        <w:lastRenderedPageBreak/>
        <w:t>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BA777E" w:rsidRPr="00C2342A" w:rsidRDefault="00BA777E" w:rsidP="004A60A6">
      <w:r w:rsidRPr="00C2342A">
        <w:t>5. В случае</w:t>
      </w:r>
      <w:proofErr w:type="gramStart"/>
      <w:r w:rsidR="00C2342A" w:rsidRPr="00C2342A">
        <w:t>,</w:t>
      </w:r>
      <w:proofErr w:type="gramEnd"/>
      <w:r w:rsidRPr="00C2342A">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BA777E" w:rsidRPr="00C2342A" w:rsidRDefault="00BA777E" w:rsidP="004A60A6">
      <w:r w:rsidRPr="00C2342A">
        <w:t>6. В случае</w:t>
      </w:r>
      <w:r w:rsidR="00C2342A" w:rsidRPr="00C2342A">
        <w:t>,</w:t>
      </w:r>
      <w:r w:rsidRPr="00C2342A">
        <w:t xml:space="preserve">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w:t>
      </w:r>
      <w:proofErr w:type="gramStart"/>
      <w:r w:rsidRPr="00C2342A">
        <w:t>территорий</w:t>
      </w:r>
      <w:proofErr w:type="gramEnd"/>
      <w:r w:rsidRPr="00C2342A">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BA777E" w:rsidRPr="00677564" w:rsidRDefault="00BA777E" w:rsidP="00D970B4">
      <w:pPr>
        <w:pStyle w:val="2"/>
        <w:rPr>
          <w:color w:val="auto"/>
          <w:lang w:val="ru-RU"/>
        </w:rPr>
      </w:pPr>
      <w:bookmarkStart w:id="111" w:name="_Toc258228332"/>
      <w:bookmarkStart w:id="112" w:name="_Toc281221545"/>
      <w:bookmarkStart w:id="113" w:name="_Toc395282238"/>
      <w:bookmarkStart w:id="114" w:name="_Toc415145641"/>
      <w:bookmarkStart w:id="115" w:name="_Toc419817014"/>
      <w:bookmarkStart w:id="116" w:name="_Toc421022267"/>
      <w:bookmarkStart w:id="117" w:name="_Toc437520195"/>
      <w:bookmarkStart w:id="118" w:name="_Toc22718203"/>
      <w:bookmarkStart w:id="119" w:name="_Toc72231411"/>
      <w:r w:rsidRPr="00677564">
        <w:rPr>
          <w:color w:val="auto"/>
          <w:lang w:val="ru-RU"/>
        </w:rPr>
        <w:t>Статья 12. Использование земельных участков и объектов капитального строительства, не соответствующих градостроительному регламенту</w:t>
      </w:r>
      <w:bookmarkEnd w:id="111"/>
      <w:bookmarkEnd w:id="112"/>
      <w:bookmarkEnd w:id="113"/>
      <w:bookmarkEnd w:id="114"/>
      <w:bookmarkEnd w:id="115"/>
      <w:bookmarkEnd w:id="116"/>
      <w:bookmarkEnd w:id="117"/>
      <w:bookmarkEnd w:id="118"/>
      <w:bookmarkEnd w:id="119"/>
    </w:p>
    <w:p w:rsidR="00BA777E" w:rsidRPr="002D05E7" w:rsidRDefault="00BA777E" w:rsidP="004A60A6">
      <w:r w:rsidRPr="002D05E7">
        <w:tab/>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A777E" w:rsidRPr="002D05E7" w:rsidRDefault="00BA777E" w:rsidP="004A60A6">
      <w:r w:rsidRPr="002D05E7">
        <w:t xml:space="preserve">1) существующие виды использования земельных участков и объектов капитального строительства не соответствуют указанным </w:t>
      </w:r>
      <w:r w:rsidRPr="002D05E7">
        <w:br/>
        <w:t>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A777E" w:rsidRPr="002D05E7" w:rsidRDefault="00BA777E" w:rsidP="004A60A6">
      <w:proofErr w:type="gramStart"/>
      <w:r w:rsidRPr="002D05E7">
        <w:t xml:space="preserve">2)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w:t>
      </w:r>
      <w:r w:rsidRPr="002D05E7">
        <w:lastRenderedPageBreak/>
        <w:t xml:space="preserve">но одновременно данные участки и объекты расположены в границах зон </w:t>
      </w:r>
      <w:r w:rsidRPr="002D05E7">
        <w:br/>
        <w:t>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BA777E" w:rsidRPr="002D05E7" w:rsidRDefault="00BA777E" w:rsidP="004A60A6">
      <w:r w:rsidRPr="002D05E7">
        <w:t xml:space="preserve">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w:t>
      </w:r>
      <w:r w:rsidRPr="002D05E7">
        <w:br/>
        <w:t>в градостроительном регламенте соответствующей территориальной зоны;</w:t>
      </w:r>
    </w:p>
    <w:p w:rsidR="00BA777E" w:rsidRPr="002D05E7" w:rsidRDefault="00BA777E" w:rsidP="004A60A6">
      <w:r w:rsidRPr="002D05E7">
        <w:t xml:space="preserve">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w:t>
      </w:r>
      <w:r w:rsidRPr="002D05E7">
        <w:br/>
        <w:t>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A777E" w:rsidRPr="00EE47C2" w:rsidRDefault="00BA777E" w:rsidP="004A60A6">
      <w:pPr>
        <w:rPr>
          <w:color w:val="FF0000"/>
        </w:rPr>
      </w:pPr>
      <w:proofErr w:type="gramStart"/>
      <w:r w:rsidRPr="002D05E7">
        <w:t xml:space="preserve">5)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w:t>
      </w:r>
      <w:r w:rsidRPr="002D05E7">
        <w:br/>
        <w:t>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w:t>
      </w:r>
      <w:proofErr w:type="gramEnd"/>
      <w:r w:rsidRPr="002D05E7">
        <w:t xml:space="preserve"> зон</w:t>
      </w:r>
      <w:r w:rsidRPr="00EE47C2">
        <w:rPr>
          <w:color w:val="FF0000"/>
        </w:rPr>
        <w:t>.</w:t>
      </w:r>
    </w:p>
    <w:p w:rsidR="00BA777E" w:rsidRPr="00EE47C2" w:rsidRDefault="00BA777E" w:rsidP="004A60A6">
      <w:pPr>
        <w:rPr>
          <w:color w:val="FF0000"/>
        </w:rPr>
      </w:pPr>
      <w:r w:rsidRPr="00AB15A5">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r w:rsidRPr="00EE47C2">
        <w:rPr>
          <w:color w:val="FF0000"/>
        </w:rPr>
        <w:t>.</w:t>
      </w:r>
    </w:p>
    <w:p w:rsidR="00BA777E" w:rsidRPr="00974263" w:rsidRDefault="00BA777E" w:rsidP="00D970B4">
      <w:pPr>
        <w:pStyle w:val="2"/>
        <w:rPr>
          <w:color w:val="auto"/>
          <w:lang w:val="ru-RU"/>
        </w:rPr>
      </w:pPr>
      <w:bookmarkStart w:id="120" w:name="_Toc258228326"/>
      <w:bookmarkStart w:id="121" w:name="_Toc281221539"/>
      <w:bookmarkStart w:id="122" w:name="_Toc395282233"/>
      <w:bookmarkStart w:id="123" w:name="_Toc415145642"/>
      <w:bookmarkStart w:id="124" w:name="_Toc419817015"/>
      <w:bookmarkStart w:id="125" w:name="_Toc421022268"/>
      <w:bookmarkStart w:id="126" w:name="_Toc437520196"/>
      <w:bookmarkStart w:id="127" w:name="_Toc22718204"/>
      <w:bookmarkStart w:id="128" w:name="_Toc72231412"/>
      <w:r w:rsidRPr="00974263">
        <w:rPr>
          <w:color w:val="auto"/>
          <w:lang w:val="ru-RU"/>
        </w:rPr>
        <w:t xml:space="preserve">Статья 13.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120"/>
      <w:bookmarkEnd w:id="121"/>
      <w:bookmarkEnd w:id="122"/>
      <w:bookmarkEnd w:id="123"/>
      <w:bookmarkEnd w:id="124"/>
      <w:bookmarkEnd w:id="125"/>
      <w:bookmarkEnd w:id="126"/>
      <w:r w:rsidRPr="00974263">
        <w:rPr>
          <w:color w:val="auto"/>
          <w:lang w:val="ru-RU"/>
        </w:rPr>
        <w:t>устанавливаются</w:t>
      </w:r>
      <w:bookmarkEnd w:id="127"/>
      <w:bookmarkEnd w:id="128"/>
    </w:p>
    <w:p w:rsidR="00BA777E" w:rsidRPr="00974263" w:rsidRDefault="00BA777E" w:rsidP="004A60A6">
      <w:bookmarkStart w:id="129" w:name="_Toc419817016"/>
      <w:bookmarkStart w:id="130" w:name="_Toc421022269"/>
      <w:bookmarkStart w:id="131" w:name="_Toc437520197"/>
      <w:bookmarkStart w:id="132" w:name="_Toc269076887"/>
      <w:bookmarkStart w:id="133" w:name="_Toc269148983"/>
      <w:bookmarkStart w:id="134" w:name="_Toc281221520"/>
      <w:bookmarkStart w:id="135" w:name="_Toc395282215"/>
      <w:bookmarkStart w:id="136" w:name="_Toc415145643"/>
      <w:r w:rsidRPr="00974263">
        <w:t>1. Действие градостроительного регламента не распространяется на земельные участки:</w:t>
      </w:r>
    </w:p>
    <w:p w:rsidR="00BA777E" w:rsidRPr="00974263" w:rsidRDefault="00BA777E" w:rsidP="004A60A6">
      <w:proofErr w:type="gramStart"/>
      <w:r w:rsidRPr="00974263">
        <w:t xml:space="preserve">1) в границах территорий памятников и ансамблей, включенных </w:t>
      </w:r>
      <w:r w:rsidRPr="00974263">
        <w:br/>
        <w:t>в единый государственный реестр объектов культурного наследия (памятников истории и культуры) народов Российской Федерации, а также</w:t>
      </w:r>
      <w:r w:rsidRPr="00974263">
        <w:br/>
        <w:t xml:space="preserve">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974263">
        <w:br/>
        <w:t xml:space="preserve">и приспособлении которых принимаются в порядке, установленном </w:t>
      </w:r>
      <w:r w:rsidRPr="00974263">
        <w:lastRenderedPageBreak/>
        <w:t>законодательством Российской Федерации об охране объектов культурного</w:t>
      </w:r>
      <w:proofErr w:type="gramEnd"/>
      <w:r w:rsidRPr="00974263">
        <w:t xml:space="preserve"> наследия;</w:t>
      </w:r>
    </w:p>
    <w:p w:rsidR="00BA777E" w:rsidRPr="00974263" w:rsidRDefault="00BA777E" w:rsidP="004A60A6">
      <w:r w:rsidRPr="00974263">
        <w:t>2) в границах территорий общего пользования (улицы, проезды, набережные, пляжи, скверы, парки, бульвары и другие подобные территории);</w:t>
      </w:r>
    </w:p>
    <w:p w:rsidR="00BA777E" w:rsidRPr="00974263" w:rsidRDefault="00BA777E" w:rsidP="004A60A6">
      <w:proofErr w:type="gramStart"/>
      <w:r w:rsidRPr="00974263">
        <w:t>3) предназначенные для размещения линейных объектов и (или) занятые линейными объектами;</w:t>
      </w:r>
      <w:proofErr w:type="gramEnd"/>
    </w:p>
    <w:p w:rsidR="00BA777E" w:rsidRPr="00974263" w:rsidRDefault="00BA777E" w:rsidP="004A60A6">
      <w:proofErr w:type="gramStart"/>
      <w:r w:rsidRPr="00974263">
        <w:t>4) предоставленные для добычи полезных ископаемых.</w:t>
      </w:r>
      <w:proofErr w:type="gramEnd"/>
    </w:p>
    <w:p w:rsidR="00BA777E" w:rsidRPr="00974263" w:rsidRDefault="00BA777E" w:rsidP="004A60A6">
      <w:r w:rsidRPr="00974263">
        <w:t>2. Градостроительные регламенты не устанавливаются, в отношении:</w:t>
      </w:r>
    </w:p>
    <w:p w:rsidR="00BA777E" w:rsidRPr="00974263" w:rsidRDefault="00BA777E" w:rsidP="00974263">
      <w:pPr>
        <w:pStyle w:val="a6"/>
        <w:numPr>
          <w:ilvl w:val="0"/>
          <w:numId w:val="22"/>
        </w:numPr>
      </w:pPr>
      <w:r w:rsidRPr="00974263">
        <w:t>земель лесного фонда;</w:t>
      </w:r>
    </w:p>
    <w:p w:rsidR="00BA777E" w:rsidRPr="00974263" w:rsidRDefault="00BA777E" w:rsidP="00974263">
      <w:pPr>
        <w:pStyle w:val="a6"/>
        <w:numPr>
          <w:ilvl w:val="0"/>
          <w:numId w:val="22"/>
        </w:numPr>
      </w:pPr>
      <w:r w:rsidRPr="00974263">
        <w:t>земель, покрытых поверхностными водами;</w:t>
      </w:r>
    </w:p>
    <w:p w:rsidR="00BA777E" w:rsidRPr="00974263" w:rsidRDefault="00BA777E" w:rsidP="00974263">
      <w:pPr>
        <w:pStyle w:val="a6"/>
        <w:numPr>
          <w:ilvl w:val="0"/>
          <w:numId w:val="22"/>
        </w:numPr>
      </w:pPr>
      <w:r w:rsidRPr="00974263">
        <w:t>земель запаса;</w:t>
      </w:r>
    </w:p>
    <w:p w:rsidR="00BA777E" w:rsidRPr="00974263" w:rsidRDefault="00BA777E" w:rsidP="00974263">
      <w:pPr>
        <w:pStyle w:val="a6"/>
        <w:numPr>
          <w:ilvl w:val="0"/>
          <w:numId w:val="22"/>
        </w:numPr>
      </w:pPr>
      <w:r w:rsidRPr="00974263">
        <w:t>земель особо охраняемых природных территорий (за исключением земель лечебно-оздоровительных местностей и курортов);</w:t>
      </w:r>
    </w:p>
    <w:p w:rsidR="00BA777E" w:rsidRPr="00974263" w:rsidRDefault="00BA777E" w:rsidP="00974263">
      <w:pPr>
        <w:pStyle w:val="a6"/>
        <w:numPr>
          <w:ilvl w:val="0"/>
          <w:numId w:val="22"/>
        </w:numPr>
      </w:pPr>
      <w:r w:rsidRPr="00974263">
        <w:t>сельскохозяйственных угодий в составе земель сельскохозяйственного назначения;</w:t>
      </w:r>
    </w:p>
    <w:p w:rsidR="00BA777E" w:rsidRPr="00974263" w:rsidRDefault="00BA777E" w:rsidP="00974263">
      <w:pPr>
        <w:pStyle w:val="a6"/>
        <w:numPr>
          <w:ilvl w:val="0"/>
          <w:numId w:val="22"/>
        </w:numPr>
      </w:pPr>
      <w:r w:rsidRPr="00974263">
        <w:t>земельных участков, расположенных в границах особых экономических зон и территорий опережающего социально-экономического развития.</w:t>
      </w:r>
    </w:p>
    <w:p w:rsidR="00974263" w:rsidRDefault="00BA777E" w:rsidP="004A60A6">
      <w:r w:rsidRPr="00974263">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Pr="00974263">
        <w:br/>
        <w:t>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74263" w:rsidRDefault="00974263">
      <w:pPr>
        <w:spacing w:before="0" w:after="200" w:line="276" w:lineRule="auto"/>
        <w:ind w:firstLine="0"/>
        <w:jc w:val="left"/>
      </w:pPr>
      <w:r>
        <w:br w:type="page"/>
      </w:r>
    </w:p>
    <w:p w:rsidR="00BA777E" w:rsidRPr="00974263" w:rsidRDefault="00BA777E" w:rsidP="00D970B4">
      <w:pPr>
        <w:pStyle w:val="1"/>
        <w:rPr>
          <w:color w:val="auto"/>
          <w:lang w:val="ru-RU"/>
        </w:rPr>
      </w:pPr>
      <w:bookmarkStart w:id="137" w:name="_Toc22718205"/>
      <w:bookmarkStart w:id="138" w:name="_Toc72231413"/>
      <w:r w:rsidRPr="00974263">
        <w:rPr>
          <w:color w:val="auto"/>
          <w:lang w:val="ru-RU"/>
        </w:rPr>
        <w:lastRenderedPageBreak/>
        <w:t>ГЛАВА 3. ПОДГОТОВКА ДОКУМЕНТАЦИИ ПО ПЛАНИРОВКЕ ТЕРРИТОРИИ</w:t>
      </w:r>
      <w:bookmarkEnd w:id="129"/>
      <w:bookmarkEnd w:id="130"/>
      <w:bookmarkEnd w:id="131"/>
      <w:r w:rsidRPr="00974263">
        <w:rPr>
          <w:color w:val="auto"/>
          <w:lang w:val="ru-RU"/>
        </w:rPr>
        <w:t xml:space="preserve"> ОРГАНАМИ МЕСТНОГО САМОУПРАВЛЕНИЯ</w:t>
      </w:r>
      <w:bookmarkEnd w:id="137"/>
      <w:bookmarkEnd w:id="138"/>
      <w:r w:rsidRPr="00974263">
        <w:rPr>
          <w:color w:val="auto"/>
          <w:lang w:val="ru-RU"/>
        </w:rPr>
        <w:t xml:space="preserve"> </w:t>
      </w:r>
      <w:bookmarkEnd w:id="132"/>
      <w:bookmarkEnd w:id="133"/>
      <w:bookmarkEnd w:id="134"/>
      <w:bookmarkEnd w:id="135"/>
      <w:bookmarkEnd w:id="136"/>
    </w:p>
    <w:p w:rsidR="00BA777E" w:rsidRPr="0085416F" w:rsidRDefault="00BA777E" w:rsidP="00D970B4">
      <w:pPr>
        <w:pStyle w:val="2"/>
        <w:rPr>
          <w:color w:val="auto"/>
        </w:rPr>
      </w:pPr>
      <w:bookmarkStart w:id="139" w:name="_Toc22718206"/>
      <w:bookmarkStart w:id="140" w:name="_Toc72231414"/>
      <w:proofErr w:type="spellStart"/>
      <w:proofErr w:type="gramStart"/>
      <w:r w:rsidRPr="0085416F">
        <w:rPr>
          <w:color w:val="auto"/>
        </w:rPr>
        <w:t>Статья</w:t>
      </w:r>
      <w:proofErr w:type="spellEnd"/>
      <w:r w:rsidRPr="0085416F">
        <w:rPr>
          <w:color w:val="auto"/>
        </w:rPr>
        <w:t xml:space="preserve"> 14.</w:t>
      </w:r>
      <w:proofErr w:type="gramEnd"/>
      <w:r w:rsidRPr="0085416F">
        <w:rPr>
          <w:color w:val="auto"/>
        </w:rPr>
        <w:t xml:space="preserve"> </w:t>
      </w:r>
      <w:proofErr w:type="spellStart"/>
      <w:r w:rsidRPr="0085416F">
        <w:rPr>
          <w:color w:val="auto"/>
        </w:rPr>
        <w:t>Общие</w:t>
      </w:r>
      <w:proofErr w:type="spellEnd"/>
      <w:r w:rsidRPr="0085416F">
        <w:rPr>
          <w:color w:val="auto"/>
        </w:rPr>
        <w:t xml:space="preserve"> </w:t>
      </w:r>
      <w:proofErr w:type="spellStart"/>
      <w:r w:rsidRPr="0085416F">
        <w:rPr>
          <w:color w:val="auto"/>
        </w:rPr>
        <w:t>положения</w:t>
      </w:r>
      <w:bookmarkEnd w:id="139"/>
      <w:bookmarkEnd w:id="140"/>
      <w:proofErr w:type="spellEnd"/>
      <w:r w:rsidRPr="0085416F">
        <w:rPr>
          <w:color w:val="auto"/>
        </w:rPr>
        <w:t xml:space="preserve"> </w:t>
      </w:r>
    </w:p>
    <w:p w:rsidR="00BA777E" w:rsidRPr="0085416F" w:rsidRDefault="00BA777E" w:rsidP="004A60A6">
      <w:r w:rsidRPr="0085416F">
        <w:t xml:space="preserve">1. </w:t>
      </w:r>
      <w:r w:rsidR="0085416F" w:rsidRPr="0085416F">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85416F" w:rsidRPr="0085416F">
        <w:t>границ зон планируемого размещения объектов капитального строительства</w:t>
      </w:r>
      <w:proofErr w:type="gramEnd"/>
      <w:r w:rsidR="0085416F" w:rsidRPr="0085416F">
        <w:t>.</w:t>
      </w:r>
    </w:p>
    <w:p w:rsidR="00BA777E" w:rsidRPr="0085416F" w:rsidRDefault="00BA777E" w:rsidP="004A60A6">
      <w:r w:rsidRPr="0085416F">
        <w:t xml:space="preserve">2. Подготовка документации по планировке территории в целях размещения объекта капитального строительства является обязательной </w:t>
      </w:r>
      <w:r w:rsidRPr="0085416F">
        <w:br/>
        <w:t>в следующих случаях:</w:t>
      </w:r>
    </w:p>
    <w:p w:rsidR="00BA777E" w:rsidRPr="0085416F" w:rsidRDefault="00BA777E" w:rsidP="004A60A6">
      <w:r w:rsidRPr="0085416F">
        <w:t>1) необходимо изъятие земельных участков для государственных или муниципальных ну</w:t>
      </w:r>
      <w:proofErr w:type="gramStart"/>
      <w:r w:rsidRPr="0085416F">
        <w:t>жд в св</w:t>
      </w:r>
      <w:proofErr w:type="gramEnd"/>
      <w:r w:rsidRPr="0085416F">
        <w:t>язи с размещением объекта капитального строительства федерального, регионального или местного значения;</w:t>
      </w:r>
    </w:p>
    <w:p w:rsidR="00BA777E" w:rsidRPr="0085416F" w:rsidRDefault="00BA777E" w:rsidP="004A60A6">
      <w:r w:rsidRPr="0085416F">
        <w:t xml:space="preserve">2) </w:t>
      </w:r>
      <w:proofErr w:type="gramStart"/>
      <w:r w:rsidRPr="0085416F">
        <w:t>необходимы</w:t>
      </w:r>
      <w:proofErr w:type="gramEnd"/>
      <w:r w:rsidRPr="0085416F">
        <w:t xml:space="preserve"> установление, изменение или отмена красных линий;</w:t>
      </w:r>
    </w:p>
    <w:p w:rsidR="00BA777E" w:rsidRPr="0085416F" w:rsidRDefault="00BA777E" w:rsidP="004A60A6">
      <w:r w:rsidRPr="0085416F">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A777E" w:rsidRPr="0085416F" w:rsidRDefault="00BA777E" w:rsidP="004A60A6">
      <w:proofErr w:type="gramStart"/>
      <w:r w:rsidRPr="0085416F">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A777E" w:rsidRPr="0085416F" w:rsidRDefault="00BA777E" w:rsidP="004A60A6">
      <w:r w:rsidRPr="0085416F">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85416F">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BA777E" w:rsidRPr="00EE47C2" w:rsidRDefault="00BA777E" w:rsidP="004A60A6">
      <w:pPr>
        <w:rPr>
          <w:color w:val="FF0000"/>
        </w:rPr>
      </w:pPr>
      <w:r w:rsidRPr="0085416F">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EE47C2">
        <w:rPr>
          <w:color w:val="FF0000"/>
        </w:rPr>
        <w:t>.</w:t>
      </w:r>
    </w:p>
    <w:p w:rsidR="00BA777E" w:rsidRPr="0085416F" w:rsidRDefault="00BA777E" w:rsidP="004A60A6">
      <w:pPr>
        <w:rPr>
          <w:i/>
        </w:rPr>
      </w:pPr>
      <w:r w:rsidRPr="0085416F">
        <w:t xml:space="preserve">3. </w:t>
      </w:r>
      <w:proofErr w:type="gramStart"/>
      <w:r w:rsidRPr="0085416F">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BA777E" w:rsidRPr="0085416F" w:rsidRDefault="00BA777E" w:rsidP="004A60A6">
      <w:r w:rsidRPr="0085416F">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Pr="0085416F">
        <w:br/>
        <w:t>с законодательством Российской Федерации.</w:t>
      </w:r>
    </w:p>
    <w:p w:rsidR="00BA777E" w:rsidRPr="0085416F" w:rsidRDefault="00BA777E" w:rsidP="004A60A6">
      <w:r w:rsidRPr="0085416F">
        <w:t>5. Подготовка графической части документации по планировке территории осуществляется:</w:t>
      </w:r>
    </w:p>
    <w:p w:rsidR="00BA777E" w:rsidRPr="0085416F" w:rsidRDefault="00BA777E" w:rsidP="004A60A6">
      <w:r w:rsidRPr="0085416F">
        <w:t>1) в соответствии с системой координат, используемой для ведения Единого государственного реестра недвижимости;</w:t>
      </w:r>
    </w:p>
    <w:p w:rsidR="00BA777E" w:rsidRDefault="00BA777E" w:rsidP="004A60A6">
      <w:r w:rsidRPr="0085416F">
        <w:t xml:space="preserve">2) с использованием цифровых топографических карт, цифровых топографических планов, </w:t>
      </w:r>
      <w:hyperlink r:id="rId13" w:history="1">
        <w:r w:rsidRPr="0085416F">
          <w:rPr>
            <w:rStyle w:val="af"/>
            <w:color w:val="auto"/>
          </w:rPr>
          <w:t>требования</w:t>
        </w:r>
      </w:hyperlink>
      <w:r w:rsidRPr="0085416F">
        <w:t xml:space="preserve"> к которым устанавливаются уполномоченным федеральным органом исполнительной власти.</w:t>
      </w:r>
    </w:p>
    <w:p w:rsidR="00A10294" w:rsidRDefault="00A10294" w:rsidP="004A60A6">
      <w:r w:rsidRPr="00A10294">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t xml:space="preserve"> и стать</w:t>
      </w:r>
      <w:r w:rsidR="00B622FA">
        <w:t>ей</w:t>
      </w:r>
      <w:r>
        <w:t xml:space="preserve"> 41.2 Градостроительного кодекса.</w:t>
      </w:r>
    </w:p>
    <w:p w:rsidR="001F1BF7" w:rsidRPr="0085416F" w:rsidRDefault="001F1BF7" w:rsidP="004A60A6">
      <w:r>
        <w:t xml:space="preserve">6. </w:t>
      </w:r>
      <w:r w:rsidRPr="001F1BF7">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A777E" w:rsidRPr="0085416F" w:rsidRDefault="00BA777E" w:rsidP="00D970B4">
      <w:pPr>
        <w:pStyle w:val="2"/>
        <w:rPr>
          <w:color w:val="auto"/>
          <w:lang w:val="ru-RU"/>
        </w:rPr>
      </w:pPr>
      <w:bookmarkStart w:id="141" w:name="_Toc22718207"/>
      <w:bookmarkStart w:id="142" w:name="_Toc72231415"/>
      <w:r w:rsidRPr="0085416F">
        <w:rPr>
          <w:color w:val="auto"/>
          <w:lang w:val="ru-RU"/>
        </w:rPr>
        <w:t>Статья 15. Виды документации по планировке территории</w:t>
      </w:r>
      <w:bookmarkEnd w:id="141"/>
      <w:bookmarkEnd w:id="142"/>
    </w:p>
    <w:p w:rsidR="0085416F" w:rsidRPr="0085416F" w:rsidRDefault="00BA777E" w:rsidP="0085416F">
      <w:r w:rsidRPr="0085416F">
        <w:t>1.</w:t>
      </w:r>
      <w:r w:rsidRPr="0085416F">
        <w:rPr>
          <w:b/>
        </w:rPr>
        <w:t xml:space="preserve"> </w:t>
      </w:r>
      <w:r w:rsidR="0085416F" w:rsidRPr="0085416F">
        <w:t>Видами документации по планировке территории являются:</w:t>
      </w:r>
    </w:p>
    <w:p w:rsidR="0085416F" w:rsidRPr="0085416F" w:rsidRDefault="0085416F" w:rsidP="0085416F">
      <w:r w:rsidRPr="0085416F">
        <w:t>1) проект планировки территории;</w:t>
      </w:r>
    </w:p>
    <w:p w:rsidR="00BA777E" w:rsidRPr="007636EE" w:rsidRDefault="0085416F" w:rsidP="0085416F">
      <w:r w:rsidRPr="007636EE">
        <w:lastRenderedPageBreak/>
        <w:t>2) проект межевания территории.</w:t>
      </w:r>
    </w:p>
    <w:p w:rsidR="00BA777E" w:rsidRPr="007636EE" w:rsidRDefault="00BA777E" w:rsidP="004A60A6">
      <w:r w:rsidRPr="007636EE">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A777E" w:rsidRPr="007636EE" w:rsidRDefault="00BA777E" w:rsidP="004A60A6">
      <w:r w:rsidRPr="007636EE">
        <w:t>Требования к составу и содержанию проекта планировки территории установлены статьей 42 Градостроительного кодекса Российской Федерации.</w:t>
      </w:r>
    </w:p>
    <w:p w:rsidR="00BA777E" w:rsidRPr="007636EE" w:rsidRDefault="00BA777E" w:rsidP="004A60A6">
      <w:pPr>
        <w:rPr>
          <w:i/>
        </w:rPr>
      </w:pPr>
      <w:r w:rsidRPr="007636EE">
        <w:t xml:space="preserve">3. </w:t>
      </w:r>
      <w:proofErr w:type="gramStart"/>
      <w:r w:rsidRPr="007636EE">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BA777E" w:rsidRPr="007636EE" w:rsidRDefault="00BA777E" w:rsidP="004A60A6">
      <w:r w:rsidRPr="007636EE">
        <w:t xml:space="preserve">Подготовка проекта межевания территории осуществляется, </w:t>
      </w:r>
      <w:proofErr w:type="gramStart"/>
      <w:r w:rsidRPr="007636EE">
        <w:t>для</w:t>
      </w:r>
      <w:proofErr w:type="gramEnd"/>
      <w:r w:rsidRPr="007636EE">
        <w:t>:</w:t>
      </w:r>
    </w:p>
    <w:p w:rsidR="00BA777E" w:rsidRPr="007636EE" w:rsidRDefault="00BA777E" w:rsidP="004A60A6">
      <w:r w:rsidRPr="007636EE">
        <w:t>1) определения местоположения границ, образуемых и изменяемых земельных участков;</w:t>
      </w:r>
    </w:p>
    <w:p w:rsidR="00BA777E" w:rsidRPr="007636EE" w:rsidRDefault="00BA777E" w:rsidP="004A60A6">
      <w:proofErr w:type="gramStart"/>
      <w:r w:rsidRPr="007636EE">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sidRPr="007636EE">
        <w:br/>
        <w:t>и устойчивому развитию территории, при условии, что такие установление, изменение, отмена</w:t>
      </w:r>
      <w:proofErr w:type="gramEnd"/>
      <w:r w:rsidRPr="007636EE">
        <w:t xml:space="preserve"> влекут за собой исключительно изменение границ территории общего пользования.</w:t>
      </w:r>
    </w:p>
    <w:p w:rsidR="00BA777E" w:rsidRPr="007636EE" w:rsidRDefault="00BA777E" w:rsidP="004A60A6">
      <w:r w:rsidRPr="007636EE">
        <w:t xml:space="preserve">Требования к подготовке, составу и содержанию проекта межевания территории установлены статьей 43 Градостроительного кодекса Российской Федерации. </w:t>
      </w:r>
    </w:p>
    <w:p w:rsidR="00BA777E" w:rsidRPr="007636EE" w:rsidRDefault="00BA777E" w:rsidP="004A60A6">
      <w:r w:rsidRPr="007636EE">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7636EE" w:rsidRPr="007636EE" w:rsidRDefault="007636EE" w:rsidP="004A60A6">
      <w:r w:rsidRPr="007636EE">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w:t>
      </w:r>
      <w:r w:rsidRPr="007636EE">
        <w:lastRenderedPageBreak/>
        <w:t>без подготовки проекта планировки территории в целях, предусмотренных частью 2 статьи 43 Градостроительного кодекса РФ.</w:t>
      </w:r>
    </w:p>
    <w:p w:rsidR="007636EE" w:rsidRDefault="007636EE" w:rsidP="004A60A6">
      <w:r w:rsidRPr="007636EE">
        <w:t>6. Проект планировки территории является основой для подготовки проекта межевания территории, за исключением случаев, предусмотренных частью 5 статьи 14 Правил. Подготовка проекта межевания территории осуществляется в составе проекта планировки территории или в виде отдельного документа.</w:t>
      </w:r>
    </w:p>
    <w:p w:rsidR="007636EE" w:rsidRPr="007636EE" w:rsidRDefault="007636EE" w:rsidP="004A60A6">
      <w:r>
        <w:t xml:space="preserve">7. </w:t>
      </w:r>
      <w:r w:rsidRPr="007636EE">
        <w:t>Состав и содержание документации по планировке территории, предусматривающей размещение одного или нескольких линейных объектов, устанавливаются Постановление</w:t>
      </w:r>
      <w:r>
        <w:t>м</w:t>
      </w:r>
      <w:r w:rsidRPr="007636EE">
        <w:t xml:space="preserve"> Правительства РФ от 12.05.2017 N 564 (ред. от 26.08.2020</w:t>
      </w:r>
      <w:r>
        <w:t xml:space="preserve"> г.</w:t>
      </w:r>
      <w:r w:rsidRPr="007636EE">
        <w:t xml:space="preserve">) </w:t>
      </w:r>
      <w:r>
        <w:t>«</w:t>
      </w:r>
      <w:r w:rsidRPr="007636EE">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t>».</w:t>
      </w:r>
    </w:p>
    <w:p w:rsidR="00BA777E" w:rsidRPr="00EF12A6" w:rsidRDefault="00BA777E" w:rsidP="00D970B4">
      <w:pPr>
        <w:pStyle w:val="2"/>
        <w:rPr>
          <w:color w:val="auto"/>
          <w:lang w:val="ru-RU"/>
        </w:rPr>
      </w:pPr>
      <w:bookmarkStart w:id="143" w:name="_Toc22718208"/>
      <w:bookmarkStart w:id="144" w:name="_Toc72231416"/>
      <w:r w:rsidRPr="00EF12A6">
        <w:rPr>
          <w:color w:val="auto"/>
          <w:lang w:val="ru-RU"/>
        </w:rPr>
        <w:t>Статья 16. Подготовка и утверждение документации по планировке территории поселения</w:t>
      </w:r>
      <w:bookmarkEnd w:id="143"/>
      <w:bookmarkEnd w:id="144"/>
    </w:p>
    <w:p w:rsidR="00BA777E" w:rsidRPr="00262147" w:rsidRDefault="00BA777E" w:rsidP="004A60A6">
      <w:r w:rsidRPr="001B11E8">
        <w:rPr>
          <w:bCs/>
        </w:rPr>
        <w:t xml:space="preserve">1. </w:t>
      </w:r>
      <w:proofErr w:type="gramStart"/>
      <w:r w:rsidRPr="001B11E8">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w:t>
      </w:r>
      <w:r w:rsidRPr="00262147">
        <w:t>чаев, указанных в части 1.1 статьи 45 Градостроительного кодекса Российской Федерации,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w:t>
      </w:r>
      <w:proofErr w:type="gramEnd"/>
      <w:r w:rsidRPr="00262147">
        <w:t xml:space="preserve"> части 5.1 статьи 45 Градостроительного кодекса Российской Федерации.</w:t>
      </w:r>
    </w:p>
    <w:p w:rsidR="00BA777E" w:rsidRPr="00262147" w:rsidRDefault="00BA777E" w:rsidP="004A60A6">
      <w:r w:rsidRPr="00262147">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w:t>
      </w:r>
      <w:r w:rsidR="001B11E8" w:rsidRPr="00262147">
        <w:t xml:space="preserve">или муниципального района </w:t>
      </w:r>
      <w:r w:rsidRPr="00262147">
        <w:t>в информационно-телекоммуникационной сети «Интернет».</w:t>
      </w:r>
    </w:p>
    <w:p w:rsidR="00BA777E" w:rsidRPr="00262147" w:rsidRDefault="00BA777E" w:rsidP="004A60A6">
      <w:r w:rsidRPr="00262147">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262147">
        <w:rPr>
          <w:bCs/>
        </w:rPr>
        <w:t>поселения</w:t>
      </w:r>
      <w:r w:rsidRPr="00262147">
        <w:t xml:space="preserve"> свои предложения о порядке, сроках подготовки и содержании документации по планировке территории.</w:t>
      </w:r>
    </w:p>
    <w:p w:rsidR="00BA777E" w:rsidRPr="00262147" w:rsidRDefault="00BA777E" w:rsidP="004A60A6">
      <w:r w:rsidRPr="00262147">
        <w:t xml:space="preserve">4. </w:t>
      </w:r>
      <w:proofErr w:type="gramStart"/>
      <w:r w:rsidRPr="00262147">
        <w:t xml:space="preserve">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w:t>
      </w:r>
      <w:r w:rsidRPr="00262147">
        <w:lastRenderedPageBreak/>
        <w:t>привлекаемыми</w:t>
      </w:r>
      <w:r w:rsidR="001B11E8" w:rsidRPr="00262147">
        <w:t xml:space="preserve"> </w:t>
      </w:r>
      <w:r w:rsidRPr="00262147">
        <w:t>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A777E" w:rsidRPr="00262147" w:rsidRDefault="00BA777E" w:rsidP="004A60A6">
      <w:r w:rsidRPr="00262147">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BA777E" w:rsidRPr="00262147" w:rsidRDefault="00BA777E" w:rsidP="004A60A6">
      <w:r w:rsidRPr="00262147">
        <w:t>6. Решения о подготовке документации по планировке территории принимаются самостоятельно:</w:t>
      </w:r>
    </w:p>
    <w:p w:rsidR="00BA777E" w:rsidRPr="00262147" w:rsidRDefault="00BA777E" w:rsidP="004A60A6">
      <w:r w:rsidRPr="00262147">
        <w:t xml:space="preserve">1) лицами, с которыми заключены договоры о развитии застроенной территории, договоры о комплексном освоении территории, в том числе </w:t>
      </w:r>
      <w:r w:rsidRPr="00262147">
        <w:br/>
        <w:t>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A777E" w:rsidRPr="00262147" w:rsidRDefault="00BA777E" w:rsidP="004A60A6">
      <w:r w:rsidRPr="00262147">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BA777E" w:rsidRPr="00262147" w:rsidRDefault="00BA777E" w:rsidP="004A60A6">
      <w:r w:rsidRPr="00262147">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A777E" w:rsidRPr="00262147" w:rsidRDefault="00BA777E" w:rsidP="004A60A6">
      <w:r w:rsidRPr="00262147">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A777E" w:rsidRPr="00262147" w:rsidRDefault="00BA777E" w:rsidP="004A60A6">
      <w:r w:rsidRPr="00262147">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A777E" w:rsidRPr="00262147" w:rsidRDefault="00BA777E" w:rsidP="004A60A6">
      <w:r w:rsidRPr="00262147">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BA777E" w:rsidRPr="00262147" w:rsidRDefault="00BA777E" w:rsidP="004A60A6">
      <w:r w:rsidRPr="00262147">
        <w:t xml:space="preserve">7. 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w:t>
      </w:r>
      <w:r w:rsidRPr="00262147">
        <w:br/>
        <w:t xml:space="preserve">с законодательством Российской Федерации. Расходы указанных лиц </w:t>
      </w:r>
      <w:r w:rsidRPr="00262147">
        <w:br/>
        <w:t>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A777E" w:rsidRPr="00262147" w:rsidRDefault="00BA777E" w:rsidP="004A60A6">
      <w:r w:rsidRPr="00262147">
        <w:lastRenderedPageBreak/>
        <w:t xml:space="preserve">Особенности подготовки документации по планировке территории лицами, указанными в 1 и 2 части 6 настоящей статьи, установлены соответственно </w:t>
      </w:r>
      <w:hyperlink r:id="rId14" w:history="1">
        <w:r w:rsidRPr="00262147">
          <w:rPr>
            <w:rStyle w:val="af"/>
            <w:color w:val="auto"/>
          </w:rPr>
          <w:t>статьей 46.9</w:t>
        </w:r>
      </w:hyperlink>
      <w:r w:rsidRPr="00262147">
        <w:t xml:space="preserve"> и </w:t>
      </w:r>
      <w:hyperlink r:id="rId15" w:history="1">
        <w:r w:rsidRPr="00262147">
          <w:rPr>
            <w:rStyle w:val="af"/>
            <w:color w:val="auto"/>
          </w:rPr>
          <w:t>статьей 46.10</w:t>
        </w:r>
      </w:hyperlink>
      <w:r w:rsidRPr="00262147">
        <w:t xml:space="preserve"> Градостроительного кодекса Российской Федерации.</w:t>
      </w:r>
    </w:p>
    <w:p w:rsidR="00BA777E" w:rsidRPr="00262147" w:rsidRDefault="00BA777E" w:rsidP="004A60A6">
      <w:r w:rsidRPr="00262147">
        <w:t xml:space="preserve">8. </w:t>
      </w:r>
      <w:proofErr w:type="gramStart"/>
      <w:r w:rsidRPr="00262147">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262147">
        <w:t xml:space="preserve"> </w:t>
      </w:r>
      <w:proofErr w:type="gramStart"/>
      <w:r w:rsidRPr="00262147">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262147">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A777E" w:rsidRPr="007F2421" w:rsidRDefault="00BA777E" w:rsidP="004A60A6">
      <w:r w:rsidRPr="007F2421">
        <w:t xml:space="preserve">9. Документация по планировке территории до ее утверждения подлежит согласованию в случаях, указанных в частях 12.3, 12.4, 12.7, 12.10 статьи 45 Градостроительного кодекса Российской Федерации. </w:t>
      </w:r>
    </w:p>
    <w:p w:rsidR="00BA777E" w:rsidRPr="007F2421" w:rsidRDefault="00BA777E" w:rsidP="004A60A6">
      <w:r w:rsidRPr="007F2421">
        <w:t>10. В случае</w:t>
      </w:r>
      <w:proofErr w:type="gramStart"/>
      <w:r w:rsidRPr="007F2421">
        <w:t>,</w:t>
      </w:r>
      <w:proofErr w:type="gramEnd"/>
      <w:r w:rsidR="00262147" w:rsidRPr="007F2421">
        <w:t xml:space="preserve"> </w:t>
      </w:r>
      <w:r w:rsidRPr="007F2421">
        <w:t>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в порядке, установленном частью 12.12 статьи 45 Градостроительного кодекса Российской Федерации.</w:t>
      </w:r>
    </w:p>
    <w:p w:rsidR="00BA777E" w:rsidRPr="008B3EAE" w:rsidRDefault="00BA777E" w:rsidP="004A60A6">
      <w:r w:rsidRPr="007F2421">
        <w:t xml:space="preserve">11. Документация по планировке территории, утверждаемая уполномоченным органом местного самоуправления, направляется главе </w:t>
      </w:r>
      <w:r w:rsidRPr="007F2421">
        <w:lastRenderedPageBreak/>
        <w:t xml:space="preserve">поселения, применительно к </w:t>
      </w:r>
      <w:proofErr w:type="gramStart"/>
      <w:r w:rsidRPr="007F2421">
        <w:t>территориям</w:t>
      </w:r>
      <w:proofErr w:type="gramEnd"/>
      <w:r w:rsidR="007F2421" w:rsidRPr="007F2421">
        <w:t xml:space="preserve"> </w:t>
      </w:r>
      <w:r w:rsidRPr="007F2421">
        <w:t xml:space="preserve">которых осуществлялась </w:t>
      </w:r>
      <w:r w:rsidRPr="008B3EAE">
        <w:t>подготовка такой документации, в течение семи дней со дня ее утверждения.</w:t>
      </w:r>
    </w:p>
    <w:p w:rsidR="00BA777E" w:rsidRPr="008B3EAE" w:rsidRDefault="00BA777E" w:rsidP="004A60A6">
      <w:r w:rsidRPr="008B3EAE">
        <w:t xml:space="preserve">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w:t>
      </w:r>
    </w:p>
    <w:p w:rsidR="00BA777E" w:rsidRPr="008B3EAE" w:rsidRDefault="00BA777E" w:rsidP="004A60A6">
      <w:r w:rsidRPr="008B3EAE">
        <w:t xml:space="preserve">Документация по планировке территории утверждается в случаях, указанных в пунктах 1 и 2 части 1 статьи 45 Градостроительного кодекса Российской Федерации, а также в случаях подготовки документации по планировки территории лицами, указанными в пунктах 1 – 5 части 6 статьи 45 Градостроительного кодекса Российской Федерации. </w:t>
      </w:r>
    </w:p>
    <w:p w:rsidR="00BA777E" w:rsidRPr="008B3EAE" w:rsidRDefault="00BA777E" w:rsidP="004A60A6">
      <w:r w:rsidRPr="008B3EAE">
        <w:t>12. 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rsidR="00BA777E" w:rsidRPr="008B3EAE" w:rsidRDefault="00BA777E" w:rsidP="004A60A6">
      <w:r w:rsidRPr="008B3EAE">
        <w:t xml:space="preserve">13. Подготовка документации по планировке территории, разрабатываемой на основании решения уполномоченного органа местного самоуправления </w:t>
      </w:r>
      <w:r w:rsidRPr="008B3EAE">
        <w:rPr>
          <w:bCs/>
        </w:rPr>
        <w:t>поселения,</w:t>
      </w:r>
      <w:r w:rsidRPr="008B3EAE">
        <w:t xml:space="preserve"> принятие решения об утверждении документации по планировке территории, </w:t>
      </w:r>
      <w:proofErr w:type="gramStart"/>
      <w:r w:rsidRPr="008B3EAE">
        <w:t>подготовленной</w:t>
      </w:r>
      <w:proofErr w:type="gramEnd"/>
      <w:r w:rsidRPr="008B3EAE">
        <w:t xml:space="preserve"> в том числе лицами, указанными в пунктах 3, 4 и 5 части 6 настоящей статьи, осуществляется в порядке, установленном нормативным правовым актом органа местного самоуправления </w:t>
      </w:r>
      <w:r w:rsidRPr="008B3EAE">
        <w:rPr>
          <w:bCs/>
        </w:rPr>
        <w:t>поселения.</w:t>
      </w:r>
    </w:p>
    <w:p w:rsidR="00BA777E" w:rsidRPr="008B3EAE" w:rsidRDefault="00BA777E" w:rsidP="004A60A6">
      <w:r w:rsidRPr="008B3EAE">
        <w:t>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BA777E" w:rsidRPr="008B3EAE" w:rsidRDefault="00BA777E" w:rsidP="00D970B4">
      <w:pPr>
        <w:pStyle w:val="2"/>
        <w:rPr>
          <w:color w:val="auto"/>
          <w:lang w:val="ru-RU"/>
        </w:rPr>
      </w:pPr>
      <w:bookmarkStart w:id="145" w:name="_Toc415145646"/>
      <w:bookmarkStart w:id="146" w:name="_Toc419817019"/>
      <w:bookmarkStart w:id="147" w:name="_Toc421022272"/>
      <w:bookmarkStart w:id="148" w:name="_Toc423609055"/>
      <w:bookmarkStart w:id="149" w:name="_Toc22718209"/>
      <w:bookmarkStart w:id="150" w:name="_Toc72231417"/>
      <w:r w:rsidRPr="008B3EAE">
        <w:rPr>
          <w:color w:val="auto"/>
          <w:lang w:val="ru-RU"/>
        </w:rPr>
        <w:t>Статья 17. Общие требования к порядку подготовки документации по планировке территории</w:t>
      </w:r>
      <w:bookmarkEnd w:id="145"/>
      <w:bookmarkEnd w:id="146"/>
      <w:bookmarkEnd w:id="147"/>
      <w:bookmarkEnd w:id="148"/>
      <w:r w:rsidRPr="008B3EAE">
        <w:rPr>
          <w:color w:val="auto"/>
          <w:lang w:val="ru-RU"/>
        </w:rPr>
        <w:t>, разрабатываемой на основании решения уполномоченного органа местного самоуправления</w:t>
      </w:r>
      <w:bookmarkEnd w:id="149"/>
      <w:bookmarkEnd w:id="150"/>
    </w:p>
    <w:p w:rsidR="00BA777E" w:rsidRPr="008B3EAE" w:rsidRDefault="00BA777E" w:rsidP="004A60A6">
      <w:r w:rsidRPr="008B3EAE">
        <w:t xml:space="preserve">1. Документация по планировке территории применительно </w:t>
      </w:r>
      <w:r w:rsidRPr="008B3EAE">
        <w:br/>
        <w:t>к территории Поселения подготавливается на основании задания на подготовку такой документации.</w:t>
      </w:r>
    </w:p>
    <w:p w:rsidR="00BA777E" w:rsidRPr="008B3EAE" w:rsidRDefault="00BA777E" w:rsidP="004A60A6">
      <w:r w:rsidRPr="008B3EAE">
        <w:t xml:space="preserve">Задание на подготовку документации по планировке территории составляется по форме, установленной приложением № 1 к областному </w:t>
      </w:r>
      <w:r w:rsidRPr="008B3EAE">
        <w:lastRenderedPageBreak/>
        <w:t>закону от 01 марта 2006 года № 153-9-ОЗ «Градостроительный кодекс Архангельской области».</w:t>
      </w:r>
    </w:p>
    <w:p w:rsidR="00BA777E" w:rsidRPr="008B3EAE" w:rsidRDefault="00BA777E" w:rsidP="004A60A6">
      <w:r w:rsidRPr="008B3EAE">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BA777E" w:rsidRPr="008B3EAE" w:rsidRDefault="00BA777E" w:rsidP="004A60A6">
      <w:r w:rsidRPr="008B3EAE">
        <w:t>3. Задание, указанное в части 2 настоящей статьи, подлежит согласованию с органом архитектуры и градостроительства Архангельской области.</w:t>
      </w:r>
    </w:p>
    <w:p w:rsidR="00BA777E" w:rsidRPr="008B3EAE" w:rsidRDefault="00BA777E" w:rsidP="004A60A6">
      <w:r w:rsidRPr="008B3EAE">
        <w:t>4. 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BA777E" w:rsidRPr="008B3EAE" w:rsidRDefault="00BA777E" w:rsidP="004A60A6">
      <w:r w:rsidRPr="008B3EAE">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16" w:history="1">
        <w:r w:rsidRPr="008B3EAE">
          <w:rPr>
            <w:rStyle w:val="af"/>
            <w:color w:val="auto"/>
          </w:rPr>
          <w:t>частью 10 статьи 45</w:t>
        </w:r>
      </w:hyperlink>
      <w:r w:rsidRPr="008B3EAE">
        <w:t xml:space="preserve">, Градостроительного кодекса Российской Федерации, заданием на подготовку документации по планировке территории. </w:t>
      </w:r>
    </w:p>
    <w:p w:rsidR="00BA777E" w:rsidRPr="008B3EAE" w:rsidRDefault="00BA777E" w:rsidP="004A60A6">
      <w:r w:rsidRPr="008B3EAE">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rsidR="00BA777E" w:rsidRPr="008B3EAE" w:rsidRDefault="00BA777E" w:rsidP="004A60A6">
      <w:bookmarkStart w:id="151" w:name="_Toc258228309"/>
      <w:bookmarkStart w:id="152" w:name="_Toc281221523"/>
      <w:bookmarkStart w:id="153" w:name="_Toc395282218"/>
      <w:bookmarkStart w:id="154" w:name="_Toc415145647"/>
      <w:bookmarkStart w:id="155" w:name="_Toc419817020"/>
      <w:bookmarkStart w:id="156" w:name="_Toc421022273"/>
      <w:bookmarkStart w:id="157" w:name="_Toc437520201"/>
      <w:r w:rsidRPr="008B3EAE">
        <w:t xml:space="preserve">6.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w:t>
      </w:r>
      <w:r w:rsidRPr="008B3EAE">
        <w:br/>
        <w:t>и о направлении ее на доработку.</w:t>
      </w:r>
    </w:p>
    <w:p w:rsidR="00BA777E" w:rsidRPr="004056AE" w:rsidRDefault="00BA777E" w:rsidP="00D970B4">
      <w:pPr>
        <w:pStyle w:val="1"/>
        <w:rPr>
          <w:color w:val="auto"/>
          <w:lang w:val="ru-RU"/>
        </w:rPr>
      </w:pPr>
      <w:bookmarkStart w:id="158" w:name="_Toc22718210"/>
      <w:bookmarkStart w:id="159" w:name="_Toc72231418"/>
      <w:r w:rsidRPr="008B3EAE">
        <w:rPr>
          <w:color w:val="auto"/>
          <w:lang w:val="ru-RU"/>
        </w:rPr>
        <w:t xml:space="preserve">ГЛАВА 4. </w:t>
      </w:r>
      <w:bookmarkStart w:id="160" w:name="_Toc419817031"/>
      <w:bookmarkStart w:id="161" w:name="_Toc421022284"/>
      <w:bookmarkStart w:id="162" w:name="_Toc437520212"/>
      <w:r w:rsidRPr="008B3EAE">
        <w:rPr>
          <w:color w:val="auto"/>
          <w:lang w:val="ru-RU"/>
        </w:rPr>
        <w:t xml:space="preserve">ПРОВЕДЕНИЕ ОБЩЕСТВЕННЫХ ОБСУЖДЕНИЙ и </w:t>
      </w:r>
      <w:r w:rsidRPr="004056AE">
        <w:rPr>
          <w:color w:val="auto"/>
          <w:lang w:val="ru-RU"/>
        </w:rPr>
        <w:t>ПУБЛИЧНЫХ СЛУШАНИЙ ПО ВОПРОСАМ ЗЕМЛЕПОЛЬЗОВАНИЯ И ЗАСТРОЙКИ</w:t>
      </w:r>
      <w:bookmarkEnd w:id="158"/>
      <w:bookmarkEnd w:id="159"/>
      <w:r w:rsidRPr="004056AE">
        <w:rPr>
          <w:color w:val="auto"/>
          <w:lang w:val="ru-RU"/>
        </w:rPr>
        <w:t xml:space="preserve"> </w:t>
      </w:r>
    </w:p>
    <w:p w:rsidR="00BA777E" w:rsidRPr="004056AE" w:rsidRDefault="00BA777E" w:rsidP="00D970B4">
      <w:pPr>
        <w:pStyle w:val="2"/>
        <w:rPr>
          <w:color w:val="auto"/>
          <w:lang w:val="ru-RU"/>
        </w:rPr>
      </w:pPr>
      <w:bookmarkStart w:id="163" w:name="_Toc342319916"/>
      <w:bookmarkStart w:id="164" w:name="_Toc22718211"/>
      <w:bookmarkStart w:id="165" w:name="_Toc72231419"/>
      <w:r w:rsidRPr="004056AE">
        <w:rPr>
          <w:color w:val="auto"/>
          <w:lang w:val="ru-RU"/>
        </w:rPr>
        <w:t xml:space="preserve">Статья 18. </w:t>
      </w:r>
      <w:bookmarkEnd w:id="163"/>
      <w:r w:rsidRPr="004056AE">
        <w:rPr>
          <w:color w:val="auto"/>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4056AE">
        <w:rPr>
          <w:color w:val="auto"/>
          <w:lang w:val="ru-RU"/>
        </w:rPr>
        <w:br/>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4056AE">
        <w:rPr>
          <w:color w:val="auto"/>
          <w:lang w:val="ru-RU"/>
        </w:rPr>
        <w:lastRenderedPageBreak/>
        <w:t>реконструкции объектов капитального строительства</w:t>
      </w:r>
      <w:bookmarkEnd w:id="164"/>
      <w:bookmarkEnd w:id="165"/>
    </w:p>
    <w:p w:rsidR="00BA777E" w:rsidRPr="00ED058A" w:rsidRDefault="00BA777E" w:rsidP="004A60A6">
      <w:r w:rsidRPr="004056AE">
        <w:t xml:space="preserve">1. </w:t>
      </w:r>
      <w:proofErr w:type="gramStart"/>
      <w:r w:rsidRPr="004056AE">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w:t>
      </w:r>
      <w:proofErr w:type="gramEnd"/>
      <w:r w:rsidRPr="004056AE">
        <w:t xml:space="preserve"> </w:t>
      </w:r>
      <w:proofErr w:type="gramStart"/>
      <w:r w:rsidRPr="004056AE">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Pr="004056AE">
        <w:br/>
        <w:t xml:space="preserve">в настоящей статье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w:t>
      </w:r>
      <w:r w:rsidRPr="00ED058A">
        <w:t>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w:t>
      </w:r>
      <w:proofErr w:type="gramEnd"/>
      <w:r w:rsidRPr="00ED058A">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BA777E" w:rsidRPr="00ED058A" w:rsidRDefault="00BA777E" w:rsidP="004A60A6">
      <w:r w:rsidRPr="00ED058A">
        <w:t xml:space="preserve">2. Порядок проведения общественных обсуждений, публичных слушаний по проектам устанавливается </w:t>
      </w:r>
      <w:r w:rsidR="004056AE" w:rsidRPr="00ED058A">
        <w:t xml:space="preserve">статьей 5.1 </w:t>
      </w:r>
      <w:r w:rsidRPr="00ED058A">
        <w:t>Градостроительн</w:t>
      </w:r>
      <w:r w:rsidR="004056AE" w:rsidRPr="00ED058A">
        <w:t>ого</w:t>
      </w:r>
      <w:r w:rsidRPr="00ED058A">
        <w:t xml:space="preserve"> кодекс</w:t>
      </w:r>
      <w:r w:rsidR="004056AE" w:rsidRPr="00ED058A">
        <w:t>а</w:t>
      </w:r>
      <w:r w:rsidRPr="00ED058A">
        <w:t xml:space="preserve">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p>
    <w:p w:rsidR="004056AE" w:rsidRPr="00ED058A" w:rsidRDefault="004056AE" w:rsidP="004A60A6">
      <w:r w:rsidRPr="00ED058A">
        <w:t xml:space="preserve">3. </w:t>
      </w:r>
      <w:proofErr w:type="gramStart"/>
      <w:r w:rsidRPr="00ED058A">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D058A">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D058A" w:rsidRPr="00ED058A" w:rsidRDefault="00ED058A" w:rsidP="004A60A6">
      <w:r w:rsidRPr="00ED058A">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ED058A">
        <w:lastRenderedPageBreak/>
        <w:t>официальной информации, и размещается на официальном сайте и (или) в информационных системах.</w:t>
      </w:r>
    </w:p>
    <w:p w:rsidR="00BA777E" w:rsidRPr="00CB2BDE" w:rsidRDefault="00BA777E" w:rsidP="00D970B4">
      <w:pPr>
        <w:pStyle w:val="1"/>
        <w:rPr>
          <w:color w:val="auto"/>
          <w:lang w:val="ru-RU"/>
        </w:rPr>
      </w:pPr>
      <w:bookmarkStart w:id="166" w:name="_Toc419817043"/>
      <w:bookmarkStart w:id="167" w:name="_Toc421022296"/>
      <w:bookmarkStart w:id="168" w:name="_Toc437520224"/>
      <w:bookmarkStart w:id="169" w:name="_Toc22718212"/>
      <w:bookmarkStart w:id="170" w:name="_Toc72231420"/>
      <w:bookmarkEnd w:id="160"/>
      <w:bookmarkEnd w:id="161"/>
      <w:bookmarkEnd w:id="162"/>
      <w:r w:rsidRPr="00CB2BDE">
        <w:rPr>
          <w:color w:val="auto"/>
          <w:lang w:val="ru-RU"/>
        </w:rPr>
        <w:t>ГЛАВА 5. ВНЕСЕНИЕ ИЗМЕНЕНИЙ В ПРАВИЛА ЗЕМЛЕПОЛЬЗОВАНИЯ И ЗАСТРОЙКИ</w:t>
      </w:r>
      <w:bookmarkStart w:id="171" w:name="_Toc269076893"/>
      <w:bookmarkStart w:id="172" w:name="_Toc269299745"/>
      <w:bookmarkStart w:id="173" w:name="_Toc315790693"/>
      <w:bookmarkStart w:id="174" w:name="_Toc415145659"/>
      <w:bookmarkStart w:id="175" w:name="_Toc419817044"/>
      <w:bookmarkStart w:id="176" w:name="_Toc421022297"/>
      <w:bookmarkStart w:id="177" w:name="_Toc437520225"/>
      <w:bookmarkEnd w:id="166"/>
      <w:bookmarkEnd w:id="167"/>
      <w:bookmarkEnd w:id="168"/>
      <w:bookmarkEnd w:id="169"/>
      <w:bookmarkEnd w:id="170"/>
    </w:p>
    <w:p w:rsidR="00BA777E" w:rsidRPr="00CB2BDE" w:rsidRDefault="00BA777E" w:rsidP="00D970B4">
      <w:pPr>
        <w:pStyle w:val="2"/>
        <w:rPr>
          <w:color w:val="auto"/>
          <w:lang w:val="ru-RU"/>
        </w:rPr>
      </w:pPr>
      <w:bookmarkStart w:id="178" w:name="_Toc22718213"/>
      <w:bookmarkStart w:id="179" w:name="_Toc72231421"/>
      <w:r w:rsidRPr="00CB2BDE">
        <w:rPr>
          <w:color w:val="auto"/>
          <w:lang w:val="ru-RU"/>
        </w:rPr>
        <w:t>Статья 19. Внесение изменений в правила</w:t>
      </w:r>
      <w:bookmarkEnd w:id="171"/>
      <w:bookmarkEnd w:id="172"/>
      <w:bookmarkEnd w:id="173"/>
      <w:bookmarkEnd w:id="174"/>
      <w:bookmarkEnd w:id="175"/>
      <w:bookmarkEnd w:id="176"/>
      <w:bookmarkEnd w:id="177"/>
      <w:r w:rsidRPr="00CB2BDE">
        <w:rPr>
          <w:color w:val="auto"/>
          <w:lang w:val="ru-RU"/>
        </w:rPr>
        <w:t xml:space="preserve"> землепользования </w:t>
      </w:r>
      <w:r w:rsidRPr="00CB2BDE">
        <w:rPr>
          <w:color w:val="auto"/>
          <w:lang w:val="ru-RU"/>
        </w:rPr>
        <w:br/>
        <w:t>и застройки на основании предложений заинтересованных органов, физических и юридических лиц</w:t>
      </w:r>
      <w:bookmarkEnd w:id="178"/>
      <w:bookmarkEnd w:id="179"/>
    </w:p>
    <w:p w:rsidR="00BA777E" w:rsidRPr="00CB2BDE" w:rsidRDefault="00BA777E" w:rsidP="004A60A6">
      <w:r w:rsidRPr="00CB2BDE">
        <w:t>1. Основаниями для рассмотрения главой местной администрации вопроса о внесении изменений в правила землепользования и застройки являются:</w:t>
      </w:r>
    </w:p>
    <w:p w:rsidR="00BA777E" w:rsidRPr="00CB2BDE" w:rsidRDefault="00BA777E" w:rsidP="004A60A6">
      <w:r w:rsidRPr="00CB2BDE">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A777E" w:rsidRPr="00CB2BDE" w:rsidRDefault="00BA777E" w:rsidP="004A60A6">
      <w:r w:rsidRPr="00CB2BDE">
        <w:t>2) поступление предложений об изменении границ территориальных зон, изменении градостроительных регламентов;</w:t>
      </w:r>
    </w:p>
    <w:p w:rsidR="00BA777E" w:rsidRPr="00CB2BDE" w:rsidRDefault="00BA777E" w:rsidP="004A60A6">
      <w:r w:rsidRPr="00CB2BDE">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A777E" w:rsidRPr="00CB2BDE" w:rsidRDefault="00BA777E" w:rsidP="004A60A6">
      <w:r w:rsidRPr="00CB2BDE">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A777E" w:rsidRPr="00CB2BDE" w:rsidRDefault="00BA777E" w:rsidP="004A60A6">
      <w:r w:rsidRPr="00CB2BDE">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BA777E" w:rsidRPr="00CB2BDE" w:rsidRDefault="00BA777E" w:rsidP="004A60A6">
      <w:r w:rsidRPr="00CB2BDE">
        <w:t xml:space="preserve">2. Предложения о внесении изменений в Правила направляются </w:t>
      </w:r>
      <w:r w:rsidRPr="00CB2BDE">
        <w:br/>
        <w:t>в комиссию по подготовке проекта правил землепользования и застройки:</w:t>
      </w:r>
    </w:p>
    <w:p w:rsidR="00BA777E" w:rsidRPr="00CB2BDE" w:rsidRDefault="00BA777E" w:rsidP="004A60A6">
      <w:r w:rsidRPr="00CB2BDE">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A777E" w:rsidRPr="00CB2BDE" w:rsidRDefault="00BA777E" w:rsidP="004A60A6">
      <w:r w:rsidRPr="00CB2BDE">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BA777E" w:rsidRPr="00CB2BDE" w:rsidRDefault="00BA777E" w:rsidP="004A60A6">
      <w:r w:rsidRPr="00CB2BDE">
        <w:t xml:space="preserve">3) органами местного самоуправления </w:t>
      </w:r>
      <w:proofErr w:type="spellStart"/>
      <w:r w:rsidRPr="00CB2BDE">
        <w:t>Устьянского</w:t>
      </w:r>
      <w:proofErr w:type="spellEnd"/>
      <w:r w:rsidRPr="00CB2BDE">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A777E" w:rsidRPr="00CB2BDE" w:rsidRDefault="00BA777E" w:rsidP="004A60A6">
      <w:r w:rsidRPr="00CB2BDE">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BA777E" w:rsidRPr="00CB2BDE" w:rsidRDefault="00BA777E" w:rsidP="004A60A6">
      <w:r w:rsidRPr="00CB2BDE">
        <w:t xml:space="preserve">5) физическими или юридическими лицами в инициативном порядке либо в случаях, если в результате применения настоящих </w:t>
      </w:r>
      <w:proofErr w:type="gramStart"/>
      <w:r w:rsidRPr="00CB2BDE">
        <w:t>Правил</w:t>
      </w:r>
      <w:proofErr w:type="gramEnd"/>
      <w:r w:rsidRPr="00CB2BDE">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A777E" w:rsidRPr="00CB2BDE" w:rsidRDefault="00BA777E" w:rsidP="004A60A6">
      <w:r w:rsidRPr="00CB2BDE">
        <w:t xml:space="preserve">3. </w:t>
      </w:r>
      <w:proofErr w:type="gramStart"/>
      <w:r w:rsidRPr="00CB2BDE">
        <w:t xml:space="preserve">Комиссия в течение 30 дней со дня поступления предложения </w:t>
      </w:r>
      <w:r w:rsidRPr="00CB2BDE">
        <w:br/>
        <w:t xml:space="preserve">о внесении изменения в Правила осуществляет подготовку заключения, </w:t>
      </w:r>
      <w:r w:rsidRPr="00CB2BDE">
        <w:br/>
        <w:t xml:space="preserve">в котором содержатся рекомендации о внесении в соответствии </w:t>
      </w:r>
      <w:r w:rsidRPr="00CB2BDE">
        <w:br/>
        <w:t>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roofErr w:type="gramEnd"/>
    </w:p>
    <w:p w:rsidR="00BA777E" w:rsidRPr="00CB2BDE" w:rsidRDefault="00BA777E" w:rsidP="004A60A6">
      <w:r w:rsidRPr="00CB2BDE">
        <w:t>4. Уполномоченный орган государственной власти Архангельской области в сфере градостроительной деятельности с учётом рекомен</w:t>
      </w:r>
      <w:r w:rsidR="00CB2BDE" w:rsidRPr="00CB2BDE">
        <w:t>даций, содержащихся в заключени</w:t>
      </w:r>
      <w:proofErr w:type="gramStart"/>
      <w:r w:rsidR="00CB2BDE">
        <w:t>и</w:t>
      </w:r>
      <w:proofErr w:type="gramEnd"/>
      <w:r w:rsidRPr="00CB2BDE">
        <w:t xml:space="preserve"> Комиссии, принимает решение о подготовке проекта о внесения изменений в Правила или об отклонении предложения </w:t>
      </w:r>
      <w:r w:rsidRPr="00CB2BDE">
        <w:br/>
        <w:t xml:space="preserve">о внесении изменений в Правила с указанием причин отклонения </w:t>
      </w:r>
      <w:r w:rsidRPr="00CB2BDE">
        <w:br/>
        <w:t>и направляет копию такого решения заявителям.</w:t>
      </w:r>
    </w:p>
    <w:p w:rsidR="00BA777E" w:rsidRPr="00CB2BDE" w:rsidRDefault="00BA777E" w:rsidP="004A60A6">
      <w:r w:rsidRPr="00CB2BDE">
        <w:t xml:space="preserve">5. Подготовка проекта о внесении изменений в Правила </w:t>
      </w:r>
      <w:r w:rsidRPr="00CB2BDE">
        <w:br/>
        <w:t>и его утверждение осуществляется в порядке, установленном статьями 31, 32 Градостроительного кодекса Российской Федерации.</w:t>
      </w:r>
    </w:p>
    <w:p w:rsidR="00BA777E" w:rsidRPr="00CB2BDE" w:rsidRDefault="00BA777E" w:rsidP="00D970B4">
      <w:pPr>
        <w:pStyle w:val="2"/>
        <w:rPr>
          <w:color w:val="auto"/>
          <w:lang w:val="ru-RU"/>
        </w:rPr>
      </w:pPr>
      <w:bookmarkStart w:id="180" w:name="_Toc22718214"/>
      <w:bookmarkStart w:id="181" w:name="_Toc72231422"/>
      <w:r w:rsidRPr="00CB2BDE">
        <w:rPr>
          <w:color w:val="auto"/>
          <w:lang w:val="ru-RU"/>
        </w:rPr>
        <w:lastRenderedPageBreak/>
        <w:t xml:space="preserve">Статья 20. Внесение изменений в правила землепользования </w:t>
      </w:r>
      <w:r w:rsidRPr="00CB2BDE">
        <w:rPr>
          <w:color w:val="auto"/>
          <w:lang w:val="ru-RU"/>
        </w:rPr>
        <w:br/>
        <w:t>и застройки на основании требований о внесении изменений в правила землепользования и застройки</w:t>
      </w:r>
      <w:bookmarkEnd w:id="180"/>
      <w:bookmarkEnd w:id="181"/>
    </w:p>
    <w:p w:rsidR="00BA777E" w:rsidRPr="00CB2BDE" w:rsidRDefault="00BA777E" w:rsidP="004A60A6">
      <w:r w:rsidRPr="00CB2BDE">
        <w:t xml:space="preserve">1. </w:t>
      </w:r>
      <w:proofErr w:type="gramStart"/>
      <w:r w:rsidRPr="00CB2BDE">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proofErr w:type="spellStart"/>
      <w:r w:rsidRPr="00CB2BDE">
        <w:t>Устьянского</w:t>
      </w:r>
      <w:proofErr w:type="spellEnd"/>
      <w:r w:rsidRPr="00CB2BDE">
        <w:t xml:space="preserve"> 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roofErr w:type="gramEnd"/>
      <w:r w:rsidRPr="00CB2BDE">
        <w:t xml:space="preserve"> муниципального района (за исключением линейных объектов).</w:t>
      </w:r>
    </w:p>
    <w:p w:rsidR="00BA777E" w:rsidRPr="00CB2BDE" w:rsidRDefault="00BA777E" w:rsidP="004A60A6">
      <w:r w:rsidRPr="00CB2BDE">
        <w:t>2. 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rsidR="00BA777E" w:rsidRPr="00CB2BDE" w:rsidRDefault="00BA777E" w:rsidP="004A60A6">
      <w:r w:rsidRPr="00CB2BDE">
        <w:t>3. Проведение общественных обсуждений, публичных слушаний по проекту о внесении изменений в Правила на основании требования, указанного в части 1 настоящей стать</w:t>
      </w:r>
      <w:r w:rsidR="004A60A6" w:rsidRPr="00CB2BDE">
        <w:t>и, не требуется.</w:t>
      </w:r>
    </w:p>
    <w:p w:rsidR="00BA777E" w:rsidRPr="00CB2BDE" w:rsidRDefault="00BA777E" w:rsidP="004A60A6">
      <w:pPr>
        <w:pStyle w:val="1"/>
        <w:ind w:firstLine="709"/>
        <w:rPr>
          <w:color w:val="auto"/>
          <w:lang w:val="ru-RU"/>
        </w:rPr>
      </w:pPr>
      <w:bookmarkStart w:id="182" w:name="_Toc22718215"/>
      <w:bookmarkStart w:id="183" w:name="_Toc72231423"/>
      <w:r w:rsidRPr="00CB2BDE">
        <w:rPr>
          <w:color w:val="auto"/>
          <w:lang w:val="ru-RU"/>
        </w:rPr>
        <w:t>ГЛАВА 6. РЕГУЛИРОВАНИЕ ИНЫХ ВОПРОСОВ ЗЕМЛЕПОЛЬЗОВАНИЯ И ЗАСТРОЙКИ</w:t>
      </w:r>
      <w:bookmarkEnd w:id="182"/>
      <w:bookmarkEnd w:id="183"/>
    </w:p>
    <w:p w:rsidR="00BA777E" w:rsidRPr="00CB2BDE" w:rsidRDefault="00BA777E" w:rsidP="00D970B4">
      <w:pPr>
        <w:pStyle w:val="2"/>
        <w:rPr>
          <w:color w:val="auto"/>
          <w:lang w:val="ru-RU"/>
        </w:rPr>
      </w:pPr>
      <w:bookmarkStart w:id="184" w:name="_Toc258228310"/>
      <w:bookmarkStart w:id="185" w:name="_Toc281221524"/>
      <w:bookmarkStart w:id="186" w:name="_Toc395282219"/>
      <w:bookmarkStart w:id="187" w:name="_Toc415145648"/>
      <w:bookmarkStart w:id="188" w:name="_Toc419817021"/>
      <w:bookmarkStart w:id="189" w:name="_Toc421022274"/>
      <w:bookmarkStart w:id="190" w:name="_Toc437520202"/>
      <w:bookmarkStart w:id="191" w:name="_Toc22718216"/>
      <w:bookmarkStart w:id="192" w:name="_Toc72231424"/>
      <w:bookmarkEnd w:id="151"/>
      <w:bookmarkEnd w:id="152"/>
      <w:bookmarkEnd w:id="153"/>
      <w:bookmarkEnd w:id="154"/>
      <w:bookmarkEnd w:id="155"/>
      <w:bookmarkEnd w:id="156"/>
      <w:bookmarkEnd w:id="157"/>
      <w:r w:rsidRPr="00CB2BDE">
        <w:rPr>
          <w:color w:val="auto"/>
          <w:lang w:val="ru-RU"/>
        </w:rPr>
        <w:t>Статья 21. Предоставление разрешения на условно разрешённый вид использования земельного участка или объекта капитального строительства</w:t>
      </w:r>
      <w:bookmarkEnd w:id="184"/>
      <w:bookmarkEnd w:id="185"/>
      <w:bookmarkEnd w:id="186"/>
      <w:bookmarkEnd w:id="187"/>
      <w:bookmarkEnd w:id="188"/>
      <w:bookmarkEnd w:id="189"/>
      <w:bookmarkEnd w:id="190"/>
      <w:bookmarkEnd w:id="191"/>
      <w:bookmarkEnd w:id="192"/>
    </w:p>
    <w:p w:rsidR="00BA777E" w:rsidRPr="00F5545B" w:rsidRDefault="00BA777E" w:rsidP="004A60A6">
      <w:r w:rsidRPr="00F5545B">
        <w:t xml:space="preserve">1. Физическое или юридическое лицо, заинтересованное </w:t>
      </w:r>
      <w:r w:rsidRPr="00F5545B">
        <w:br/>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BA777E" w:rsidRPr="00F5545B" w:rsidRDefault="00BA777E" w:rsidP="004A60A6">
      <w:r w:rsidRPr="00F5545B">
        <w:t>2. По вопросу о предоставлении разрешения на условно разрешенный вид использования проводятся общественные обсуждения или публичные слушания.</w:t>
      </w:r>
    </w:p>
    <w:p w:rsidR="00BA777E" w:rsidRPr="00F5545B" w:rsidRDefault="00BA777E" w:rsidP="004A60A6">
      <w:r w:rsidRPr="00F5545B">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BA777E" w:rsidRPr="00F5545B" w:rsidRDefault="00BA777E" w:rsidP="004A60A6">
      <w:r w:rsidRPr="00F5545B">
        <w:lastRenderedPageBreak/>
        <w:t xml:space="preserve">3. </w:t>
      </w:r>
      <w:bookmarkStart w:id="193" w:name="Par0"/>
      <w:bookmarkEnd w:id="193"/>
      <w:proofErr w:type="gramStart"/>
      <w:r w:rsidRPr="00F5545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BA777E" w:rsidRPr="00F5545B" w:rsidRDefault="00BA777E" w:rsidP="004A60A6">
      <w:r w:rsidRPr="00F5545B">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A777E" w:rsidRPr="00F5545B" w:rsidRDefault="00BA777E" w:rsidP="004A60A6">
      <w:r w:rsidRPr="00F5545B">
        <w:t>4. 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BA777E" w:rsidRPr="00F5545B" w:rsidRDefault="00BA777E" w:rsidP="004A60A6">
      <w:r w:rsidRPr="00F5545B">
        <w:t>5. В случае</w:t>
      </w:r>
      <w:proofErr w:type="gramStart"/>
      <w:r w:rsidRPr="00F5545B">
        <w:t>,</w:t>
      </w:r>
      <w:proofErr w:type="gramEnd"/>
      <w:r w:rsidRPr="00F5545B">
        <w:t xml:space="preserve"> если условно разрешенный вид использования земельного участка или объекта капитального строительства включен </w:t>
      </w:r>
      <w:r w:rsidRPr="00F5545B">
        <w:br/>
        <w:t xml:space="preserve">в градостроительный регламент в установленном для внесения изменений </w:t>
      </w:r>
      <w:r w:rsidRPr="00F5545B">
        <w:br/>
        <w:t xml:space="preserve">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rsidRPr="00F5545B">
        <w:br/>
        <w:t>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A777E" w:rsidRPr="00F5545B" w:rsidRDefault="00BA777E" w:rsidP="004A60A6">
      <w:r w:rsidRPr="00F5545B">
        <w:t>6. Деятельность администрации Поселения по предоставлению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BA777E" w:rsidRPr="00F5545B" w:rsidRDefault="00BA777E" w:rsidP="004A60A6">
      <w:r w:rsidRPr="00F5545B">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BA777E" w:rsidRPr="00F5545B" w:rsidRDefault="00BA777E" w:rsidP="00D970B4">
      <w:pPr>
        <w:pStyle w:val="2"/>
        <w:rPr>
          <w:color w:val="auto"/>
          <w:lang w:val="ru-RU"/>
        </w:rPr>
      </w:pPr>
      <w:bookmarkStart w:id="194" w:name="_Toc258228311"/>
      <w:bookmarkStart w:id="195" w:name="_Toc281221525"/>
      <w:bookmarkStart w:id="196" w:name="_Toc395282220"/>
      <w:bookmarkStart w:id="197" w:name="_Toc415145649"/>
      <w:bookmarkStart w:id="198" w:name="_Toc419817022"/>
      <w:bookmarkStart w:id="199" w:name="_Toc421022275"/>
      <w:bookmarkStart w:id="200" w:name="_Toc437520203"/>
      <w:bookmarkStart w:id="201" w:name="_Toc22718217"/>
      <w:bookmarkStart w:id="202" w:name="_Toc72231425"/>
      <w:r w:rsidRPr="00F5545B">
        <w:rPr>
          <w:color w:val="auto"/>
          <w:lang w:val="ru-RU"/>
        </w:rPr>
        <w:lastRenderedPageBreak/>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94"/>
      <w:bookmarkEnd w:id="195"/>
      <w:bookmarkEnd w:id="196"/>
      <w:bookmarkEnd w:id="197"/>
      <w:bookmarkEnd w:id="198"/>
      <w:bookmarkEnd w:id="199"/>
      <w:bookmarkEnd w:id="200"/>
      <w:bookmarkEnd w:id="201"/>
      <w:bookmarkEnd w:id="202"/>
    </w:p>
    <w:p w:rsidR="00BA777E" w:rsidRPr="00F5545B" w:rsidRDefault="00BA777E" w:rsidP="004A60A6">
      <w:r w:rsidRPr="00F5545B">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F5545B" w:rsidRPr="00F5545B">
        <w:t>,</w:t>
      </w:r>
      <w:r w:rsidRPr="00F5545B">
        <w:t xml:space="preserve">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A777E" w:rsidRPr="00F5545B" w:rsidRDefault="00BA777E" w:rsidP="004A60A6">
      <w:r w:rsidRPr="00F5545B">
        <w:t xml:space="preserve">Правообладатели земельных участков вправе обратиться </w:t>
      </w:r>
      <w:r w:rsidRPr="00F5545B">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F5545B">
        <w:br/>
        <w:t xml:space="preserve">не более чем на десять процентов. </w:t>
      </w:r>
    </w:p>
    <w:p w:rsidR="00BA777E" w:rsidRPr="00F5545B" w:rsidRDefault="00BA777E" w:rsidP="004A60A6">
      <w:r w:rsidRPr="00F5545B">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A777E" w:rsidRPr="00F5545B" w:rsidRDefault="00BA777E" w:rsidP="004A60A6">
      <w:r w:rsidRPr="00F5545B">
        <w:t xml:space="preserve">3. Физические и юридические лица, указанные в части 1 настоящей статьи и заинтересованные в получении разрешения на отклонение </w:t>
      </w:r>
      <w:r w:rsidRPr="00F5545B">
        <w:br/>
        <w:t xml:space="preserve">от предельных параметров разрешенного строительства, реконструкции объектов капитального строительства направляют заявление </w:t>
      </w:r>
      <w:r w:rsidRPr="00F5545B">
        <w:br/>
        <w:t xml:space="preserve">о предоставлении такого разрешения </w:t>
      </w:r>
      <w:proofErr w:type="gramStart"/>
      <w:r w:rsidRPr="00F5545B">
        <w:t>в</w:t>
      </w:r>
      <w:proofErr w:type="gramEnd"/>
      <w:r w:rsidRPr="00F5545B">
        <w:t xml:space="preserve"> </w:t>
      </w:r>
      <w:proofErr w:type="gramStart"/>
      <w:r w:rsidRPr="00F5545B">
        <w:t>уполномоченный</w:t>
      </w:r>
      <w:proofErr w:type="gramEnd"/>
      <w:r w:rsidRPr="00F5545B">
        <w:t xml:space="preserve"> орган местного самоуправления поселения.</w:t>
      </w:r>
    </w:p>
    <w:p w:rsidR="00BA777E" w:rsidRPr="00F5545B" w:rsidRDefault="00BA777E" w:rsidP="004A60A6">
      <w:r w:rsidRPr="00F5545B">
        <w:t xml:space="preserve">4. </w:t>
      </w:r>
      <w:bookmarkStart w:id="203" w:name="Par5"/>
      <w:bookmarkEnd w:id="203"/>
      <w:proofErr w:type="gramStart"/>
      <w:r w:rsidRPr="00F5545B">
        <w:t xml:space="preserve">Проект решения о предоставлении разрешения на отклонение </w:t>
      </w:r>
      <w:r w:rsidRPr="00F5545B">
        <w:br/>
        <w:t xml:space="preserve">от предельных параметров разрешенного строительства, реконструкции объектов капитального строительства подлежит рассмотрению </w:t>
      </w:r>
      <w:r w:rsidRPr="00F5545B">
        <w:br/>
        <w:t xml:space="preserve">на общественных обсуждениях или публичных слушаниях, проводимых </w:t>
      </w:r>
      <w:r w:rsidRPr="00F5545B">
        <w:br/>
        <w:t>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roofErr w:type="gramEnd"/>
    </w:p>
    <w:p w:rsidR="00BA777E" w:rsidRPr="00F5545B" w:rsidRDefault="00BA777E" w:rsidP="004A60A6">
      <w:r w:rsidRPr="00F5545B">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F5545B">
        <w:lastRenderedPageBreak/>
        <w:t xml:space="preserve">физическое или юридическое лицо, заинтересованное в предоставлении такого разрешения. </w:t>
      </w:r>
    </w:p>
    <w:p w:rsidR="00BA777E" w:rsidRPr="00F5545B" w:rsidRDefault="00BA777E" w:rsidP="004A60A6">
      <w:r w:rsidRPr="00F5545B">
        <w:t xml:space="preserve">5. </w:t>
      </w:r>
      <w:proofErr w:type="gramStart"/>
      <w:r w:rsidRPr="00F5545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BA777E" w:rsidRPr="00F5545B" w:rsidRDefault="00BA777E" w:rsidP="004A60A6">
      <w:r w:rsidRPr="00F5545B">
        <w:t xml:space="preserve">6. Глава местной администрации в течение семи дней со дня поступления рекомендаций, указанных в </w:t>
      </w:r>
      <w:hyperlink w:anchor="Par5" w:history="1"/>
      <w:r w:rsidRPr="00F5545B">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A777E" w:rsidRPr="00F5545B" w:rsidRDefault="00BA777E" w:rsidP="004A60A6">
      <w:r w:rsidRPr="00F5545B">
        <w:t>7.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BA777E" w:rsidRDefault="00BA777E" w:rsidP="004A60A6">
      <w:bookmarkStart w:id="204" w:name="_Toc269076851"/>
      <w:bookmarkStart w:id="205" w:name="_Toc269299703"/>
      <w:bookmarkStart w:id="206" w:name="_Toc315790694"/>
      <w:bookmarkStart w:id="207" w:name="_Toc415145660"/>
      <w:bookmarkStart w:id="208" w:name="_Toc419817045"/>
      <w:bookmarkStart w:id="209" w:name="_Toc421022298"/>
      <w:bookmarkStart w:id="210" w:name="_Toc536020200"/>
      <w:r w:rsidRPr="00F5545B">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F5545B" w:rsidRPr="00F5545B" w:rsidRDefault="00F5545B" w:rsidP="004A60A6">
      <w:r>
        <w:t xml:space="preserve">8. </w:t>
      </w:r>
      <w:r w:rsidR="00E949A6" w:rsidRPr="00E949A6">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E949A6">
        <w:t>.</w:t>
      </w:r>
    </w:p>
    <w:p w:rsidR="00BA777E" w:rsidRPr="00E949A6" w:rsidRDefault="00BA777E" w:rsidP="006342AF">
      <w:pPr>
        <w:pStyle w:val="2"/>
        <w:ind w:firstLine="709"/>
        <w:rPr>
          <w:color w:val="auto"/>
          <w:lang w:val="ru-RU"/>
        </w:rPr>
      </w:pPr>
      <w:bookmarkStart w:id="211" w:name="_Toc22718218"/>
      <w:bookmarkStart w:id="212" w:name="_Hlk13669497"/>
      <w:bookmarkStart w:id="213" w:name="_Toc72231426"/>
      <w:r w:rsidRPr="00E949A6">
        <w:rPr>
          <w:color w:val="auto"/>
          <w:lang w:val="ru-RU"/>
        </w:rPr>
        <w:t>Статья</w:t>
      </w:r>
      <w:r w:rsidR="00D2670E">
        <w:rPr>
          <w:color w:val="auto"/>
          <w:lang w:val="ru-RU"/>
        </w:rPr>
        <w:t xml:space="preserve"> </w:t>
      </w:r>
      <w:r w:rsidRPr="00E949A6">
        <w:rPr>
          <w:color w:val="auto"/>
          <w:lang w:val="ru-RU"/>
        </w:rPr>
        <w:t>23.</w:t>
      </w:r>
      <w:r w:rsidR="00D2670E">
        <w:rPr>
          <w:color w:val="auto"/>
          <w:lang w:val="ru-RU"/>
        </w:rPr>
        <w:t xml:space="preserve"> </w:t>
      </w:r>
      <w:r w:rsidRPr="00E949A6">
        <w:rPr>
          <w:color w:val="auto"/>
          <w:lang w:val="ru-RU"/>
        </w:rPr>
        <w:t>Ответственность за нарушение Правил</w:t>
      </w:r>
      <w:bookmarkEnd w:id="204"/>
      <w:bookmarkEnd w:id="205"/>
      <w:bookmarkEnd w:id="206"/>
      <w:bookmarkEnd w:id="207"/>
      <w:bookmarkEnd w:id="208"/>
      <w:bookmarkEnd w:id="209"/>
      <w:bookmarkEnd w:id="210"/>
      <w:bookmarkEnd w:id="211"/>
      <w:bookmarkEnd w:id="213"/>
    </w:p>
    <w:bookmarkEnd w:id="212"/>
    <w:p w:rsidR="00BA777E" w:rsidRPr="00E949A6" w:rsidRDefault="00BA777E" w:rsidP="004A60A6">
      <w:r w:rsidRPr="00E949A6">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8027B" w:rsidRDefault="0018027B">
      <w:pPr>
        <w:spacing w:before="0" w:after="200" w:line="276" w:lineRule="auto"/>
        <w:ind w:firstLine="0"/>
        <w:jc w:val="left"/>
        <w:rPr>
          <w:rFonts w:ascii="Arial" w:eastAsiaTheme="minorHAnsi" w:hAnsi="Arial"/>
          <w:b/>
          <w:bCs/>
          <w:kern w:val="1"/>
          <w:lang w:eastAsia="en-US"/>
        </w:rPr>
      </w:pPr>
      <w:bookmarkStart w:id="214" w:name="_Toc22718219"/>
      <w:r>
        <w:br w:type="page"/>
      </w:r>
    </w:p>
    <w:p w:rsidR="00BA777E" w:rsidRPr="00F63425" w:rsidRDefault="00C23799" w:rsidP="006342AF">
      <w:pPr>
        <w:pStyle w:val="1"/>
        <w:ind w:firstLine="709"/>
        <w:rPr>
          <w:color w:val="auto"/>
          <w:lang w:val="ru-RU"/>
        </w:rPr>
      </w:pPr>
      <w:bookmarkStart w:id="215" w:name="_Toc72231427"/>
      <w:r w:rsidRPr="00F63425">
        <w:rPr>
          <w:color w:val="auto"/>
          <w:lang w:val="ru-RU"/>
        </w:rPr>
        <w:lastRenderedPageBreak/>
        <w:t>ГЛАВА 7. КАРТА ГРАДОСТРОИТЕЛЬНОГО ЗОНИРОВАНИЯ ТЕРРИТОРИИ ПОСЕЛЕНИЯ</w:t>
      </w:r>
      <w:bookmarkEnd w:id="214"/>
      <w:bookmarkEnd w:id="215"/>
    </w:p>
    <w:p w:rsidR="00BA777E" w:rsidRPr="00F63425" w:rsidRDefault="00BA777E" w:rsidP="006342AF">
      <w:pPr>
        <w:pStyle w:val="2"/>
        <w:rPr>
          <w:color w:val="auto"/>
          <w:lang w:val="ru-RU"/>
        </w:rPr>
      </w:pPr>
      <w:bookmarkStart w:id="216" w:name="_Toc22718220"/>
      <w:bookmarkStart w:id="217" w:name="_Toc72231428"/>
      <w:r w:rsidRPr="00F63425">
        <w:rPr>
          <w:color w:val="auto"/>
          <w:lang w:val="ru-RU"/>
        </w:rPr>
        <w:t>Статья 24. Карта градостроительного зонирования территории муниципального образования «</w:t>
      </w:r>
      <w:proofErr w:type="spellStart"/>
      <w:r w:rsidRPr="00F63425">
        <w:rPr>
          <w:color w:val="auto"/>
          <w:lang w:val="ru-RU"/>
        </w:rPr>
        <w:t>Березницкое</w:t>
      </w:r>
      <w:proofErr w:type="spellEnd"/>
      <w:r w:rsidRPr="00F63425">
        <w:rPr>
          <w:color w:val="auto"/>
          <w:lang w:val="ru-RU"/>
        </w:rPr>
        <w:t>»</w:t>
      </w:r>
      <w:bookmarkEnd w:id="216"/>
      <w:bookmarkEnd w:id="217"/>
    </w:p>
    <w:p w:rsidR="00BA777E" w:rsidRPr="00F63425" w:rsidRDefault="00BA777E" w:rsidP="004A60A6">
      <w:r w:rsidRPr="00F63425">
        <w:rPr>
          <w:bCs/>
        </w:rPr>
        <w:t xml:space="preserve">1. </w:t>
      </w:r>
      <w:r w:rsidRPr="00F63425">
        <w:t>На карте градостроительного зонирования территории муниципального образования «</w:t>
      </w:r>
      <w:proofErr w:type="spellStart"/>
      <w:r w:rsidRPr="00F63425">
        <w:t>Березницкое</w:t>
      </w:r>
      <w:proofErr w:type="spellEnd"/>
      <w:r w:rsidRPr="00F63425">
        <w:t xml:space="preserve">» масштаба 1:50000 согласно приложению 1 установлены границы территориальных зон в соответствии </w:t>
      </w:r>
      <w:r w:rsidRPr="00F63425">
        <w:br/>
        <w:t xml:space="preserve">с частью 2 настоящей статьи, а также отображены границы зон с особыми условиями использования территории Поселения. </w:t>
      </w:r>
    </w:p>
    <w:p w:rsidR="00BA777E" w:rsidRDefault="00BA777E" w:rsidP="004A60A6">
      <w:r w:rsidRPr="00F63425">
        <w:t>2. Виды территориальных зон:</w:t>
      </w:r>
    </w:p>
    <w:tbl>
      <w:tblPr>
        <w:tblStyle w:val="110"/>
        <w:tblW w:w="9498" w:type="dxa"/>
        <w:tblInd w:w="108" w:type="dxa"/>
        <w:tblLook w:val="04A0" w:firstRow="1" w:lastRow="0" w:firstColumn="1" w:lastColumn="0" w:noHBand="0" w:noVBand="1"/>
      </w:tblPr>
      <w:tblGrid>
        <w:gridCol w:w="1713"/>
        <w:gridCol w:w="7785"/>
      </w:tblGrid>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Кодовое обозначение</w:t>
            </w:r>
          </w:p>
        </w:tc>
        <w:tc>
          <w:tcPr>
            <w:tcW w:w="7785"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Наименование зон</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Ж-1</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Зона застройки индивидуальными жилыми домами</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Ж-2</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Зона застройки малоэтажными жилыми домами</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О</w:t>
            </w:r>
            <w:r w:rsidR="002174F7">
              <w:rPr>
                <w:szCs w:val="22"/>
                <w:lang w:eastAsia="ar-SA"/>
              </w:rPr>
              <w:t>Д-1</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Зона смешанной и общественно-деловой застройки</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П</w:t>
            </w:r>
            <w:r w:rsidR="002174F7">
              <w:rPr>
                <w:szCs w:val="22"/>
                <w:lang w:eastAsia="ar-SA"/>
              </w:rPr>
              <w:t>-1</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Зона промышленных предприятий</w:t>
            </w:r>
          </w:p>
        </w:tc>
      </w:tr>
      <w:tr w:rsidR="00F63425" w:rsidRPr="00F63425" w:rsidTr="00954AF7">
        <w:tc>
          <w:tcPr>
            <w:tcW w:w="1713" w:type="dxa"/>
          </w:tcPr>
          <w:p w:rsidR="00F63425" w:rsidRPr="00F63425" w:rsidRDefault="002174F7" w:rsidP="00F63425">
            <w:pPr>
              <w:suppressAutoHyphens/>
              <w:snapToGrid w:val="0"/>
              <w:spacing w:before="0"/>
              <w:ind w:firstLine="0"/>
              <w:jc w:val="center"/>
              <w:rPr>
                <w:szCs w:val="22"/>
                <w:lang w:eastAsia="ar-SA"/>
              </w:rPr>
            </w:pPr>
            <w:r>
              <w:rPr>
                <w:szCs w:val="22"/>
                <w:lang w:eastAsia="ar-SA"/>
              </w:rPr>
              <w:t>П-2</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Коммунально-складская зона</w:t>
            </w:r>
          </w:p>
        </w:tc>
      </w:tr>
      <w:tr w:rsidR="002174F7" w:rsidRPr="00F63425" w:rsidTr="00954AF7">
        <w:tc>
          <w:tcPr>
            <w:tcW w:w="1713" w:type="dxa"/>
          </w:tcPr>
          <w:p w:rsidR="002174F7" w:rsidRPr="00F63425" w:rsidRDefault="002174F7" w:rsidP="00BB1927">
            <w:pPr>
              <w:suppressAutoHyphens/>
              <w:snapToGrid w:val="0"/>
              <w:spacing w:before="0"/>
              <w:ind w:firstLine="0"/>
              <w:jc w:val="center"/>
              <w:rPr>
                <w:szCs w:val="22"/>
                <w:lang w:eastAsia="ar-SA"/>
              </w:rPr>
            </w:pPr>
            <w:r w:rsidRPr="00F63425">
              <w:rPr>
                <w:szCs w:val="22"/>
                <w:lang w:eastAsia="ar-SA"/>
              </w:rPr>
              <w:t>Р-1</w:t>
            </w:r>
          </w:p>
        </w:tc>
        <w:tc>
          <w:tcPr>
            <w:tcW w:w="7785" w:type="dxa"/>
          </w:tcPr>
          <w:p w:rsidR="002174F7" w:rsidRPr="00F63425" w:rsidRDefault="002174F7" w:rsidP="00BB1927">
            <w:pPr>
              <w:suppressAutoHyphens/>
              <w:snapToGrid w:val="0"/>
              <w:spacing w:before="0"/>
              <w:ind w:firstLine="0"/>
              <w:rPr>
                <w:szCs w:val="22"/>
                <w:lang w:eastAsia="ar-SA"/>
              </w:rPr>
            </w:pPr>
            <w:r w:rsidRPr="00F63425">
              <w:rPr>
                <w:szCs w:val="22"/>
                <w:lang w:eastAsia="ar-SA"/>
              </w:rPr>
              <w:t>Зона озелененных территорий общего пользования (парк)</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Р</w:t>
            </w:r>
            <w:r w:rsidR="002174F7">
              <w:rPr>
                <w:szCs w:val="22"/>
                <w:lang w:eastAsia="ar-SA"/>
              </w:rPr>
              <w:t>-2</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Земли рекреационного и историко-культурного назначения</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СХ</w:t>
            </w:r>
            <w:r w:rsidR="002174F7">
              <w:rPr>
                <w:szCs w:val="22"/>
                <w:lang w:eastAsia="ar-SA"/>
              </w:rPr>
              <w:t>-1</w:t>
            </w:r>
          </w:p>
        </w:tc>
        <w:tc>
          <w:tcPr>
            <w:tcW w:w="7785" w:type="dxa"/>
          </w:tcPr>
          <w:p w:rsidR="00F63425" w:rsidRPr="00F63425" w:rsidRDefault="00F63425" w:rsidP="00F63425">
            <w:pPr>
              <w:suppressAutoHyphens/>
              <w:snapToGrid w:val="0"/>
              <w:spacing w:before="0"/>
              <w:ind w:firstLine="0"/>
              <w:rPr>
                <w:szCs w:val="22"/>
                <w:lang w:eastAsia="ar-SA"/>
              </w:rPr>
            </w:pPr>
            <w:r w:rsidRPr="00F63425">
              <w:rPr>
                <w:bCs/>
                <w:lang w:eastAsia="ar-SA"/>
              </w:rPr>
              <w:t>Производственная зона сельскохозяйственных предприятий</w:t>
            </w:r>
          </w:p>
        </w:tc>
      </w:tr>
      <w:tr w:rsidR="00F63425" w:rsidRPr="00F63425" w:rsidTr="00954AF7">
        <w:tc>
          <w:tcPr>
            <w:tcW w:w="1713" w:type="dxa"/>
          </w:tcPr>
          <w:p w:rsidR="00F63425" w:rsidRPr="00F63425" w:rsidRDefault="002174F7" w:rsidP="00F63425">
            <w:pPr>
              <w:suppressAutoHyphens/>
              <w:snapToGrid w:val="0"/>
              <w:spacing w:before="0"/>
              <w:ind w:firstLine="0"/>
              <w:jc w:val="center"/>
              <w:rPr>
                <w:szCs w:val="22"/>
                <w:lang w:eastAsia="ar-SA"/>
              </w:rPr>
            </w:pPr>
            <w:r>
              <w:rPr>
                <w:szCs w:val="22"/>
                <w:lang w:eastAsia="ar-SA"/>
              </w:rPr>
              <w:t>СН-1</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Зона кладбищ</w:t>
            </w:r>
          </w:p>
        </w:tc>
      </w:tr>
      <w:tr w:rsidR="00F63425" w:rsidRPr="00F63425" w:rsidTr="00954AF7">
        <w:tc>
          <w:tcPr>
            <w:tcW w:w="1713" w:type="dxa"/>
          </w:tcPr>
          <w:p w:rsidR="00F63425" w:rsidRPr="00F63425" w:rsidRDefault="00F63425" w:rsidP="00F63425">
            <w:pPr>
              <w:suppressAutoHyphens/>
              <w:snapToGrid w:val="0"/>
              <w:spacing w:before="0"/>
              <w:ind w:firstLine="0"/>
              <w:jc w:val="center"/>
              <w:rPr>
                <w:szCs w:val="22"/>
                <w:lang w:eastAsia="ar-SA"/>
              </w:rPr>
            </w:pPr>
            <w:r w:rsidRPr="00F63425">
              <w:rPr>
                <w:szCs w:val="22"/>
                <w:lang w:eastAsia="ar-SA"/>
              </w:rPr>
              <w:t>СН</w:t>
            </w:r>
            <w:r w:rsidR="002174F7">
              <w:rPr>
                <w:szCs w:val="22"/>
                <w:lang w:eastAsia="ar-SA"/>
              </w:rPr>
              <w:t>-2</w:t>
            </w:r>
          </w:p>
        </w:tc>
        <w:tc>
          <w:tcPr>
            <w:tcW w:w="7785" w:type="dxa"/>
          </w:tcPr>
          <w:p w:rsidR="00F63425" w:rsidRPr="00F63425" w:rsidRDefault="00F63425" w:rsidP="00F63425">
            <w:pPr>
              <w:suppressAutoHyphens/>
              <w:snapToGrid w:val="0"/>
              <w:spacing w:before="0"/>
              <w:ind w:firstLine="0"/>
              <w:rPr>
                <w:szCs w:val="22"/>
                <w:lang w:eastAsia="ar-SA"/>
              </w:rPr>
            </w:pPr>
            <w:r w:rsidRPr="00F63425">
              <w:rPr>
                <w:szCs w:val="22"/>
                <w:lang w:eastAsia="ar-SA"/>
              </w:rPr>
              <w:t>Зона складирования твердых бытовых отходов</w:t>
            </w:r>
          </w:p>
        </w:tc>
      </w:tr>
    </w:tbl>
    <w:p w:rsidR="00BA777E" w:rsidRPr="00F63425" w:rsidRDefault="00BA777E" w:rsidP="004A60A6">
      <w:r w:rsidRPr="00F63425">
        <w:t>3. На карте градостроительного зонирования территории населенных пунктов муниципального образования «</w:t>
      </w:r>
      <w:proofErr w:type="spellStart"/>
      <w:r w:rsidRPr="00F63425">
        <w:t>Березницкое</w:t>
      </w:r>
      <w:proofErr w:type="spellEnd"/>
      <w:r w:rsidRPr="00F63425">
        <w:t xml:space="preserve">» масштаба 1:10000 согласно приложению 2 установлены границы территориальных зон </w:t>
      </w:r>
      <w:r w:rsidRPr="00F63425">
        <w:br/>
        <w:t xml:space="preserve">в соответствии с частью 2 настоящей статьи. </w:t>
      </w:r>
    </w:p>
    <w:p w:rsidR="00BA777E" w:rsidRPr="00F63425" w:rsidRDefault="00BA777E" w:rsidP="004A60A6">
      <w:r w:rsidRPr="00F63425">
        <w:t>4. На карте градостроительного зонирования территории муниципального образования «</w:t>
      </w:r>
      <w:proofErr w:type="spellStart"/>
      <w:r w:rsidRPr="00F63425">
        <w:t>Березницкое</w:t>
      </w:r>
      <w:proofErr w:type="spellEnd"/>
      <w:r w:rsidRPr="00F63425">
        <w:t>» масштаба 1:50000 и карте градостроительного зонирования территории населенных пунктов муниципального образования «</w:t>
      </w:r>
      <w:proofErr w:type="spellStart"/>
      <w:r w:rsidRPr="00F63425">
        <w:t>Березницкое</w:t>
      </w:r>
      <w:proofErr w:type="spellEnd"/>
      <w:r w:rsidRPr="00F63425">
        <w:t>» масштаба 1:10000 отображены территории, в отношении которых градостроительный регламент не устанавливается:</w:t>
      </w:r>
    </w:p>
    <w:p w:rsidR="00BA777E" w:rsidRPr="00F63425" w:rsidRDefault="00BA777E" w:rsidP="00F63425">
      <w:pPr>
        <w:pStyle w:val="a6"/>
        <w:numPr>
          <w:ilvl w:val="0"/>
          <w:numId w:val="23"/>
        </w:numPr>
      </w:pPr>
      <w:r w:rsidRPr="00F63425">
        <w:t>земли сельскохозяйственных угодий;</w:t>
      </w:r>
    </w:p>
    <w:p w:rsidR="00BA777E" w:rsidRPr="00F63425" w:rsidRDefault="00BA777E" w:rsidP="00F63425">
      <w:pPr>
        <w:pStyle w:val="a6"/>
        <w:numPr>
          <w:ilvl w:val="0"/>
          <w:numId w:val="23"/>
        </w:numPr>
      </w:pPr>
      <w:r w:rsidRPr="00F63425">
        <w:t>земли лесного фонда;</w:t>
      </w:r>
    </w:p>
    <w:p w:rsidR="00BA777E" w:rsidRPr="00F63425" w:rsidRDefault="00BA777E" w:rsidP="00F63425">
      <w:pPr>
        <w:pStyle w:val="a6"/>
        <w:numPr>
          <w:ilvl w:val="0"/>
          <w:numId w:val="23"/>
        </w:numPr>
      </w:pPr>
      <w:r w:rsidRPr="00F63425">
        <w:t>земли</w:t>
      </w:r>
      <w:r w:rsidR="00F63425">
        <w:t xml:space="preserve"> водного фонда (акватории водных объектов).</w:t>
      </w:r>
    </w:p>
    <w:p w:rsidR="00BA777E" w:rsidRPr="00F63425" w:rsidRDefault="00BA777E" w:rsidP="004A60A6">
      <w:r w:rsidRPr="00F63425">
        <w:t>5. На карте градостроительного зонирования территории муниципального образования «</w:t>
      </w:r>
      <w:proofErr w:type="spellStart"/>
      <w:r w:rsidRPr="00F63425">
        <w:t>Березницкое</w:t>
      </w:r>
      <w:proofErr w:type="spellEnd"/>
      <w:r w:rsidRPr="00F63425">
        <w:t xml:space="preserve">» масштаба 1:50000 и карте градостроительного зонирования территории населенных пунктов </w:t>
      </w:r>
      <w:r w:rsidRPr="00F63425">
        <w:lastRenderedPageBreak/>
        <w:t>муниципального образования «</w:t>
      </w:r>
      <w:proofErr w:type="spellStart"/>
      <w:r w:rsidRPr="00F63425">
        <w:t>Березницкое</w:t>
      </w:r>
      <w:proofErr w:type="spellEnd"/>
      <w:r w:rsidRPr="00F63425">
        <w:t>» масштаба 1:10000 отображены территории, на которые градостроительный регламент не распространяется:</w:t>
      </w:r>
    </w:p>
    <w:p w:rsidR="00BA777E" w:rsidRPr="00F63425" w:rsidRDefault="00F63425" w:rsidP="00F63425">
      <w:pPr>
        <w:pStyle w:val="a6"/>
        <w:numPr>
          <w:ilvl w:val="0"/>
          <w:numId w:val="24"/>
        </w:numPr>
      </w:pPr>
      <w:r w:rsidRPr="00F63425">
        <w:t>зона транспортной инфраструктуры (Т</w:t>
      </w:r>
      <w:r w:rsidR="002174F7">
        <w:t>-1</w:t>
      </w:r>
      <w:r w:rsidRPr="00F63425">
        <w:t>);</w:t>
      </w:r>
    </w:p>
    <w:p w:rsidR="00F63425" w:rsidRDefault="00F63425" w:rsidP="00F63425">
      <w:pPr>
        <w:pStyle w:val="a6"/>
        <w:numPr>
          <w:ilvl w:val="0"/>
          <w:numId w:val="24"/>
        </w:numPr>
      </w:pPr>
      <w:r w:rsidRPr="00F63425">
        <w:t>зона транспортной инфраструктуры в границах населенных пунктов (Т-</w:t>
      </w:r>
      <w:r w:rsidR="002174F7">
        <w:t>2</w:t>
      </w:r>
      <w:bookmarkStart w:id="218" w:name="_GoBack"/>
      <w:bookmarkEnd w:id="218"/>
      <w:r w:rsidRPr="00F63425">
        <w:t>);</w:t>
      </w:r>
    </w:p>
    <w:p w:rsidR="001310E6" w:rsidRPr="00F63425" w:rsidRDefault="001310E6" w:rsidP="00F63425">
      <w:pPr>
        <w:pStyle w:val="a6"/>
        <w:numPr>
          <w:ilvl w:val="0"/>
          <w:numId w:val="24"/>
        </w:numPr>
      </w:pPr>
      <w:r>
        <w:t>улично-дорожная сеть;</w:t>
      </w:r>
    </w:p>
    <w:p w:rsidR="00F63425" w:rsidRPr="00F63425" w:rsidRDefault="00F63425" w:rsidP="00F63425">
      <w:pPr>
        <w:pStyle w:val="a6"/>
        <w:numPr>
          <w:ilvl w:val="0"/>
          <w:numId w:val="24"/>
        </w:numPr>
      </w:pPr>
      <w:r w:rsidRPr="00F63425">
        <w:t>зон</w:t>
      </w:r>
      <w:r w:rsidR="001310E6">
        <w:t>а</w:t>
      </w:r>
      <w:r w:rsidRPr="00F63425">
        <w:t xml:space="preserve"> размещения </w:t>
      </w:r>
      <w:r w:rsidR="001310E6">
        <w:t>инженерных сетей.</w:t>
      </w:r>
    </w:p>
    <w:p w:rsidR="00BA777E" w:rsidRPr="00954AF7" w:rsidRDefault="00BA777E" w:rsidP="004F0749">
      <w:pPr>
        <w:pStyle w:val="2"/>
        <w:rPr>
          <w:color w:val="auto"/>
          <w:lang w:val="ru-RU"/>
        </w:rPr>
      </w:pPr>
      <w:bookmarkStart w:id="219" w:name="_Toc22718221"/>
      <w:bookmarkStart w:id="220" w:name="_Toc72231429"/>
      <w:r w:rsidRPr="00954AF7">
        <w:rPr>
          <w:color w:val="auto"/>
          <w:lang w:val="ru-RU"/>
        </w:rPr>
        <w:t xml:space="preserve">Статья 25. Границы зон с </w:t>
      </w:r>
      <w:r w:rsidR="004E33A5">
        <w:rPr>
          <w:color w:val="auto"/>
          <w:lang w:val="ru-RU"/>
        </w:rPr>
        <w:t xml:space="preserve">особыми условиями использования </w:t>
      </w:r>
      <w:r w:rsidRPr="00954AF7">
        <w:rPr>
          <w:color w:val="auto"/>
          <w:lang w:val="ru-RU"/>
        </w:rPr>
        <w:t>территории муниципального образования «</w:t>
      </w:r>
      <w:proofErr w:type="spellStart"/>
      <w:r w:rsidRPr="00954AF7">
        <w:rPr>
          <w:color w:val="auto"/>
          <w:lang w:val="ru-RU"/>
        </w:rPr>
        <w:t>Березницкое</w:t>
      </w:r>
      <w:proofErr w:type="spellEnd"/>
      <w:r w:rsidRPr="00954AF7">
        <w:rPr>
          <w:color w:val="auto"/>
          <w:lang w:val="ru-RU"/>
        </w:rPr>
        <w:t>»</w:t>
      </w:r>
      <w:bookmarkEnd w:id="219"/>
      <w:bookmarkEnd w:id="220"/>
    </w:p>
    <w:p w:rsidR="00954AF7" w:rsidRDefault="004F5B45" w:rsidP="00954AF7">
      <w:r w:rsidRPr="004F5B45">
        <w:t>На карте градостроительного зонирования территории муниципального образования «</w:t>
      </w:r>
      <w:proofErr w:type="spellStart"/>
      <w:r w:rsidRPr="004F5B45">
        <w:t>Березницкое</w:t>
      </w:r>
      <w:proofErr w:type="spellEnd"/>
      <w:r w:rsidRPr="004F5B45">
        <w:t>» масштаба 1:50000 и карте градостроительного зонирования территории населенных пунктов муниципального образования «</w:t>
      </w:r>
      <w:proofErr w:type="spellStart"/>
      <w:r w:rsidRPr="004F5B45">
        <w:t>Березницкое</w:t>
      </w:r>
      <w:proofErr w:type="spellEnd"/>
      <w:r w:rsidRPr="004F5B45">
        <w:t xml:space="preserve">» масштаба 1:10000 отображены </w:t>
      </w:r>
      <w:r w:rsidR="004E33A5" w:rsidRPr="004E33A5">
        <w:t xml:space="preserve">границы </w:t>
      </w:r>
      <w:r w:rsidR="004E33A5">
        <w:t>зон с особыми условиями использования территории.</w:t>
      </w:r>
    </w:p>
    <w:p w:rsidR="004E33A5" w:rsidRDefault="004E33A5" w:rsidP="00954AF7">
      <w:r>
        <w:t xml:space="preserve">На территории </w:t>
      </w:r>
      <w:r w:rsidRPr="004E33A5">
        <w:t>муниципального образования «</w:t>
      </w:r>
      <w:proofErr w:type="spellStart"/>
      <w:r w:rsidRPr="004E33A5">
        <w:t>Березницкое</w:t>
      </w:r>
      <w:proofErr w:type="spellEnd"/>
      <w:r w:rsidRPr="004E33A5">
        <w:t>»</w:t>
      </w:r>
      <w:r>
        <w:t xml:space="preserve"> установлены следующие виды зон с особыми условиями использования территории:</w:t>
      </w:r>
    </w:p>
    <w:p w:rsidR="004E33A5" w:rsidRDefault="004E33A5" w:rsidP="004E33A5">
      <w:pPr>
        <w:pStyle w:val="a6"/>
        <w:numPr>
          <w:ilvl w:val="0"/>
          <w:numId w:val="26"/>
        </w:numPr>
      </w:pPr>
      <w:proofErr w:type="spellStart"/>
      <w:r w:rsidRPr="004E33A5">
        <w:t>водоохранн</w:t>
      </w:r>
      <w:r w:rsidR="004F5B45">
        <w:t>ая</w:t>
      </w:r>
      <w:proofErr w:type="spellEnd"/>
      <w:r w:rsidRPr="004E33A5">
        <w:t xml:space="preserve"> зон</w:t>
      </w:r>
      <w:r>
        <w:t>а;</w:t>
      </w:r>
    </w:p>
    <w:p w:rsidR="004E33A5" w:rsidRDefault="004E33A5" w:rsidP="004E33A5">
      <w:pPr>
        <w:pStyle w:val="a6"/>
        <w:numPr>
          <w:ilvl w:val="0"/>
          <w:numId w:val="26"/>
        </w:numPr>
      </w:pPr>
      <w:r w:rsidRPr="004E33A5">
        <w:t>прибреж</w:t>
      </w:r>
      <w:r>
        <w:t>ная</w:t>
      </w:r>
      <w:r w:rsidRPr="004E33A5">
        <w:t xml:space="preserve"> защитн</w:t>
      </w:r>
      <w:r>
        <w:t>ая</w:t>
      </w:r>
      <w:r w:rsidRPr="004E33A5">
        <w:t xml:space="preserve"> полос</w:t>
      </w:r>
      <w:r>
        <w:t>а водных объектов;</w:t>
      </w:r>
      <w:r w:rsidRPr="004E33A5">
        <w:t xml:space="preserve"> </w:t>
      </w:r>
    </w:p>
    <w:p w:rsidR="004E33A5" w:rsidRDefault="004E33A5" w:rsidP="004E33A5">
      <w:pPr>
        <w:pStyle w:val="a6"/>
        <w:numPr>
          <w:ilvl w:val="0"/>
          <w:numId w:val="26"/>
        </w:numPr>
      </w:pPr>
      <w:r w:rsidRPr="004E33A5">
        <w:t>берегов</w:t>
      </w:r>
      <w:r>
        <w:t>ая</w:t>
      </w:r>
      <w:r w:rsidRPr="004E33A5">
        <w:t xml:space="preserve"> полос</w:t>
      </w:r>
      <w:r>
        <w:t>а водных объектов;</w:t>
      </w:r>
    </w:p>
    <w:p w:rsidR="004E33A5" w:rsidRDefault="004E33A5" w:rsidP="004E33A5">
      <w:pPr>
        <w:pStyle w:val="a6"/>
        <w:numPr>
          <w:ilvl w:val="0"/>
          <w:numId w:val="26"/>
        </w:numPr>
      </w:pPr>
      <w:r w:rsidRPr="004E33A5">
        <w:t>санитарно-защитны</w:t>
      </w:r>
      <w:r>
        <w:t>е</w:t>
      </w:r>
      <w:r w:rsidRPr="004E33A5">
        <w:t xml:space="preserve"> зон</w:t>
      </w:r>
      <w:r>
        <w:t>ы</w:t>
      </w:r>
      <w:r w:rsidRPr="004E33A5">
        <w:t>, в том числе территории санитарных разрывов</w:t>
      </w:r>
      <w:r>
        <w:t>;</w:t>
      </w:r>
    </w:p>
    <w:p w:rsidR="004E33A5" w:rsidRDefault="004E33A5" w:rsidP="004E33A5">
      <w:pPr>
        <w:pStyle w:val="a6"/>
        <w:numPr>
          <w:ilvl w:val="0"/>
          <w:numId w:val="26"/>
        </w:numPr>
      </w:pPr>
      <w:r>
        <w:t>рыбоохранные зоны;</w:t>
      </w:r>
    </w:p>
    <w:p w:rsidR="004E33A5" w:rsidRDefault="004E33A5" w:rsidP="004F5B45">
      <w:pPr>
        <w:pStyle w:val="a6"/>
        <w:numPr>
          <w:ilvl w:val="0"/>
          <w:numId w:val="26"/>
        </w:numPr>
      </w:pPr>
      <w:r>
        <w:t>охранные зоны</w:t>
      </w:r>
      <w:r w:rsidRPr="004E33A5">
        <w:t xml:space="preserve"> объектов электросетевого хозяйства</w:t>
      </w:r>
      <w:r>
        <w:t>;</w:t>
      </w:r>
    </w:p>
    <w:p w:rsidR="004E33A5" w:rsidRDefault="004E33A5" w:rsidP="004E33A5">
      <w:pPr>
        <w:pStyle w:val="a6"/>
        <w:numPr>
          <w:ilvl w:val="0"/>
          <w:numId w:val="26"/>
        </w:numPr>
      </w:pPr>
      <w:r w:rsidRPr="004E33A5">
        <w:t>придорожны</w:t>
      </w:r>
      <w:r>
        <w:t>е</w:t>
      </w:r>
      <w:r w:rsidRPr="004E33A5">
        <w:t xml:space="preserve"> полос</w:t>
      </w:r>
      <w:r>
        <w:t>ы</w:t>
      </w:r>
      <w:r w:rsidRPr="004E33A5">
        <w:t xml:space="preserve"> автомобильных дорог</w:t>
      </w:r>
      <w:r>
        <w:t>;</w:t>
      </w:r>
    </w:p>
    <w:p w:rsidR="004E33A5" w:rsidRDefault="004E33A5" w:rsidP="004E33A5">
      <w:pPr>
        <w:pStyle w:val="a6"/>
        <w:numPr>
          <w:ilvl w:val="0"/>
          <w:numId w:val="26"/>
        </w:numPr>
      </w:pPr>
      <w:r w:rsidRPr="004E33A5">
        <w:t>зон</w:t>
      </w:r>
      <w:r>
        <w:t>ы</w:t>
      </w:r>
      <w:r w:rsidRPr="004E33A5">
        <w:t xml:space="preserve"> санитарной охраны источников питьевого водоснабжения</w:t>
      </w:r>
      <w:r>
        <w:t>;</w:t>
      </w:r>
    </w:p>
    <w:p w:rsidR="004E33A5" w:rsidRDefault="004E33A5" w:rsidP="004E33A5">
      <w:pPr>
        <w:pStyle w:val="a6"/>
        <w:numPr>
          <w:ilvl w:val="0"/>
          <w:numId w:val="26"/>
        </w:numPr>
      </w:pPr>
      <w:r w:rsidRPr="004E33A5">
        <w:t>зон</w:t>
      </w:r>
      <w:r>
        <w:t xml:space="preserve">ы </w:t>
      </w:r>
      <w:r w:rsidRPr="004E33A5">
        <w:t>затопления</w:t>
      </w:r>
      <w:r w:rsidR="004F5B45">
        <w:t>;</w:t>
      </w:r>
    </w:p>
    <w:p w:rsidR="004E33A5" w:rsidRDefault="004E33A5" w:rsidP="004E33A5">
      <w:pPr>
        <w:pStyle w:val="a6"/>
        <w:numPr>
          <w:ilvl w:val="0"/>
          <w:numId w:val="26"/>
        </w:numPr>
      </w:pPr>
      <w:r w:rsidRPr="004E33A5">
        <w:t>зон</w:t>
      </w:r>
      <w:r w:rsidR="004F5B45">
        <w:t>ы</w:t>
      </w:r>
      <w:r w:rsidRPr="004E33A5">
        <w:t xml:space="preserve"> особо охраняемых природных территорий </w:t>
      </w:r>
      <w:r w:rsidR="004F5B45">
        <w:t>(при установлении);</w:t>
      </w:r>
    </w:p>
    <w:p w:rsidR="004F5B45" w:rsidRDefault="004F5B45" w:rsidP="004F5B45">
      <w:pPr>
        <w:pStyle w:val="a6"/>
        <w:numPr>
          <w:ilvl w:val="0"/>
          <w:numId w:val="26"/>
        </w:numPr>
      </w:pPr>
      <w:r w:rsidRPr="004F5B45">
        <w:t>зоны охраны объектов культу</w:t>
      </w:r>
      <w:r>
        <w:t>рного наследия (при установлении).</w:t>
      </w:r>
    </w:p>
    <w:p w:rsidR="004E33A5" w:rsidRPr="00EE47C2" w:rsidRDefault="004E33A5" w:rsidP="00327AE8">
      <w:pPr>
        <w:ind w:firstLine="0"/>
      </w:pPr>
    </w:p>
    <w:p w:rsidR="00620F72" w:rsidRDefault="00620F72">
      <w:pPr>
        <w:spacing w:before="0" w:after="200" w:line="276" w:lineRule="auto"/>
        <w:ind w:firstLine="0"/>
        <w:jc w:val="left"/>
        <w:rPr>
          <w:color w:val="FF0000"/>
        </w:rPr>
      </w:pPr>
      <w:r>
        <w:rPr>
          <w:color w:val="FF0000"/>
        </w:rPr>
        <w:br w:type="page"/>
      </w:r>
    </w:p>
    <w:p w:rsidR="00031297" w:rsidRDefault="00031297" w:rsidP="004E33A5">
      <w:pPr>
        <w:ind w:firstLine="0"/>
        <w:rPr>
          <w:color w:val="FF0000"/>
        </w:rPr>
      </w:pPr>
    </w:p>
    <w:p w:rsidR="00620F72" w:rsidRDefault="00620F72" w:rsidP="004E33A5">
      <w:pPr>
        <w:ind w:firstLine="0"/>
        <w:rPr>
          <w:color w:val="FF0000"/>
        </w:rPr>
      </w:pPr>
    </w:p>
    <w:p w:rsidR="00620F72" w:rsidRDefault="00620F72" w:rsidP="00620F72"/>
    <w:p w:rsidR="00620F72" w:rsidRDefault="00620F72" w:rsidP="00620F72">
      <w:pPr>
        <w:pStyle w:val="14"/>
        <w:ind w:firstLine="0"/>
        <w:jc w:val="center"/>
      </w:pPr>
      <w:bookmarkStart w:id="221" w:name="_Toc72231430"/>
      <w:r>
        <w:t xml:space="preserve">Приложение 1. Карта </w:t>
      </w:r>
      <w:r w:rsidRPr="00620F72">
        <w:t>градостроительного зонирования территории муниципального образования «</w:t>
      </w:r>
      <w:proofErr w:type="spellStart"/>
      <w:r w:rsidRPr="00620F72">
        <w:t>Березницкое</w:t>
      </w:r>
      <w:proofErr w:type="spellEnd"/>
      <w:r w:rsidRPr="00620F72">
        <w:t>»</w:t>
      </w:r>
      <w:r>
        <w:t>, М 1:50 000</w:t>
      </w:r>
      <w:bookmarkEnd w:id="221"/>
    </w:p>
    <w:p w:rsidR="00620F72" w:rsidRDefault="00620F72">
      <w:pPr>
        <w:spacing w:before="0" w:after="200" w:line="276" w:lineRule="auto"/>
        <w:ind w:firstLine="0"/>
        <w:jc w:val="left"/>
        <w:rPr>
          <w:b/>
          <w:bCs/>
          <w:lang w:eastAsia="en-US"/>
        </w:rPr>
      </w:pPr>
    </w:p>
    <w:p w:rsidR="00620F72" w:rsidRPr="00EE47C2" w:rsidRDefault="00620F72" w:rsidP="00620F72">
      <w:pPr>
        <w:pStyle w:val="14"/>
        <w:ind w:firstLine="0"/>
        <w:jc w:val="center"/>
      </w:pPr>
    </w:p>
    <w:sectPr w:rsidR="00620F72" w:rsidRPr="00EE47C2" w:rsidSect="00BD41E3">
      <w:footerReference w:type="default" r:id="rId17"/>
      <w:pgSz w:w="11906" w:h="16838"/>
      <w:pgMar w:top="1135"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7B" w:rsidRDefault="0018027B" w:rsidP="00BD41E3">
      <w:pPr>
        <w:spacing w:before="0"/>
      </w:pPr>
      <w:r>
        <w:separator/>
      </w:r>
    </w:p>
  </w:endnote>
  <w:endnote w:type="continuationSeparator" w:id="0">
    <w:p w:rsidR="0018027B" w:rsidRDefault="0018027B" w:rsidP="00BD41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255"/>
      <w:docPartObj>
        <w:docPartGallery w:val="Page Numbers (Bottom of Page)"/>
        <w:docPartUnique/>
      </w:docPartObj>
    </w:sdtPr>
    <w:sdtEndPr/>
    <w:sdtContent>
      <w:p w:rsidR="0018027B" w:rsidRDefault="0018027B">
        <w:pPr>
          <w:pStyle w:val="ad"/>
          <w:jc w:val="center"/>
        </w:pPr>
        <w:r>
          <w:fldChar w:fldCharType="begin"/>
        </w:r>
        <w:r>
          <w:instrText>PAGE   \* MERGEFORMAT</w:instrText>
        </w:r>
        <w:r>
          <w:fldChar w:fldCharType="separate"/>
        </w:r>
        <w:r w:rsidR="002174F7">
          <w:rPr>
            <w:noProof/>
          </w:rPr>
          <w:t>49</w:t>
        </w:r>
        <w:r>
          <w:fldChar w:fldCharType="end"/>
        </w:r>
      </w:p>
    </w:sdtContent>
  </w:sdt>
  <w:p w:rsidR="0018027B" w:rsidRDefault="001802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7B" w:rsidRDefault="0018027B" w:rsidP="00BD41E3">
      <w:pPr>
        <w:spacing w:before="0"/>
      </w:pPr>
      <w:r>
        <w:separator/>
      </w:r>
    </w:p>
  </w:footnote>
  <w:footnote w:type="continuationSeparator" w:id="0">
    <w:p w:rsidR="0018027B" w:rsidRDefault="0018027B" w:rsidP="00BD41E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8C5AB2"/>
    <w:multiLevelType w:val="hybridMultilevel"/>
    <w:tmpl w:val="4200863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03935018"/>
    <w:multiLevelType w:val="hybridMultilevel"/>
    <w:tmpl w:val="F09A0A5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FEE5E84"/>
    <w:multiLevelType w:val="hybridMultilevel"/>
    <w:tmpl w:val="88246C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0E01BC2"/>
    <w:multiLevelType w:val="hybridMultilevel"/>
    <w:tmpl w:val="4FB2C248"/>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12E332F"/>
    <w:multiLevelType w:val="hybridMultilevel"/>
    <w:tmpl w:val="8EC8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D5881"/>
    <w:multiLevelType w:val="hybridMultilevel"/>
    <w:tmpl w:val="1914646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nsid w:val="1F9D00A7"/>
    <w:multiLevelType w:val="hybridMultilevel"/>
    <w:tmpl w:val="6FFC9A44"/>
    <w:lvl w:ilvl="0" w:tplc="D5024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E6FAF"/>
    <w:multiLevelType w:val="hybridMultilevel"/>
    <w:tmpl w:val="9C98203A"/>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BD00106"/>
    <w:multiLevelType w:val="hybridMultilevel"/>
    <w:tmpl w:val="D3E6A366"/>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2DD44F44"/>
    <w:multiLevelType w:val="hybridMultilevel"/>
    <w:tmpl w:val="5434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7965A8"/>
    <w:multiLevelType w:val="hybridMultilevel"/>
    <w:tmpl w:val="60D402C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42364903"/>
    <w:multiLevelType w:val="hybridMultilevel"/>
    <w:tmpl w:val="702CAE4E"/>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474616D8"/>
    <w:multiLevelType w:val="hybridMultilevel"/>
    <w:tmpl w:val="374CA7E2"/>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47A243FF"/>
    <w:multiLevelType w:val="hybridMultilevel"/>
    <w:tmpl w:val="BEDA4C3C"/>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4E205A49"/>
    <w:multiLevelType w:val="hybridMultilevel"/>
    <w:tmpl w:val="FC087508"/>
    <w:lvl w:ilvl="0" w:tplc="D5024B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BA697A"/>
    <w:multiLevelType w:val="hybridMultilevel"/>
    <w:tmpl w:val="8946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AE78F7"/>
    <w:multiLevelType w:val="hybridMultilevel"/>
    <w:tmpl w:val="DE46CDBE"/>
    <w:lvl w:ilvl="0" w:tplc="65501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920980"/>
    <w:multiLevelType w:val="hybridMultilevel"/>
    <w:tmpl w:val="5A6EA29E"/>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78202365"/>
    <w:multiLevelType w:val="hybridMultilevel"/>
    <w:tmpl w:val="1FEC1C7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7FD447D2"/>
    <w:multiLevelType w:val="hybridMultilevel"/>
    <w:tmpl w:val="0672A662"/>
    <w:lvl w:ilvl="0" w:tplc="D5024BF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7"/>
  </w:num>
  <w:num w:numId="2">
    <w:abstractNumId w:val="15"/>
  </w:num>
  <w:num w:numId="3">
    <w:abstractNumId w:val="0"/>
  </w:num>
  <w:num w:numId="4">
    <w:abstractNumId w:val="0"/>
  </w:num>
  <w:num w:numId="5">
    <w:abstractNumId w:val="0"/>
  </w:num>
  <w:num w:numId="6">
    <w:abstractNumId w:val="0"/>
  </w:num>
  <w:num w:numId="7">
    <w:abstractNumId w:val="19"/>
  </w:num>
  <w:num w:numId="8">
    <w:abstractNumId w:val="1"/>
  </w:num>
  <w:num w:numId="9">
    <w:abstractNumId w:val="3"/>
  </w:num>
  <w:num w:numId="10">
    <w:abstractNumId w:val="11"/>
  </w:num>
  <w:num w:numId="11">
    <w:abstractNumId w:val="2"/>
  </w:num>
  <w:num w:numId="12">
    <w:abstractNumId w:val="10"/>
  </w:num>
  <w:num w:numId="13">
    <w:abstractNumId w:val="16"/>
  </w:num>
  <w:num w:numId="14">
    <w:abstractNumId w:val="5"/>
  </w:num>
  <w:num w:numId="15">
    <w:abstractNumId w:val="7"/>
  </w:num>
  <w:num w:numId="16">
    <w:abstractNumId w:val="0"/>
  </w:num>
  <w:num w:numId="17">
    <w:abstractNumId w:val="6"/>
  </w:num>
  <w:num w:numId="18">
    <w:abstractNumId w:val="4"/>
  </w:num>
  <w:num w:numId="19">
    <w:abstractNumId w:val="18"/>
  </w:num>
  <w:num w:numId="20">
    <w:abstractNumId w:val="8"/>
  </w:num>
  <w:num w:numId="21">
    <w:abstractNumId w:val="9"/>
  </w:num>
  <w:num w:numId="22">
    <w:abstractNumId w:val="20"/>
  </w:num>
  <w:num w:numId="23">
    <w:abstractNumId w:val="12"/>
  </w:num>
  <w:num w:numId="24">
    <w:abstractNumId w:val="14"/>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30"/>
    <w:rsid w:val="00031297"/>
    <w:rsid w:val="000E488B"/>
    <w:rsid w:val="00115AB9"/>
    <w:rsid w:val="001310E6"/>
    <w:rsid w:val="00180190"/>
    <w:rsid w:val="0018027B"/>
    <w:rsid w:val="001B11E8"/>
    <w:rsid w:val="001C41AC"/>
    <w:rsid w:val="001F1BF7"/>
    <w:rsid w:val="002174F7"/>
    <w:rsid w:val="002465A4"/>
    <w:rsid w:val="00262147"/>
    <w:rsid w:val="002918B8"/>
    <w:rsid w:val="0029668C"/>
    <w:rsid w:val="002D05E7"/>
    <w:rsid w:val="003200F0"/>
    <w:rsid w:val="003237F0"/>
    <w:rsid w:val="00327AE8"/>
    <w:rsid w:val="00343270"/>
    <w:rsid w:val="004056AE"/>
    <w:rsid w:val="00482FD3"/>
    <w:rsid w:val="004A60A6"/>
    <w:rsid w:val="004E33A5"/>
    <w:rsid w:val="004F0749"/>
    <w:rsid w:val="004F5B45"/>
    <w:rsid w:val="0055705C"/>
    <w:rsid w:val="005B17A6"/>
    <w:rsid w:val="005B4E02"/>
    <w:rsid w:val="005C776B"/>
    <w:rsid w:val="00620F72"/>
    <w:rsid w:val="006342AF"/>
    <w:rsid w:val="0067494A"/>
    <w:rsid w:val="00677564"/>
    <w:rsid w:val="006B16C8"/>
    <w:rsid w:val="00712F99"/>
    <w:rsid w:val="007636EE"/>
    <w:rsid w:val="007C3D08"/>
    <w:rsid w:val="007F2421"/>
    <w:rsid w:val="0085416F"/>
    <w:rsid w:val="00860430"/>
    <w:rsid w:val="008B3EAE"/>
    <w:rsid w:val="00907786"/>
    <w:rsid w:val="00930596"/>
    <w:rsid w:val="009449FA"/>
    <w:rsid w:val="00954AF7"/>
    <w:rsid w:val="0096756B"/>
    <w:rsid w:val="00974263"/>
    <w:rsid w:val="00A10294"/>
    <w:rsid w:val="00A95AE3"/>
    <w:rsid w:val="00AB15A5"/>
    <w:rsid w:val="00AD35AA"/>
    <w:rsid w:val="00AF7CB7"/>
    <w:rsid w:val="00B622FA"/>
    <w:rsid w:val="00B62D80"/>
    <w:rsid w:val="00BA777E"/>
    <w:rsid w:val="00BD41E3"/>
    <w:rsid w:val="00C2342A"/>
    <w:rsid w:val="00C23799"/>
    <w:rsid w:val="00C87E36"/>
    <w:rsid w:val="00CB2BDE"/>
    <w:rsid w:val="00CD079C"/>
    <w:rsid w:val="00D2670E"/>
    <w:rsid w:val="00D66399"/>
    <w:rsid w:val="00D970B4"/>
    <w:rsid w:val="00DD1F1F"/>
    <w:rsid w:val="00E949A6"/>
    <w:rsid w:val="00ED058A"/>
    <w:rsid w:val="00EE47C2"/>
    <w:rsid w:val="00EF12A6"/>
    <w:rsid w:val="00F5545B"/>
    <w:rsid w:val="00F63425"/>
    <w:rsid w:val="00F75571"/>
    <w:rsid w:val="00FF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B7"/>
    <w:pPr>
      <w:spacing w:before="120" w:after="0" w:line="240" w:lineRule="auto"/>
      <w:ind w:firstLine="680"/>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BA777E"/>
    <w:pPr>
      <w:numPr>
        <w:numId w:val="3"/>
      </w:numPr>
      <w:autoSpaceDE w:val="0"/>
      <w:spacing w:before="480" w:after="108"/>
      <w:ind w:firstLine="0"/>
      <w:jc w:val="center"/>
      <w:outlineLvl w:val="0"/>
    </w:pPr>
    <w:rPr>
      <w:rFonts w:ascii="Arial" w:eastAsiaTheme="minorHAnsi" w:hAnsi="Arial"/>
      <w:b/>
      <w:bCs/>
      <w:color w:val="000000"/>
      <w:kern w:val="1"/>
      <w:lang w:val="en-US" w:eastAsia="en-US"/>
    </w:rPr>
  </w:style>
  <w:style w:type="paragraph" w:styleId="2">
    <w:name w:val="heading 2"/>
    <w:basedOn w:val="a"/>
    <w:next w:val="a"/>
    <w:link w:val="20"/>
    <w:qFormat/>
    <w:rsid w:val="00BA777E"/>
    <w:pPr>
      <w:keepNext/>
      <w:widowControl w:val="0"/>
      <w:numPr>
        <w:ilvl w:val="1"/>
        <w:numId w:val="3"/>
      </w:numPr>
      <w:spacing w:before="360" w:after="60"/>
      <w:ind w:firstLine="0"/>
      <w:jc w:val="center"/>
      <w:outlineLvl w:val="1"/>
    </w:pPr>
    <w:rPr>
      <w:rFonts w:eastAsiaTheme="minorHAnsi"/>
      <w:b/>
      <w:bCs/>
      <w:color w:val="000000"/>
      <w:lang w:val="en-US" w:eastAsia="en-US"/>
    </w:rPr>
  </w:style>
  <w:style w:type="paragraph" w:styleId="3">
    <w:name w:val="heading 3"/>
    <w:basedOn w:val="a"/>
    <w:next w:val="a"/>
    <w:link w:val="30"/>
    <w:qFormat/>
    <w:rsid w:val="00BA777E"/>
    <w:pPr>
      <w:keepNext/>
      <w:widowControl w:val="0"/>
      <w:numPr>
        <w:ilvl w:val="2"/>
        <w:numId w:val="3"/>
      </w:numPr>
      <w:spacing w:before="360" w:after="60"/>
      <w:ind w:firstLine="709"/>
      <w:outlineLvl w:val="2"/>
    </w:pPr>
    <w:rPr>
      <w:rFonts w:eastAsiaTheme="minorHAnsi"/>
      <w:b/>
      <w:bCs/>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_курсив"/>
    <w:basedOn w:val="a"/>
    <w:link w:val="a4"/>
    <w:qFormat/>
    <w:rsid w:val="00860430"/>
    <w:rPr>
      <w:i/>
      <w:szCs w:val="24"/>
    </w:rPr>
  </w:style>
  <w:style w:type="character" w:customStyle="1" w:styleId="a4">
    <w:name w:val="обычн_курсив Знак"/>
    <w:link w:val="a3"/>
    <w:rsid w:val="00860430"/>
    <w:rPr>
      <w:rFonts w:ascii="Times New Roman" w:eastAsia="Times New Roman" w:hAnsi="Times New Roman" w:cs="Times New Roman"/>
      <w:i/>
      <w:sz w:val="28"/>
      <w:szCs w:val="24"/>
      <w:lang w:eastAsia="ru-RU"/>
    </w:rPr>
  </w:style>
  <w:style w:type="table" w:styleId="a5">
    <w:name w:val="Table Grid"/>
    <w:basedOn w:val="a1"/>
    <w:rsid w:val="00860430"/>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rsid w:val="00AF7CB7"/>
    <w:pPr>
      <w:contextualSpacing/>
    </w:pPr>
  </w:style>
  <w:style w:type="paragraph" w:customStyle="1" w:styleId="12">
    <w:name w:val="12без отступа"/>
    <w:basedOn w:val="a"/>
    <w:link w:val="120"/>
    <w:qFormat/>
    <w:rsid w:val="005C776B"/>
    <w:pPr>
      <w:ind w:firstLine="0"/>
      <w:jc w:val="left"/>
    </w:pPr>
    <w:rPr>
      <w:sz w:val="24"/>
      <w:szCs w:val="24"/>
      <w:lang w:val="x-none" w:eastAsia="x-none"/>
    </w:rPr>
  </w:style>
  <w:style w:type="character" w:customStyle="1" w:styleId="120">
    <w:name w:val="без отступа12 Знак"/>
    <w:link w:val="12"/>
    <w:rsid w:val="005C776B"/>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860430"/>
    <w:rPr>
      <w:rFonts w:ascii="Tahoma" w:hAnsi="Tahoma" w:cs="Tahoma"/>
      <w:sz w:val="16"/>
      <w:szCs w:val="16"/>
    </w:rPr>
  </w:style>
  <w:style w:type="character" w:customStyle="1" w:styleId="a8">
    <w:name w:val="Текст выноски Знак"/>
    <w:basedOn w:val="a0"/>
    <w:link w:val="a7"/>
    <w:uiPriority w:val="99"/>
    <w:semiHidden/>
    <w:rsid w:val="00860430"/>
    <w:rPr>
      <w:rFonts w:ascii="Tahoma" w:eastAsia="Times New Roman" w:hAnsi="Tahoma" w:cs="Tahoma"/>
      <w:sz w:val="16"/>
      <w:szCs w:val="16"/>
      <w:lang w:eastAsia="ru-RU"/>
    </w:rPr>
  </w:style>
  <w:style w:type="character" w:customStyle="1" w:styleId="10">
    <w:name w:val="Заголовок 1 Знак"/>
    <w:basedOn w:val="a0"/>
    <w:link w:val="1"/>
    <w:rsid w:val="00BA777E"/>
    <w:rPr>
      <w:rFonts w:ascii="Arial" w:hAnsi="Arial" w:cs="Times New Roman"/>
      <w:b/>
      <w:bCs/>
      <w:color w:val="000000"/>
      <w:kern w:val="1"/>
      <w:sz w:val="28"/>
      <w:szCs w:val="28"/>
      <w:lang w:val="en-US"/>
    </w:rPr>
  </w:style>
  <w:style w:type="character" w:customStyle="1" w:styleId="20">
    <w:name w:val="Заголовок 2 Знак"/>
    <w:basedOn w:val="a0"/>
    <w:link w:val="2"/>
    <w:rsid w:val="00BA777E"/>
    <w:rPr>
      <w:rFonts w:ascii="Times New Roman" w:hAnsi="Times New Roman" w:cs="Times New Roman"/>
      <w:b/>
      <w:bCs/>
      <w:color w:val="000000"/>
      <w:sz w:val="28"/>
      <w:szCs w:val="28"/>
      <w:lang w:val="en-US"/>
    </w:rPr>
  </w:style>
  <w:style w:type="character" w:customStyle="1" w:styleId="30">
    <w:name w:val="Заголовок 3 Знак"/>
    <w:basedOn w:val="a0"/>
    <w:link w:val="3"/>
    <w:rsid w:val="00BA777E"/>
    <w:rPr>
      <w:rFonts w:ascii="Times New Roman" w:hAnsi="Times New Roman" w:cs="Times New Roman"/>
      <w:b/>
      <w:bCs/>
      <w:color w:val="000000"/>
      <w:sz w:val="28"/>
      <w:szCs w:val="28"/>
      <w:lang w:val="en-US"/>
    </w:rPr>
  </w:style>
  <w:style w:type="paragraph" w:styleId="a9">
    <w:name w:val="Body Text Indent"/>
    <w:basedOn w:val="a"/>
    <w:link w:val="aa"/>
    <w:uiPriority w:val="99"/>
    <w:semiHidden/>
    <w:rsid w:val="00BA777E"/>
    <w:pPr>
      <w:ind w:left="-540" w:firstLine="709"/>
    </w:pPr>
    <w:rPr>
      <w:rFonts w:eastAsiaTheme="minorHAnsi"/>
      <w:sz w:val="24"/>
      <w:szCs w:val="20"/>
      <w:lang w:eastAsia="en-US"/>
    </w:rPr>
  </w:style>
  <w:style w:type="character" w:customStyle="1" w:styleId="aa">
    <w:name w:val="Основной текст с отступом Знак"/>
    <w:basedOn w:val="a0"/>
    <w:link w:val="a9"/>
    <w:uiPriority w:val="99"/>
    <w:semiHidden/>
    <w:rsid w:val="00BA777E"/>
    <w:rPr>
      <w:rFonts w:ascii="Times New Roman" w:hAnsi="Times New Roman" w:cs="Times New Roman"/>
      <w:sz w:val="24"/>
      <w:szCs w:val="20"/>
    </w:rPr>
  </w:style>
  <w:style w:type="paragraph" w:customStyle="1" w:styleId="ConsPlusNormal">
    <w:name w:val="ConsPlusNormal"/>
    <w:uiPriority w:val="99"/>
    <w:rsid w:val="00BA777E"/>
    <w:pPr>
      <w:widowControl w:val="0"/>
      <w:suppressAutoHyphens/>
      <w:autoSpaceDE w:val="0"/>
      <w:spacing w:after="0" w:line="240" w:lineRule="auto"/>
      <w:ind w:left="714"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BA777E"/>
    <w:pPr>
      <w:spacing w:line="480" w:lineRule="auto"/>
      <w:ind w:left="283" w:firstLine="709"/>
    </w:pPr>
    <w:rPr>
      <w:rFonts w:eastAsiaTheme="minorHAnsi"/>
      <w:szCs w:val="20"/>
      <w:lang w:eastAsia="en-US"/>
    </w:rPr>
  </w:style>
  <w:style w:type="character" w:customStyle="1" w:styleId="22">
    <w:name w:val="Основной текст с отступом 2 Знак"/>
    <w:basedOn w:val="a0"/>
    <w:link w:val="21"/>
    <w:uiPriority w:val="99"/>
    <w:semiHidden/>
    <w:rsid w:val="00BA777E"/>
    <w:rPr>
      <w:rFonts w:ascii="Times New Roman" w:hAnsi="Times New Roman" w:cs="Times New Roman"/>
      <w:sz w:val="28"/>
      <w:szCs w:val="20"/>
    </w:rPr>
  </w:style>
  <w:style w:type="paragraph" w:customStyle="1" w:styleId="ConsNormal">
    <w:name w:val="ConsNormal"/>
    <w:link w:val="ConsNormal0"/>
    <w:uiPriority w:val="99"/>
    <w:rsid w:val="00BA777E"/>
    <w:pPr>
      <w:autoSpaceDE w:val="0"/>
      <w:autoSpaceDN w:val="0"/>
      <w:adjustRightInd w:val="0"/>
      <w:spacing w:after="0" w:line="240" w:lineRule="auto"/>
      <w:ind w:left="714"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BA777E"/>
    <w:pPr>
      <w:ind w:left="720" w:firstLine="709"/>
    </w:pPr>
    <w:rPr>
      <w:rFonts w:eastAsiaTheme="minorHAnsi"/>
      <w:szCs w:val="20"/>
      <w:lang w:eastAsia="en-US"/>
    </w:rPr>
  </w:style>
  <w:style w:type="paragraph" w:customStyle="1" w:styleId="13">
    <w:name w:val="Основной 13"/>
    <w:basedOn w:val="a"/>
    <w:uiPriority w:val="99"/>
    <w:rsid w:val="00BA777E"/>
    <w:pPr>
      <w:ind w:firstLine="709"/>
    </w:pPr>
    <w:rPr>
      <w:rFonts w:eastAsiaTheme="minorHAnsi"/>
      <w:bCs/>
      <w:iCs/>
      <w:sz w:val="26"/>
      <w:szCs w:val="20"/>
      <w:lang w:eastAsia="en-US"/>
    </w:rPr>
  </w:style>
  <w:style w:type="paragraph" w:styleId="ab">
    <w:name w:val="header"/>
    <w:basedOn w:val="a"/>
    <w:link w:val="ac"/>
    <w:uiPriority w:val="99"/>
    <w:unhideWhenUsed/>
    <w:rsid w:val="00BA777E"/>
    <w:pPr>
      <w:tabs>
        <w:tab w:val="center" w:pos="4677"/>
        <w:tab w:val="right" w:pos="9355"/>
      </w:tabs>
      <w:ind w:firstLine="709"/>
    </w:pPr>
    <w:rPr>
      <w:rFonts w:eastAsiaTheme="minorHAnsi"/>
      <w:szCs w:val="20"/>
      <w:lang w:eastAsia="en-US"/>
    </w:rPr>
  </w:style>
  <w:style w:type="character" w:customStyle="1" w:styleId="ac">
    <w:name w:val="Верхний колонтитул Знак"/>
    <w:basedOn w:val="a0"/>
    <w:link w:val="ab"/>
    <w:uiPriority w:val="99"/>
    <w:rsid w:val="00BA777E"/>
    <w:rPr>
      <w:rFonts w:ascii="Times New Roman" w:hAnsi="Times New Roman" w:cs="Times New Roman"/>
      <w:sz w:val="28"/>
      <w:szCs w:val="20"/>
    </w:rPr>
  </w:style>
  <w:style w:type="paragraph" w:styleId="ad">
    <w:name w:val="footer"/>
    <w:basedOn w:val="a"/>
    <w:link w:val="ae"/>
    <w:uiPriority w:val="99"/>
    <w:unhideWhenUsed/>
    <w:rsid w:val="00BA777E"/>
    <w:pPr>
      <w:tabs>
        <w:tab w:val="center" w:pos="4677"/>
        <w:tab w:val="right" w:pos="9355"/>
      </w:tabs>
      <w:ind w:firstLine="709"/>
    </w:pPr>
    <w:rPr>
      <w:rFonts w:eastAsiaTheme="minorHAnsi"/>
      <w:szCs w:val="20"/>
      <w:lang w:eastAsia="en-US"/>
    </w:rPr>
  </w:style>
  <w:style w:type="character" w:customStyle="1" w:styleId="ae">
    <w:name w:val="Нижний колонтитул Знак"/>
    <w:basedOn w:val="a0"/>
    <w:link w:val="ad"/>
    <w:uiPriority w:val="99"/>
    <w:rsid w:val="00BA777E"/>
    <w:rPr>
      <w:rFonts w:ascii="Times New Roman" w:hAnsi="Times New Roman" w:cs="Times New Roman"/>
      <w:sz w:val="28"/>
      <w:szCs w:val="20"/>
    </w:rPr>
  </w:style>
  <w:style w:type="character" w:styleId="af">
    <w:name w:val="Hyperlink"/>
    <w:basedOn w:val="a0"/>
    <w:uiPriority w:val="99"/>
    <w:unhideWhenUsed/>
    <w:rsid w:val="00BA777E"/>
    <w:rPr>
      <w:color w:val="0000FF" w:themeColor="hyperlink"/>
      <w:u w:val="single"/>
    </w:rPr>
  </w:style>
  <w:style w:type="character" w:customStyle="1" w:styleId="ConsNormal0">
    <w:name w:val="ConsNormal Знак"/>
    <w:link w:val="ConsNormal"/>
    <w:uiPriority w:val="99"/>
    <w:locked/>
    <w:rsid w:val="00BA777E"/>
    <w:rPr>
      <w:rFonts w:ascii="Arial" w:eastAsia="Times New Roman" w:hAnsi="Arial" w:cs="Arial"/>
      <w:sz w:val="20"/>
      <w:szCs w:val="20"/>
      <w:lang w:eastAsia="ru-RU"/>
    </w:rPr>
  </w:style>
  <w:style w:type="paragraph" w:styleId="af0">
    <w:name w:val="TOC Heading"/>
    <w:basedOn w:val="1"/>
    <w:next w:val="a"/>
    <w:uiPriority w:val="39"/>
    <w:semiHidden/>
    <w:unhideWhenUsed/>
    <w:qFormat/>
    <w:rsid w:val="0067494A"/>
    <w:pPr>
      <w:keepNext/>
      <w:keepLines/>
      <w:numPr>
        <w:numId w:val="0"/>
      </w:numPr>
      <w:autoSpaceDE/>
      <w:spacing w:after="0" w:line="276" w:lineRule="auto"/>
      <w:jc w:val="left"/>
      <w:outlineLvl w:val="9"/>
    </w:pPr>
    <w:rPr>
      <w:rFonts w:asciiTheme="majorHAnsi" w:eastAsiaTheme="majorEastAsia" w:hAnsiTheme="majorHAnsi" w:cstheme="majorBidi"/>
      <w:color w:val="365F91" w:themeColor="accent1" w:themeShade="BF"/>
      <w:kern w:val="0"/>
      <w:lang w:val="ru-RU" w:eastAsia="ru-RU"/>
    </w:rPr>
  </w:style>
  <w:style w:type="paragraph" w:styleId="11">
    <w:name w:val="toc 1"/>
    <w:basedOn w:val="a"/>
    <w:next w:val="a"/>
    <w:autoRedefine/>
    <w:uiPriority w:val="39"/>
    <w:unhideWhenUsed/>
    <w:qFormat/>
    <w:rsid w:val="006B16C8"/>
    <w:pPr>
      <w:tabs>
        <w:tab w:val="right" w:leader="dot" w:pos="9356"/>
      </w:tabs>
      <w:spacing w:after="100"/>
      <w:ind w:right="850" w:firstLine="0"/>
    </w:pPr>
  </w:style>
  <w:style w:type="paragraph" w:styleId="23">
    <w:name w:val="toc 2"/>
    <w:basedOn w:val="a"/>
    <w:next w:val="a"/>
    <w:autoRedefine/>
    <w:uiPriority w:val="39"/>
    <w:unhideWhenUsed/>
    <w:qFormat/>
    <w:rsid w:val="00712F99"/>
    <w:pPr>
      <w:tabs>
        <w:tab w:val="right" w:leader="dot" w:pos="9356"/>
      </w:tabs>
      <w:spacing w:after="100"/>
      <w:ind w:left="280" w:right="991" w:firstLine="0"/>
    </w:pPr>
  </w:style>
  <w:style w:type="paragraph" w:customStyle="1" w:styleId="14">
    <w:name w:val="1_Заголовок"/>
    <w:basedOn w:val="1"/>
    <w:next w:val="a"/>
    <w:link w:val="15"/>
    <w:qFormat/>
    <w:rsid w:val="006342AF"/>
    <w:pPr>
      <w:keepNext/>
      <w:keepLines/>
      <w:numPr>
        <w:numId w:val="0"/>
      </w:numPr>
      <w:autoSpaceDE/>
      <w:spacing w:before="240" w:after="240" w:line="276" w:lineRule="auto"/>
      <w:ind w:firstLine="709"/>
      <w:jc w:val="left"/>
    </w:pPr>
    <w:rPr>
      <w:rFonts w:ascii="Times New Roman" w:eastAsia="Times New Roman" w:hAnsi="Times New Roman"/>
      <w:color w:val="auto"/>
      <w:kern w:val="0"/>
      <w:lang w:val="ru-RU"/>
    </w:rPr>
  </w:style>
  <w:style w:type="character" w:customStyle="1" w:styleId="15">
    <w:name w:val="1_Заголовок Знак"/>
    <w:link w:val="14"/>
    <w:rsid w:val="006342AF"/>
    <w:rPr>
      <w:rFonts w:ascii="Times New Roman" w:eastAsia="Times New Roman" w:hAnsi="Times New Roman" w:cs="Times New Roman"/>
      <w:b/>
      <w:bCs/>
      <w:sz w:val="28"/>
      <w:szCs w:val="28"/>
    </w:rPr>
  </w:style>
  <w:style w:type="paragraph" w:customStyle="1" w:styleId="24">
    <w:name w:val="2_Заголовок"/>
    <w:basedOn w:val="2"/>
    <w:next w:val="a"/>
    <w:qFormat/>
    <w:rsid w:val="006342AF"/>
    <w:pPr>
      <w:keepLines/>
      <w:widowControl/>
      <w:numPr>
        <w:ilvl w:val="0"/>
        <w:numId w:val="0"/>
      </w:numPr>
      <w:spacing w:before="200" w:after="120" w:line="360" w:lineRule="auto"/>
      <w:ind w:firstLine="709"/>
      <w:jc w:val="both"/>
    </w:pPr>
    <w:rPr>
      <w:rFonts w:eastAsia="Times New Roman"/>
      <w:b w:val="0"/>
      <w:color w:val="auto"/>
      <w:szCs w:val="26"/>
      <w:u w:val="single"/>
      <w:lang w:val="ru-RU" w:eastAsia="ru-RU"/>
    </w:rPr>
  </w:style>
  <w:style w:type="paragraph" w:styleId="31">
    <w:name w:val="toc 3"/>
    <w:basedOn w:val="a"/>
    <w:next w:val="a"/>
    <w:autoRedefine/>
    <w:uiPriority w:val="39"/>
    <w:semiHidden/>
    <w:unhideWhenUsed/>
    <w:qFormat/>
    <w:rsid w:val="005B17A6"/>
    <w:pPr>
      <w:spacing w:after="100"/>
      <w:ind w:left="440" w:firstLine="0"/>
      <w:jc w:val="left"/>
    </w:pPr>
    <w:rPr>
      <w:rFonts w:asciiTheme="minorHAnsi" w:eastAsiaTheme="minorEastAsia" w:hAnsiTheme="minorHAnsi" w:cstheme="minorBidi"/>
      <w:sz w:val="22"/>
      <w:szCs w:val="22"/>
    </w:rPr>
  </w:style>
  <w:style w:type="table" w:customStyle="1" w:styleId="110">
    <w:name w:val="Сетка таблицы11"/>
    <w:basedOn w:val="a1"/>
    <w:next w:val="a5"/>
    <w:uiPriority w:val="59"/>
    <w:rsid w:val="00F6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B7"/>
    <w:pPr>
      <w:spacing w:before="120" w:after="0" w:line="240" w:lineRule="auto"/>
      <w:ind w:firstLine="680"/>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BA777E"/>
    <w:pPr>
      <w:numPr>
        <w:numId w:val="3"/>
      </w:numPr>
      <w:autoSpaceDE w:val="0"/>
      <w:spacing w:before="480" w:after="108"/>
      <w:ind w:firstLine="0"/>
      <w:jc w:val="center"/>
      <w:outlineLvl w:val="0"/>
    </w:pPr>
    <w:rPr>
      <w:rFonts w:ascii="Arial" w:eastAsiaTheme="minorHAnsi" w:hAnsi="Arial"/>
      <w:b/>
      <w:bCs/>
      <w:color w:val="000000"/>
      <w:kern w:val="1"/>
      <w:lang w:val="en-US" w:eastAsia="en-US"/>
    </w:rPr>
  </w:style>
  <w:style w:type="paragraph" w:styleId="2">
    <w:name w:val="heading 2"/>
    <w:basedOn w:val="a"/>
    <w:next w:val="a"/>
    <w:link w:val="20"/>
    <w:qFormat/>
    <w:rsid w:val="00BA777E"/>
    <w:pPr>
      <w:keepNext/>
      <w:widowControl w:val="0"/>
      <w:numPr>
        <w:ilvl w:val="1"/>
        <w:numId w:val="3"/>
      </w:numPr>
      <w:spacing w:before="360" w:after="60"/>
      <w:ind w:firstLine="0"/>
      <w:jc w:val="center"/>
      <w:outlineLvl w:val="1"/>
    </w:pPr>
    <w:rPr>
      <w:rFonts w:eastAsiaTheme="minorHAnsi"/>
      <w:b/>
      <w:bCs/>
      <w:color w:val="000000"/>
      <w:lang w:val="en-US" w:eastAsia="en-US"/>
    </w:rPr>
  </w:style>
  <w:style w:type="paragraph" w:styleId="3">
    <w:name w:val="heading 3"/>
    <w:basedOn w:val="a"/>
    <w:next w:val="a"/>
    <w:link w:val="30"/>
    <w:qFormat/>
    <w:rsid w:val="00BA777E"/>
    <w:pPr>
      <w:keepNext/>
      <w:widowControl w:val="0"/>
      <w:numPr>
        <w:ilvl w:val="2"/>
        <w:numId w:val="3"/>
      </w:numPr>
      <w:spacing w:before="360" w:after="60"/>
      <w:ind w:firstLine="709"/>
      <w:outlineLvl w:val="2"/>
    </w:pPr>
    <w:rPr>
      <w:rFonts w:eastAsiaTheme="minorHAnsi"/>
      <w:b/>
      <w:bCs/>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_курсив"/>
    <w:basedOn w:val="a"/>
    <w:link w:val="a4"/>
    <w:qFormat/>
    <w:rsid w:val="00860430"/>
    <w:rPr>
      <w:i/>
      <w:szCs w:val="24"/>
    </w:rPr>
  </w:style>
  <w:style w:type="character" w:customStyle="1" w:styleId="a4">
    <w:name w:val="обычн_курсив Знак"/>
    <w:link w:val="a3"/>
    <w:rsid w:val="00860430"/>
    <w:rPr>
      <w:rFonts w:ascii="Times New Roman" w:eastAsia="Times New Roman" w:hAnsi="Times New Roman" w:cs="Times New Roman"/>
      <w:i/>
      <w:sz w:val="28"/>
      <w:szCs w:val="24"/>
      <w:lang w:eastAsia="ru-RU"/>
    </w:rPr>
  </w:style>
  <w:style w:type="table" w:styleId="a5">
    <w:name w:val="Table Grid"/>
    <w:basedOn w:val="a1"/>
    <w:rsid w:val="00860430"/>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rsid w:val="00AF7CB7"/>
    <w:pPr>
      <w:contextualSpacing/>
    </w:pPr>
  </w:style>
  <w:style w:type="paragraph" w:customStyle="1" w:styleId="12">
    <w:name w:val="12без отступа"/>
    <w:basedOn w:val="a"/>
    <w:link w:val="120"/>
    <w:qFormat/>
    <w:rsid w:val="005C776B"/>
    <w:pPr>
      <w:ind w:firstLine="0"/>
      <w:jc w:val="left"/>
    </w:pPr>
    <w:rPr>
      <w:sz w:val="24"/>
      <w:szCs w:val="24"/>
      <w:lang w:val="x-none" w:eastAsia="x-none"/>
    </w:rPr>
  </w:style>
  <w:style w:type="character" w:customStyle="1" w:styleId="120">
    <w:name w:val="без отступа12 Знак"/>
    <w:link w:val="12"/>
    <w:rsid w:val="005C776B"/>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860430"/>
    <w:rPr>
      <w:rFonts w:ascii="Tahoma" w:hAnsi="Tahoma" w:cs="Tahoma"/>
      <w:sz w:val="16"/>
      <w:szCs w:val="16"/>
    </w:rPr>
  </w:style>
  <w:style w:type="character" w:customStyle="1" w:styleId="a8">
    <w:name w:val="Текст выноски Знак"/>
    <w:basedOn w:val="a0"/>
    <w:link w:val="a7"/>
    <w:uiPriority w:val="99"/>
    <w:semiHidden/>
    <w:rsid w:val="00860430"/>
    <w:rPr>
      <w:rFonts w:ascii="Tahoma" w:eastAsia="Times New Roman" w:hAnsi="Tahoma" w:cs="Tahoma"/>
      <w:sz w:val="16"/>
      <w:szCs w:val="16"/>
      <w:lang w:eastAsia="ru-RU"/>
    </w:rPr>
  </w:style>
  <w:style w:type="character" w:customStyle="1" w:styleId="10">
    <w:name w:val="Заголовок 1 Знак"/>
    <w:basedOn w:val="a0"/>
    <w:link w:val="1"/>
    <w:rsid w:val="00BA777E"/>
    <w:rPr>
      <w:rFonts w:ascii="Arial" w:hAnsi="Arial" w:cs="Times New Roman"/>
      <w:b/>
      <w:bCs/>
      <w:color w:val="000000"/>
      <w:kern w:val="1"/>
      <w:sz w:val="28"/>
      <w:szCs w:val="28"/>
      <w:lang w:val="en-US"/>
    </w:rPr>
  </w:style>
  <w:style w:type="character" w:customStyle="1" w:styleId="20">
    <w:name w:val="Заголовок 2 Знак"/>
    <w:basedOn w:val="a0"/>
    <w:link w:val="2"/>
    <w:rsid w:val="00BA777E"/>
    <w:rPr>
      <w:rFonts w:ascii="Times New Roman" w:hAnsi="Times New Roman" w:cs="Times New Roman"/>
      <w:b/>
      <w:bCs/>
      <w:color w:val="000000"/>
      <w:sz w:val="28"/>
      <w:szCs w:val="28"/>
      <w:lang w:val="en-US"/>
    </w:rPr>
  </w:style>
  <w:style w:type="character" w:customStyle="1" w:styleId="30">
    <w:name w:val="Заголовок 3 Знак"/>
    <w:basedOn w:val="a0"/>
    <w:link w:val="3"/>
    <w:rsid w:val="00BA777E"/>
    <w:rPr>
      <w:rFonts w:ascii="Times New Roman" w:hAnsi="Times New Roman" w:cs="Times New Roman"/>
      <w:b/>
      <w:bCs/>
      <w:color w:val="000000"/>
      <w:sz w:val="28"/>
      <w:szCs w:val="28"/>
      <w:lang w:val="en-US"/>
    </w:rPr>
  </w:style>
  <w:style w:type="paragraph" w:styleId="a9">
    <w:name w:val="Body Text Indent"/>
    <w:basedOn w:val="a"/>
    <w:link w:val="aa"/>
    <w:uiPriority w:val="99"/>
    <w:semiHidden/>
    <w:rsid w:val="00BA777E"/>
    <w:pPr>
      <w:ind w:left="-540" w:firstLine="709"/>
    </w:pPr>
    <w:rPr>
      <w:rFonts w:eastAsiaTheme="minorHAnsi"/>
      <w:sz w:val="24"/>
      <w:szCs w:val="20"/>
      <w:lang w:eastAsia="en-US"/>
    </w:rPr>
  </w:style>
  <w:style w:type="character" w:customStyle="1" w:styleId="aa">
    <w:name w:val="Основной текст с отступом Знак"/>
    <w:basedOn w:val="a0"/>
    <w:link w:val="a9"/>
    <w:uiPriority w:val="99"/>
    <w:semiHidden/>
    <w:rsid w:val="00BA777E"/>
    <w:rPr>
      <w:rFonts w:ascii="Times New Roman" w:hAnsi="Times New Roman" w:cs="Times New Roman"/>
      <w:sz w:val="24"/>
      <w:szCs w:val="20"/>
    </w:rPr>
  </w:style>
  <w:style w:type="paragraph" w:customStyle="1" w:styleId="ConsPlusNormal">
    <w:name w:val="ConsPlusNormal"/>
    <w:uiPriority w:val="99"/>
    <w:rsid w:val="00BA777E"/>
    <w:pPr>
      <w:widowControl w:val="0"/>
      <w:suppressAutoHyphens/>
      <w:autoSpaceDE w:val="0"/>
      <w:spacing w:after="0" w:line="240" w:lineRule="auto"/>
      <w:ind w:left="714"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BA777E"/>
    <w:pPr>
      <w:spacing w:line="480" w:lineRule="auto"/>
      <w:ind w:left="283" w:firstLine="709"/>
    </w:pPr>
    <w:rPr>
      <w:rFonts w:eastAsiaTheme="minorHAnsi"/>
      <w:szCs w:val="20"/>
      <w:lang w:eastAsia="en-US"/>
    </w:rPr>
  </w:style>
  <w:style w:type="character" w:customStyle="1" w:styleId="22">
    <w:name w:val="Основной текст с отступом 2 Знак"/>
    <w:basedOn w:val="a0"/>
    <w:link w:val="21"/>
    <w:uiPriority w:val="99"/>
    <w:semiHidden/>
    <w:rsid w:val="00BA777E"/>
    <w:rPr>
      <w:rFonts w:ascii="Times New Roman" w:hAnsi="Times New Roman" w:cs="Times New Roman"/>
      <w:sz w:val="28"/>
      <w:szCs w:val="20"/>
    </w:rPr>
  </w:style>
  <w:style w:type="paragraph" w:customStyle="1" w:styleId="ConsNormal">
    <w:name w:val="ConsNormal"/>
    <w:link w:val="ConsNormal0"/>
    <w:uiPriority w:val="99"/>
    <w:rsid w:val="00BA777E"/>
    <w:pPr>
      <w:autoSpaceDE w:val="0"/>
      <w:autoSpaceDN w:val="0"/>
      <w:adjustRightInd w:val="0"/>
      <w:spacing w:after="0" w:line="240" w:lineRule="auto"/>
      <w:ind w:left="714"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BA777E"/>
    <w:pPr>
      <w:ind w:left="720" w:firstLine="709"/>
    </w:pPr>
    <w:rPr>
      <w:rFonts w:eastAsiaTheme="minorHAnsi"/>
      <w:szCs w:val="20"/>
      <w:lang w:eastAsia="en-US"/>
    </w:rPr>
  </w:style>
  <w:style w:type="paragraph" w:customStyle="1" w:styleId="13">
    <w:name w:val="Основной 13"/>
    <w:basedOn w:val="a"/>
    <w:uiPriority w:val="99"/>
    <w:rsid w:val="00BA777E"/>
    <w:pPr>
      <w:ind w:firstLine="709"/>
    </w:pPr>
    <w:rPr>
      <w:rFonts w:eastAsiaTheme="minorHAnsi"/>
      <w:bCs/>
      <w:iCs/>
      <w:sz w:val="26"/>
      <w:szCs w:val="20"/>
      <w:lang w:eastAsia="en-US"/>
    </w:rPr>
  </w:style>
  <w:style w:type="paragraph" w:styleId="ab">
    <w:name w:val="header"/>
    <w:basedOn w:val="a"/>
    <w:link w:val="ac"/>
    <w:uiPriority w:val="99"/>
    <w:unhideWhenUsed/>
    <w:rsid w:val="00BA777E"/>
    <w:pPr>
      <w:tabs>
        <w:tab w:val="center" w:pos="4677"/>
        <w:tab w:val="right" w:pos="9355"/>
      </w:tabs>
      <w:ind w:firstLine="709"/>
    </w:pPr>
    <w:rPr>
      <w:rFonts w:eastAsiaTheme="minorHAnsi"/>
      <w:szCs w:val="20"/>
      <w:lang w:eastAsia="en-US"/>
    </w:rPr>
  </w:style>
  <w:style w:type="character" w:customStyle="1" w:styleId="ac">
    <w:name w:val="Верхний колонтитул Знак"/>
    <w:basedOn w:val="a0"/>
    <w:link w:val="ab"/>
    <w:uiPriority w:val="99"/>
    <w:rsid w:val="00BA777E"/>
    <w:rPr>
      <w:rFonts w:ascii="Times New Roman" w:hAnsi="Times New Roman" w:cs="Times New Roman"/>
      <w:sz w:val="28"/>
      <w:szCs w:val="20"/>
    </w:rPr>
  </w:style>
  <w:style w:type="paragraph" w:styleId="ad">
    <w:name w:val="footer"/>
    <w:basedOn w:val="a"/>
    <w:link w:val="ae"/>
    <w:uiPriority w:val="99"/>
    <w:unhideWhenUsed/>
    <w:rsid w:val="00BA777E"/>
    <w:pPr>
      <w:tabs>
        <w:tab w:val="center" w:pos="4677"/>
        <w:tab w:val="right" w:pos="9355"/>
      </w:tabs>
      <w:ind w:firstLine="709"/>
    </w:pPr>
    <w:rPr>
      <w:rFonts w:eastAsiaTheme="minorHAnsi"/>
      <w:szCs w:val="20"/>
      <w:lang w:eastAsia="en-US"/>
    </w:rPr>
  </w:style>
  <w:style w:type="character" w:customStyle="1" w:styleId="ae">
    <w:name w:val="Нижний колонтитул Знак"/>
    <w:basedOn w:val="a0"/>
    <w:link w:val="ad"/>
    <w:uiPriority w:val="99"/>
    <w:rsid w:val="00BA777E"/>
    <w:rPr>
      <w:rFonts w:ascii="Times New Roman" w:hAnsi="Times New Roman" w:cs="Times New Roman"/>
      <w:sz w:val="28"/>
      <w:szCs w:val="20"/>
    </w:rPr>
  </w:style>
  <w:style w:type="character" w:styleId="af">
    <w:name w:val="Hyperlink"/>
    <w:basedOn w:val="a0"/>
    <w:uiPriority w:val="99"/>
    <w:unhideWhenUsed/>
    <w:rsid w:val="00BA777E"/>
    <w:rPr>
      <w:color w:val="0000FF" w:themeColor="hyperlink"/>
      <w:u w:val="single"/>
    </w:rPr>
  </w:style>
  <w:style w:type="character" w:customStyle="1" w:styleId="ConsNormal0">
    <w:name w:val="ConsNormal Знак"/>
    <w:link w:val="ConsNormal"/>
    <w:uiPriority w:val="99"/>
    <w:locked/>
    <w:rsid w:val="00BA777E"/>
    <w:rPr>
      <w:rFonts w:ascii="Arial" w:eastAsia="Times New Roman" w:hAnsi="Arial" w:cs="Arial"/>
      <w:sz w:val="20"/>
      <w:szCs w:val="20"/>
      <w:lang w:eastAsia="ru-RU"/>
    </w:rPr>
  </w:style>
  <w:style w:type="paragraph" w:styleId="af0">
    <w:name w:val="TOC Heading"/>
    <w:basedOn w:val="1"/>
    <w:next w:val="a"/>
    <w:uiPriority w:val="39"/>
    <w:semiHidden/>
    <w:unhideWhenUsed/>
    <w:qFormat/>
    <w:rsid w:val="0067494A"/>
    <w:pPr>
      <w:keepNext/>
      <w:keepLines/>
      <w:numPr>
        <w:numId w:val="0"/>
      </w:numPr>
      <w:autoSpaceDE/>
      <w:spacing w:after="0" w:line="276" w:lineRule="auto"/>
      <w:jc w:val="left"/>
      <w:outlineLvl w:val="9"/>
    </w:pPr>
    <w:rPr>
      <w:rFonts w:asciiTheme="majorHAnsi" w:eastAsiaTheme="majorEastAsia" w:hAnsiTheme="majorHAnsi" w:cstheme="majorBidi"/>
      <w:color w:val="365F91" w:themeColor="accent1" w:themeShade="BF"/>
      <w:kern w:val="0"/>
      <w:lang w:val="ru-RU" w:eastAsia="ru-RU"/>
    </w:rPr>
  </w:style>
  <w:style w:type="paragraph" w:styleId="11">
    <w:name w:val="toc 1"/>
    <w:basedOn w:val="a"/>
    <w:next w:val="a"/>
    <w:autoRedefine/>
    <w:uiPriority w:val="39"/>
    <w:unhideWhenUsed/>
    <w:qFormat/>
    <w:rsid w:val="006B16C8"/>
    <w:pPr>
      <w:tabs>
        <w:tab w:val="right" w:leader="dot" w:pos="9356"/>
      </w:tabs>
      <w:spacing w:after="100"/>
      <w:ind w:right="850" w:firstLine="0"/>
    </w:pPr>
  </w:style>
  <w:style w:type="paragraph" w:styleId="23">
    <w:name w:val="toc 2"/>
    <w:basedOn w:val="a"/>
    <w:next w:val="a"/>
    <w:autoRedefine/>
    <w:uiPriority w:val="39"/>
    <w:unhideWhenUsed/>
    <w:qFormat/>
    <w:rsid w:val="00712F99"/>
    <w:pPr>
      <w:tabs>
        <w:tab w:val="right" w:leader="dot" w:pos="9356"/>
      </w:tabs>
      <w:spacing w:after="100"/>
      <w:ind w:left="280" w:right="991" w:firstLine="0"/>
    </w:pPr>
  </w:style>
  <w:style w:type="paragraph" w:customStyle="1" w:styleId="14">
    <w:name w:val="1_Заголовок"/>
    <w:basedOn w:val="1"/>
    <w:next w:val="a"/>
    <w:link w:val="15"/>
    <w:qFormat/>
    <w:rsid w:val="006342AF"/>
    <w:pPr>
      <w:keepNext/>
      <w:keepLines/>
      <w:numPr>
        <w:numId w:val="0"/>
      </w:numPr>
      <w:autoSpaceDE/>
      <w:spacing w:before="240" w:after="240" w:line="276" w:lineRule="auto"/>
      <w:ind w:firstLine="709"/>
      <w:jc w:val="left"/>
    </w:pPr>
    <w:rPr>
      <w:rFonts w:ascii="Times New Roman" w:eastAsia="Times New Roman" w:hAnsi="Times New Roman"/>
      <w:color w:val="auto"/>
      <w:kern w:val="0"/>
      <w:lang w:val="ru-RU"/>
    </w:rPr>
  </w:style>
  <w:style w:type="character" w:customStyle="1" w:styleId="15">
    <w:name w:val="1_Заголовок Знак"/>
    <w:link w:val="14"/>
    <w:rsid w:val="006342AF"/>
    <w:rPr>
      <w:rFonts w:ascii="Times New Roman" w:eastAsia="Times New Roman" w:hAnsi="Times New Roman" w:cs="Times New Roman"/>
      <w:b/>
      <w:bCs/>
      <w:sz w:val="28"/>
      <w:szCs w:val="28"/>
    </w:rPr>
  </w:style>
  <w:style w:type="paragraph" w:customStyle="1" w:styleId="24">
    <w:name w:val="2_Заголовок"/>
    <w:basedOn w:val="2"/>
    <w:next w:val="a"/>
    <w:qFormat/>
    <w:rsid w:val="006342AF"/>
    <w:pPr>
      <w:keepLines/>
      <w:widowControl/>
      <w:numPr>
        <w:ilvl w:val="0"/>
        <w:numId w:val="0"/>
      </w:numPr>
      <w:spacing w:before="200" w:after="120" w:line="360" w:lineRule="auto"/>
      <w:ind w:firstLine="709"/>
      <w:jc w:val="both"/>
    </w:pPr>
    <w:rPr>
      <w:rFonts w:eastAsia="Times New Roman"/>
      <w:b w:val="0"/>
      <w:color w:val="auto"/>
      <w:szCs w:val="26"/>
      <w:u w:val="single"/>
      <w:lang w:val="ru-RU" w:eastAsia="ru-RU"/>
    </w:rPr>
  </w:style>
  <w:style w:type="paragraph" w:styleId="31">
    <w:name w:val="toc 3"/>
    <w:basedOn w:val="a"/>
    <w:next w:val="a"/>
    <w:autoRedefine/>
    <w:uiPriority w:val="39"/>
    <w:semiHidden/>
    <w:unhideWhenUsed/>
    <w:qFormat/>
    <w:rsid w:val="005B17A6"/>
    <w:pPr>
      <w:spacing w:after="100"/>
      <w:ind w:left="440" w:firstLine="0"/>
      <w:jc w:val="left"/>
    </w:pPr>
    <w:rPr>
      <w:rFonts w:asciiTheme="minorHAnsi" w:eastAsiaTheme="minorEastAsia" w:hAnsiTheme="minorHAnsi" w:cstheme="minorBidi"/>
      <w:sz w:val="22"/>
      <w:szCs w:val="22"/>
    </w:rPr>
  </w:style>
  <w:style w:type="table" w:customStyle="1" w:styleId="110">
    <w:name w:val="Сетка таблицы11"/>
    <w:basedOn w:val="a1"/>
    <w:next w:val="a5"/>
    <w:uiPriority w:val="59"/>
    <w:rsid w:val="00F6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7C1667558645F6E54C0A89D4EA63C20C11C312CF11F9596B9344C6A70158FD74003CECFFFABA63p4p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50FF0028FF167833E522D902D74523F3AE4B5527967D07C675AD8C7BA9D91D1828EB951CCAB12CBEQ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AE3238E685AA518B88805B6B03324109D6504B561D59240210A399F9F2A5A4DEFF9C93E6AB532CCJFU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7B7EB6BDE2716ECA0EB3764C5628A329BB68D9F9ACC379792FCE99D64324F9DB989BB0FD288879d7P6J" TargetMode="External"/><Relationship Id="rId5" Type="http://schemas.openxmlformats.org/officeDocument/2006/relationships/settings" Target="settings.xml"/><Relationship Id="rId15" Type="http://schemas.openxmlformats.org/officeDocument/2006/relationships/hyperlink" Target="consultantplus://offline/ref=E065A4DAF8F7968E51966060EFAAAE486992D3F37105BE8379EB52D29047686E2244919829AAECBEH" TargetMode="External"/><Relationship Id="rId10" Type="http://schemas.openxmlformats.org/officeDocument/2006/relationships/hyperlink" Target="consultantplus://offline/ref=7D337817AACEBCF79F92128D8280D7CF895D546CCCAD3BA1D453225EFFC5CAD60D40712EA8092A81F3F63516F26A455CAB930166BE3CF5DEF9v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065A4DAF8F7968E51966060EFAAAE486992D3F37105BE8379EB52D29047686E2244919828AFEC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F046-6D68-49FE-8B34-6E6B4340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15647</Words>
  <Characters>89193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Юркова</dc:creator>
  <cp:lastModifiedBy>Татьяна Алексеевна Баранова</cp:lastModifiedBy>
  <cp:revision>3</cp:revision>
  <cp:lastPrinted>2020-12-11T11:33:00Z</cp:lastPrinted>
  <dcterms:created xsi:type="dcterms:W3CDTF">2021-05-17T10:39:00Z</dcterms:created>
  <dcterms:modified xsi:type="dcterms:W3CDTF">2021-05-18T08:58:00Z</dcterms:modified>
</cp:coreProperties>
</file>