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54" w:rsidRDefault="00747F5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7F54" w:rsidRDefault="00747F54">
      <w:pPr>
        <w:pStyle w:val="ConsPlusNormal"/>
        <w:jc w:val="both"/>
        <w:outlineLvl w:val="0"/>
      </w:pPr>
    </w:p>
    <w:p w:rsidR="00747F54" w:rsidRDefault="00747F54">
      <w:pPr>
        <w:pStyle w:val="ConsPlusNormal"/>
        <w:outlineLvl w:val="0"/>
      </w:pPr>
      <w:r>
        <w:t>Зарегистрировано в Минюсте России 3 декабря 2021 г. N 66196</w:t>
      </w:r>
    </w:p>
    <w:p w:rsidR="00747F54" w:rsidRDefault="00747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F54" w:rsidRDefault="00747F54">
      <w:pPr>
        <w:pStyle w:val="ConsPlusNormal"/>
      </w:pPr>
    </w:p>
    <w:p w:rsidR="00747F54" w:rsidRDefault="00747F5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47F54" w:rsidRDefault="00747F54">
      <w:pPr>
        <w:pStyle w:val="ConsPlusTitle"/>
        <w:jc w:val="center"/>
      </w:pPr>
    </w:p>
    <w:p w:rsidR="00747F54" w:rsidRDefault="00747F54">
      <w:pPr>
        <w:pStyle w:val="ConsPlusTitle"/>
        <w:jc w:val="center"/>
      </w:pPr>
      <w:r>
        <w:t>ПРИКАЗ</w:t>
      </w:r>
    </w:p>
    <w:p w:rsidR="00747F54" w:rsidRDefault="00747F54">
      <w:pPr>
        <w:pStyle w:val="ConsPlusTitle"/>
        <w:jc w:val="center"/>
      </w:pPr>
      <w:r>
        <w:t>от 29 октября 2021 г. N 771н</w:t>
      </w:r>
    </w:p>
    <w:p w:rsidR="00747F54" w:rsidRDefault="00747F54">
      <w:pPr>
        <w:pStyle w:val="ConsPlusTitle"/>
        <w:jc w:val="center"/>
      </w:pPr>
    </w:p>
    <w:p w:rsidR="00747F54" w:rsidRDefault="00747F54">
      <w:pPr>
        <w:pStyle w:val="ConsPlusTitle"/>
        <w:jc w:val="center"/>
      </w:pPr>
      <w:r>
        <w:t>ОБ УТВЕРЖДЕНИИ ПРИМЕРНОГО ПЕРЕЧНЯ</w:t>
      </w:r>
    </w:p>
    <w:p w:rsidR="00747F54" w:rsidRDefault="00747F54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747F54" w:rsidRDefault="00747F54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747F54" w:rsidRDefault="00747F54">
      <w:pPr>
        <w:pStyle w:val="ConsPlusTitle"/>
        <w:jc w:val="center"/>
      </w:pPr>
      <w:r>
        <w:t>ПРОФЕССИОНАЛЬНЫХ РИСКОВ ЛИБО НЕДОПУЩЕНИЮ ПОВЫШЕНИЯ</w:t>
      </w:r>
    </w:p>
    <w:p w:rsidR="00747F54" w:rsidRDefault="00747F54">
      <w:pPr>
        <w:pStyle w:val="ConsPlusTitle"/>
        <w:jc w:val="center"/>
      </w:pPr>
      <w:r>
        <w:t>ИХ УРОВНЕЙ</w:t>
      </w:r>
    </w:p>
    <w:p w:rsidR="00747F54" w:rsidRDefault="00747F54">
      <w:pPr>
        <w:pStyle w:val="ConsPlusNormal"/>
        <w:ind w:firstLine="540"/>
        <w:jc w:val="both"/>
      </w:pPr>
    </w:p>
    <w:p w:rsidR="00747F54" w:rsidRDefault="00747F5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47F54" w:rsidRDefault="00747F5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747F54" w:rsidRDefault="00747F5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24</w:t>
        </w:r>
      </w:hyperlink>
      <w: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:rsidR="00747F54" w:rsidRDefault="00747F5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года.</w:t>
      </w:r>
    </w:p>
    <w:p w:rsidR="00747F54" w:rsidRDefault="00747F54">
      <w:pPr>
        <w:pStyle w:val="ConsPlusNormal"/>
        <w:ind w:firstLine="540"/>
        <w:jc w:val="both"/>
      </w:pPr>
    </w:p>
    <w:p w:rsidR="00747F54" w:rsidRDefault="00747F54">
      <w:pPr>
        <w:pStyle w:val="ConsPlusNormal"/>
        <w:jc w:val="right"/>
      </w:pPr>
      <w:r>
        <w:t>Министр</w:t>
      </w:r>
    </w:p>
    <w:p w:rsidR="00747F54" w:rsidRDefault="00747F54">
      <w:pPr>
        <w:pStyle w:val="ConsPlusNormal"/>
        <w:jc w:val="right"/>
      </w:pPr>
      <w:r>
        <w:t>А.О.КОТЯКОВ</w:t>
      </w:r>
    </w:p>
    <w:p w:rsidR="00747F54" w:rsidRDefault="00747F54">
      <w:pPr>
        <w:pStyle w:val="ConsPlusNormal"/>
        <w:jc w:val="right"/>
      </w:pPr>
    </w:p>
    <w:p w:rsidR="00747F54" w:rsidRDefault="00747F54">
      <w:pPr>
        <w:pStyle w:val="ConsPlusNormal"/>
        <w:jc w:val="right"/>
      </w:pPr>
    </w:p>
    <w:p w:rsidR="00747F54" w:rsidRDefault="00747F54">
      <w:pPr>
        <w:pStyle w:val="ConsPlusNormal"/>
        <w:jc w:val="right"/>
      </w:pPr>
    </w:p>
    <w:p w:rsidR="00747F54" w:rsidRDefault="00747F54">
      <w:pPr>
        <w:pStyle w:val="ConsPlusNormal"/>
        <w:jc w:val="right"/>
      </w:pPr>
    </w:p>
    <w:p w:rsidR="00747F54" w:rsidRDefault="00747F54">
      <w:pPr>
        <w:pStyle w:val="ConsPlusNormal"/>
        <w:jc w:val="right"/>
      </w:pPr>
    </w:p>
    <w:p w:rsidR="00747F54" w:rsidRDefault="00747F54">
      <w:pPr>
        <w:pStyle w:val="ConsPlusNormal"/>
        <w:jc w:val="right"/>
        <w:outlineLvl w:val="0"/>
      </w:pPr>
      <w:r>
        <w:t>Приложение</w:t>
      </w:r>
    </w:p>
    <w:p w:rsidR="00747F54" w:rsidRDefault="00747F54">
      <w:pPr>
        <w:pStyle w:val="ConsPlusNormal"/>
        <w:jc w:val="right"/>
      </w:pPr>
      <w:r>
        <w:t>к приказу Министерства труда</w:t>
      </w:r>
    </w:p>
    <w:p w:rsidR="00747F54" w:rsidRDefault="00747F54">
      <w:pPr>
        <w:pStyle w:val="ConsPlusNormal"/>
        <w:jc w:val="right"/>
      </w:pPr>
      <w:r>
        <w:t>и социальной защиты</w:t>
      </w:r>
    </w:p>
    <w:p w:rsidR="00747F54" w:rsidRDefault="00747F54">
      <w:pPr>
        <w:pStyle w:val="ConsPlusNormal"/>
        <w:jc w:val="right"/>
      </w:pPr>
      <w:r>
        <w:t>Российской Федерации</w:t>
      </w:r>
    </w:p>
    <w:p w:rsidR="00747F54" w:rsidRDefault="00747F54">
      <w:pPr>
        <w:pStyle w:val="ConsPlusNormal"/>
        <w:jc w:val="right"/>
      </w:pPr>
      <w:r>
        <w:t>от 29 октября 2021 г. N 771н</w:t>
      </w:r>
    </w:p>
    <w:p w:rsidR="00747F54" w:rsidRDefault="00747F54">
      <w:pPr>
        <w:pStyle w:val="ConsPlusNormal"/>
        <w:jc w:val="right"/>
      </w:pPr>
    </w:p>
    <w:p w:rsidR="00747F54" w:rsidRPr="00A550A9" w:rsidRDefault="00747F54">
      <w:pPr>
        <w:pStyle w:val="ConsPlusTitle"/>
        <w:jc w:val="center"/>
        <w:rPr>
          <w:highlight w:val="green"/>
        </w:rPr>
      </w:pPr>
      <w:bookmarkStart w:id="0" w:name="P36"/>
      <w:bookmarkEnd w:id="0"/>
      <w:r w:rsidRPr="00A550A9">
        <w:rPr>
          <w:highlight w:val="green"/>
        </w:rPr>
        <w:t>ПРИМЕРНЫЙ ПЕРЕЧЕНЬ</w:t>
      </w:r>
    </w:p>
    <w:p w:rsidR="00747F54" w:rsidRPr="00A550A9" w:rsidRDefault="00747F54">
      <w:pPr>
        <w:pStyle w:val="ConsPlusTitle"/>
        <w:jc w:val="center"/>
        <w:rPr>
          <w:highlight w:val="green"/>
        </w:rPr>
      </w:pPr>
      <w:r w:rsidRPr="00A550A9">
        <w:rPr>
          <w:highlight w:val="green"/>
        </w:rPr>
        <w:t>ЕЖЕГОДНО РЕАЛИЗУЕМЫХ РАБОТОДАТЕЛЕМ МЕРОПРИЯТИЙ ПО УЛУЧШЕНИЮ</w:t>
      </w:r>
    </w:p>
    <w:p w:rsidR="00747F54" w:rsidRPr="00A550A9" w:rsidRDefault="00747F54">
      <w:pPr>
        <w:pStyle w:val="ConsPlusTitle"/>
        <w:jc w:val="center"/>
        <w:rPr>
          <w:highlight w:val="green"/>
        </w:rPr>
      </w:pPr>
      <w:r w:rsidRPr="00A550A9">
        <w:rPr>
          <w:highlight w:val="green"/>
        </w:rPr>
        <w:t>УСЛОВИЙ И ОХРАНЫ ТРУДА, ЛИКВИДАЦИИ ИЛИ СНИЖЕНИЮ УРОВНЕЙ</w:t>
      </w:r>
    </w:p>
    <w:p w:rsidR="00747F54" w:rsidRPr="00A550A9" w:rsidRDefault="00747F54">
      <w:pPr>
        <w:pStyle w:val="ConsPlusTitle"/>
        <w:jc w:val="center"/>
        <w:rPr>
          <w:highlight w:val="green"/>
        </w:rPr>
      </w:pPr>
      <w:r w:rsidRPr="00A550A9">
        <w:rPr>
          <w:highlight w:val="green"/>
        </w:rPr>
        <w:t>ПРОФЕССИОНАЛЬНЫХ РИСКОВ ЛИБО НЕДОПУЩЕНИЮ ПОВЫШЕНИЯ</w:t>
      </w:r>
    </w:p>
    <w:p w:rsidR="00747F54" w:rsidRDefault="00747F54">
      <w:pPr>
        <w:pStyle w:val="ConsPlusTitle"/>
        <w:jc w:val="center"/>
      </w:pPr>
      <w:r w:rsidRPr="00A550A9">
        <w:rPr>
          <w:highlight w:val="green"/>
        </w:rPr>
        <w:t>ИХ УРОВНЕЙ</w:t>
      </w:r>
    </w:p>
    <w:p w:rsidR="00747F54" w:rsidRDefault="00747F54">
      <w:pPr>
        <w:pStyle w:val="ConsPlusNormal"/>
        <w:jc w:val="center"/>
      </w:pPr>
    </w:p>
    <w:p w:rsidR="00747F54" w:rsidRDefault="00747F54">
      <w:pPr>
        <w:pStyle w:val="ConsPlusNormal"/>
        <w:ind w:firstLine="540"/>
        <w:jc w:val="both"/>
      </w:pPr>
      <w:r w:rsidRPr="00A550A9">
        <w:rPr>
          <w:highlight w:val="yellow"/>
        </w:rP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green"/>
        </w:rP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1</w:t>
      </w:r>
      <w:r w:rsidRPr="00A550A9">
        <w:rPr>
          <w:highlight w:val="yellow"/>
        </w:rPr>
        <w:t xml:space="preserve">1. Механизация работ при складировании и транспортировании сырья, готовой продукции и </w:t>
      </w:r>
      <w:r w:rsidRPr="00A550A9">
        <w:rPr>
          <w:highlight w:val="yellow"/>
        </w:rPr>
        <w:lastRenderedPageBreak/>
        <w:t>отходов производства.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 xml:space="preserve">14.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дезинфекции, </w:t>
      </w:r>
      <w:proofErr w:type="spellStart"/>
      <w:r>
        <w:t>аэрирования</w:t>
      </w:r>
      <w:proofErr w:type="spellEnd"/>
      <w: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r:id="rId10" w:history="1">
        <w:r>
          <w:rPr>
            <w:color w:val="0000FF"/>
          </w:rPr>
          <w:t>требованиям</w:t>
        </w:r>
      </w:hyperlink>
      <w:r>
        <w:t>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 xml:space="preserve"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A550A9">
        <w:rPr>
          <w:highlight w:val="yellow"/>
        </w:rPr>
        <w:t>обеспыливание</w:t>
      </w:r>
      <w:proofErr w:type="spellEnd"/>
      <w:r w:rsidRPr="00A550A9">
        <w:rPr>
          <w:highlight w:val="yellow"/>
        </w:rPr>
        <w:t>, сушка), проведение ремонта и замена СИЗ.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 xml:space="preserve">21. Проведение обучения по охране труда, в том числе обучения безопасным методам и приемам выполнения работ, обучения по оказанию первой </w:t>
      </w:r>
      <w:proofErr w:type="gramStart"/>
      <w:r w:rsidRPr="00A550A9">
        <w:rPr>
          <w:highlight w:val="yellow"/>
        </w:rPr>
        <w:t>помощи</w:t>
      </w:r>
      <w:proofErr w:type="gramEnd"/>
      <w:r w:rsidRPr="00A550A9">
        <w:rPr>
          <w:highlight w:val="yellow"/>
        </w:rPr>
        <w:t xml:space="preserve">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lastRenderedPageBreak/>
        <w:t xml:space="preserve">23. Проведение обязательных предварительных и периодических медицинских </w:t>
      </w:r>
      <w:hyperlink r:id="rId11" w:history="1">
        <w:r w:rsidRPr="00A550A9">
          <w:rPr>
            <w:color w:val="0000FF"/>
            <w:highlight w:val="yellow"/>
          </w:rPr>
          <w:t>осмотров</w:t>
        </w:r>
      </w:hyperlink>
      <w:r w:rsidRPr="00A550A9">
        <w:rPr>
          <w:highlight w:val="yellow"/>
        </w:rPr>
        <w:t xml:space="preserve"> (обследований).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r:id="rId12" w:history="1">
        <w:r>
          <w:rPr>
            <w:color w:val="0000FF"/>
          </w:rPr>
          <w:t>аптечками</w:t>
        </w:r>
      </w:hyperlink>
      <w:r>
        <w:t>, укомплектованными набором медицинских изделий для оказания первой помощи.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 xml:space="preserve">26. Организация и проведение производственного </w:t>
      </w:r>
      <w:hyperlink r:id="rId13" w:history="1">
        <w:r>
          <w:rPr>
            <w:color w:val="0000FF"/>
          </w:rPr>
          <w:t>контроля</w:t>
        </w:r>
      </w:hyperlink>
      <w:r>
        <w:t>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>27. Издание (тиражирование) инструкций, правил (стандартов) по охране труда.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747F54" w:rsidRPr="008A1C24" w:rsidRDefault="00747F54">
      <w:pPr>
        <w:pStyle w:val="ConsPlusNormal"/>
        <w:spacing w:before="220"/>
        <w:ind w:firstLine="540"/>
        <w:jc w:val="both"/>
        <w:rPr>
          <w:b/>
        </w:rPr>
      </w:pPr>
      <w:r w:rsidRPr="008A1C24">
        <w:rPr>
          <w:b/>
          <w:highlight w:val="green"/>
        </w:rPr>
        <w:t>30. Реализация мероприятий, напра</w:t>
      </w:r>
      <w:bookmarkStart w:id="1" w:name="_GoBack"/>
      <w:bookmarkEnd w:id="1"/>
      <w:r w:rsidRPr="008A1C24">
        <w:rPr>
          <w:b/>
          <w:highlight w:val="green"/>
        </w:rPr>
        <w:t>вленных на развитие физической культуры и спорта в трудовых коллективах, в том числе: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t>31. Приобретение систем обеспечения безопасности работ на высоте.</w:t>
      </w:r>
    </w:p>
    <w:p w:rsidR="00747F54" w:rsidRDefault="00747F54">
      <w:pPr>
        <w:pStyle w:val="ConsPlusNormal"/>
        <w:spacing w:before="22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747F54" w:rsidRDefault="00747F54">
      <w:pPr>
        <w:pStyle w:val="ConsPlusNormal"/>
        <w:spacing w:before="220"/>
        <w:ind w:firstLine="540"/>
        <w:jc w:val="both"/>
      </w:pPr>
      <w:r w:rsidRPr="00A550A9">
        <w:rPr>
          <w:highlight w:val="yellow"/>
        </w:rPr>
        <w:lastRenderedPageBreak/>
        <w:t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747F54" w:rsidRDefault="00747F54">
      <w:pPr>
        <w:pStyle w:val="ConsPlusNormal"/>
        <w:ind w:firstLine="540"/>
        <w:jc w:val="both"/>
      </w:pPr>
    </w:p>
    <w:p w:rsidR="00747F54" w:rsidRDefault="00747F54">
      <w:pPr>
        <w:pStyle w:val="ConsPlusNormal"/>
        <w:ind w:firstLine="540"/>
        <w:jc w:val="both"/>
      </w:pPr>
    </w:p>
    <w:p w:rsidR="00747F54" w:rsidRDefault="00747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FAB" w:rsidRDefault="00057FAB"/>
    <w:sectPr w:rsidR="00057FAB" w:rsidSect="001F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54"/>
    <w:rsid w:val="00057FAB"/>
    <w:rsid w:val="00747F54"/>
    <w:rsid w:val="008A1C24"/>
    <w:rsid w:val="00A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79825-F291-4B21-8F91-F8D37E0D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95C1189AF155056AE51AD2AEAC8AFDD48A5735CBA779AAF5B99AE5538C6A1AFE898AFB03F9DB7BEE15885280F1242EEB5C7E369E326D2XDD5H" TargetMode="External"/><Relationship Id="rId13" Type="http://schemas.openxmlformats.org/officeDocument/2006/relationships/hyperlink" Target="consultantplus://offline/ref=EE095C1189AF155056AE51AD2AEAC8AFDD49A97A5BBF779AAF5B99AE5538C6A1AFE898AFB03F9EB6B9E15885280F1242EEB5C7E369E326D2XDD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95C1189AF155056AE51AD2AEAC8AFDF47A4755CB2779AAF5B99AE5538C6A1BDE8C0A3B23D82B7B8F40ED46EX5DBH" TargetMode="External"/><Relationship Id="rId12" Type="http://schemas.openxmlformats.org/officeDocument/2006/relationships/hyperlink" Target="consultantplus://offline/ref=EE095C1189AF155056AE51AD2AEAC8AFDD46A87B54B8779AAF5B99AE5538C6A1AFE898AFB03F9CB7BBE15885280F1242EEB5C7E369E326D2XDD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99344A47B3F67E80CA7DAB83CEFD1D7C5E2D126F09232B1B1F4A1DA9CD8D24E4B15880019E0E405C67FD9FC64C85F13FD054626C0BB6DW7D5H" TargetMode="External"/><Relationship Id="rId11" Type="http://schemas.openxmlformats.org/officeDocument/2006/relationships/hyperlink" Target="consultantplus://offline/ref=EE095C1189AF155056AE51AD2AEAC8AFDD46A57159B9779AAF5B99AE5538C6A1AFE898AFB03F9CB7B9E15885280F1242EEB5C7E369E326D2XDD5H" TargetMode="External"/><Relationship Id="rId5" Type="http://schemas.openxmlformats.org/officeDocument/2006/relationships/hyperlink" Target="consultantplus://offline/ref=4EC99344A47B3F67E80CA7DAB83CEFD1D7C4ECD826F39232B1B1F4A1DA9CD8D24E4B158B0710E6EC599C6FDDB533C74310E11A4638C0WB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095C1189AF155056AE51AD2AEAC8AFDD46A57A5FB3779AAF5B99AE5538C6A1AFE898AFB03F9DB5BDE15885280F1242EEB5C7E369E326D2XDD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095C1189AF155056AE51AD2AEAC8AFDF47A4745ABE779AAF5B99AE5538C6A1BDE8C0A3B23D82B7B8F40ED46EX5D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Стряпунин Иван Васильевич</dc:creator>
  <cp:keywords/>
  <dc:description/>
  <cp:lastModifiedBy>Стряпунин Иван Васильевич</cp:lastModifiedBy>
  <cp:revision>3</cp:revision>
  <dcterms:created xsi:type="dcterms:W3CDTF">2021-12-22T07:03:00Z</dcterms:created>
  <dcterms:modified xsi:type="dcterms:W3CDTF">2021-12-22T07:08:00Z</dcterms:modified>
</cp:coreProperties>
</file>