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4C5BCE">
        <w:rPr>
          <w:color w:val="000000" w:themeColor="text1"/>
          <w:sz w:val="28"/>
        </w:rPr>
        <w:t>17</w:t>
      </w:r>
      <w:r w:rsidR="001C22B0">
        <w:rPr>
          <w:color w:val="000000" w:themeColor="text1"/>
          <w:sz w:val="28"/>
        </w:rPr>
        <w:t xml:space="preserve"> декабря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2021</w:t>
      </w:r>
      <w:r w:rsidR="004C5BCE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4C5BCE">
        <w:rPr>
          <w:color w:val="000000" w:themeColor="text1"/>
          <w:sz w:val="28"/>
        </w:rPr>
        <w:t>1968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="00BA76B8"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>Развитие туризма в Устьянском районе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541D79" w:rsidRPr="000F0A9A" w:rsidRDefault="00FA49DD" w:rsidP="00541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>ский муниципальный район» от 27 февраля 2020 года № 249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D05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финан</w:t>
      </w:r>
      <w:r w:rsidR="00D0574B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541D79">
        <w:rPr>
          <w:rFonts w:ascii="Times New Roman" w:hAnsi="Times New Roman" w:cs="Times New Roman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Default="00FA49DD" w:rsidP="00FA49DD">
      <w:pPr>
        <w:ind w:left="142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141744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821AD4">
        <w:rPr>
          <w:sz w:val="28"/>
          <w:szCs w:val="28"/>
        </w:rPr>
        <w:t xml:space="preserve">муниципального образования «Устьянский муниципальный район» </w:t>
      </w:r>
      <w:r w:rsidR="00FA49DD" w:rsidRPr="00095531">
        <w:rPr>
          <w:sz w:val="28"/>
          <w:szCs w:val="28"/>
        </w:rPr>
        <w:t>«</w:t>
      </w:r>
      <w:r w:rsidR="0060345E">
        <w:rPr>
          <w:sz w:val="28"/>
          <w:szCs w:val="28"/>
        </w:rPr>
        <w:t>Развитие туризма в Устьянском районе</w:t>
      </w:r>
      <w:r w:rsidR="00E95E89">
        <w:rPr>
          <w:sz w:val="28"/>
          <w:szCs w:val="28"/>
        </w:rPr>
        <w:t>»</w:t>
      </w:r>
      <w:r w:rsidR="00AC7846">
        <w:rPr>
          <w:sz w:val="28"/>
          <w:szCs w:val="28"/>
        </w:rPr>
        <w:t>, утвержденную постановлением администрации муниципального образования «Устьянского муниципального района» Архангельской области  № 1453 от 14 ноября 2019 года.</w:t>
      </w:r>
    </w:p>
    <w:p w:rsidR="00104604" w:rsidRDefault="00104604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E95E89" w:rsidRDefault="00FA49DD" w:rsidP="00E95E89">
      <w:pPr>
        <w:pStyle w:val="a5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</w:t>
      </w:r>
      <w:r w:rsidR="00DD3BEB">
        <w:rPr>
          <w:sz w:val="28"/>
          <w:szCs w:val="28"/>
        </w:rPr>
        <w:t xml:space="preserve"> </w:t>
      </w:r>
      <w:r w:rsidR="0015000C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</w:t>
      </w:r>
      <w:r w:rsidRPr="00E95E89">
        <w:rPr>
          <w:sz w:val="28"/>
          <w:szCs w:val="28"/>
        </w:rPr>
        <w:t xml:space="preserve">Управления культуры, спорта, туризма и молодежи </w:t>
      </w:r>
      <w:r w:rsidR="00E95E89">
        <w:rPr>
          <w:sz w:val="28"/>
          <w:szCs w:val="28"/>
        </w:rPr>
        <w:t>А.В. Лютову.</w:t>
      </w:r>
    </w:p>
    <w:p w:rsidR="0015000C" w:rsidRPr="000E2C95" w:rsidRDefault="0015000C" w:rsidP="0015000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D0574B" w:rsidRDefault="00D0574B" w:rsidP="00D0574B">
      <w:pPr>
        <w:ind w:firstLine="284"/>
        <w:rPr>
          <w:b/>
          <w:sz w:val="28"/>
          <w:szCs w:val="28"/>
        </w:rPr>
      </w:pPr>
    </w:p>
    <w:p w:rsidR="00D91FA9" w:rsidRDefault="009731DB" w:rsidP="00AE28C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897912" w:rsidRDefault="00897912">
      <w:pPr>
        <w:rPr>
          <w:b/>
          <w:sz w:val="28"/>
          <w:szCs w:val="28"/>
        </w:rPr>
      </w:pPr>
    </w:p>
    <w:p w:rsidR="004C5BCE" w:rsidRDefault="004C5BCE">
      <w:pPr>
        <w:rPr>
          <w:b/>
          <w:sz w:val="28"/>
          <w:szCs w:val="28"/>
        </w:rPr>
      </w:pPr>
    </w:p>
    <w:p w:rsidR="00AC7846" w:rsidRDefault="00AC7846">
      <w:pPr>
        <w:rPr>
          <w:sz w:val="22"/>
          <w:szCs w:val="22"/>
        </w:rPr>
      </w:pPr>
    </w:p>
    <w:p w:rsidR="00476F6D" w:rsidRPr="00774C5C" w:rsidRDefault="00476F6D" w:rsidP="00476F6D">
      <w:pPr>
        <w:jc w:val="right"/>
      </w:pPr>
      <w:r w:rsidRPr="00774C5C">
        <w:lastRenderedPageBreak/>
        <w:t xml:space="preserve">Приложение №1 </w:t>
      </w:r>
    </w:p>
    <w:p w:rsidR="00476F6D" w:rsidRPr="00774C5C" w:rsidRDefault="00476F6D" w:rsidP="00476F6D">
      <w:pPr>
        <w:jc w:val="right"/>
      </w:pPr>
      <w:r w:rsidRPr="00774C5C">
        <w:t>к постановлению администрации</w:t>
      </w:r>
    </w:p>
    <w:p w:rsidR="00476F6D" w:rsidRPr="00774C5C" w:rsidRDefault="00476F6D" w:rsidP="00476F6D">
      <w:pPr>
        <w:jc w:val="right"/>
      </w:pPr>
      <w:r w:rsidRPr="00774C5C">
        <w:t>муниципального образования</w:t>
      </w:r>
    </w:p>
    <w:p w:rsidR="00476F6D" w:rsidRPr="00774C5C" w:rsidRDefault="00476F6D" w:rsidP="00476F6D">
      <w:pPr>
        <w:jc w:val="right"/>
      </w:pPr>
      <w:r w:rsidRPr="00774C5C">
        <w:t xml:space="preserve"> «Устьянский муниципальный район» </w:t>
      </w:r>
    </w:p>
    <w:p w:rsidR="00476F6D" w:rsidRPr="00774C5C" w:rsidRDefault="004C5BCE" w:rsidP="00476F6D">
      <w:pPr>
        <w:jc w:val="right"/>
      </w:pPr>
      <w:r>
        <w:t>№ 1968 от 17</w:t>
      </w:r>
      <w:r w:rsidR="001C22B0">
        <w:t xml:space="preserve"> декабря 2021</w:t>
      </w:r>
      <w:r w:rsidR="00476F6D" w:rsidRPr="00774C5C">
        <w:t xml:space="preserve"> года</w:t>
      </w:r>
    </w:p>
    <w:p w:rsidR="00476F6D" w:rsidRPr="00774C5C" w:rsidRDefault="00476F6D" w:rsidP="00476F6D"/>
    <w:p w:rsidR="00476F6D" w:rsidRPr="00774C5C" w:rsidRDefault="00476F6D" w:rsidP="00476F6D"/>
    <w:p w:rsidR="00476F6D" w:rsidRPr="0047623F" w:rsidRDefault="00476F6D" w:rsidP="00476F6D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 xml:space="preserve">ИЗМЕНЕНИЯ </w:t>
      </w:r>
    </w:p>
    <w:p w:rsidR="00476F6D" w:rsidRPr="0047623F" w:rsidRDefault="00476F6D" w:rsidP="00476F6D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>в муниципальную программу муниципального образования</w:t>
      </w:r>
    </w:p>
    <w:p w:rsidR="00476F6D" w:rsidRPr="0047623F" w:rsidRDefault="00476F6D" w:rsidP="00476F6D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 xml:space="preserve"> «Устьянский муниципальный район» </w:t>
      </w:r>
    </w:p>
    <w:p w:rsidR="00476F6D" w:rsidRPr="0047623F" w:rsidRDefault="00476F6D" w:rsidP="00476F6D">
      <w:pPr>
        <w:jc w:val="center"/>
        <w:rPr>
          <w:sz w:val="28"/>
          <w:szCs w:val="28"/>
        </w:rPr>
      </w:pPr>
      <w:r w:rsidRPr="0047623F">
        <w:rPr>
          <w:sz w:val="28"/>
          <w:szCs w:val="28"/>
        </w:rPr>
        <w:t xml:space="preserve">«Развитие туризма в Устьянском районе» </w:t>
      </w:r>
    </w:p>
    <w:p w:rsidR="00476F6D" w:rsidRPr="00B91331" w:rsidRDefault="00476F6D" w:rsidP="00476F6D">
      <w:pPr>
        <w:rPr>
          <w:sz w:val="16"/>
          <w:szCs w:val="16"/>
        </w:rPr>
      </w:pPr>
    </w:p>
    <w:p w:rsidR="00476F6D" w:rsidRPr="000A77A6" w:rsidRDefault="00476F6D" w:rsidP="00476F6D">
      <w:pPr>
        <w:pStyle w:val="a5"/>
        <w:numPr>
          <w:ilvl w:val="0"/>
          <w:numId w:val="7"/>
        </w:numPr>
        <w:rPr>
          <w:sz w:val="23"/>
          <w:szCs w:val="23"/>
        </w:rPr>
      </w:pPr>
      <w:r w:rsidRPr="000A77A6">
        <w:rPr>
          <w:sz w:val="23"/>
          <w:szCs w:val="23"/>
        </w:rPr>
        <w:t>В паспорте Программы пункты, касающиеся объемов и источников финансирования программы изложить в следующей редакции:</w:t>
      </w:r>
    </w:p>
    <w:p w:rsidR="00476F6D" w:rsidRPr="000A77A6" w:rsidRDefault="00476F6D" w:rsidP="00476F6D">
      <w:pPr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7088"/>
      </w:tblGrid>
      <w:tr w:rsidR="00476F6D" w:rsidRPr="000A77A6" w:rsidTr="00476F6D">
        <w:tc>
          <w:tcPr>
            <w:tcW w:w="2943" w:type="dxa"/>
          </w:tcPr>
          <w:p w:rsidR="00476F6D" w:rsidRPr="000A77A6" w:rsidRDefault="00476F6D" w:rsidP="00476F6D">
            <w:pPr>
              <w:pStyle w:val="a6"/>
              <w:jc w:val="left"/>
              <w:rPr>
                <w:b w:val="0"/>
                <w:bCs w:val="0"/>
                <w:sz w:val="23"/>
                <w:szCs w:val="23"/>
              </w:rPr>
            </w:pPr>
            <w:r w:rsidRPr="000A77A6">
              <w:rPr>
                <w:b w:val="0"/>
                <w:bCs w:val="0"/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Программы  </w:t>
            </w:r>
          </w:p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 </w:t>
            </w:r>
            <w:r w:rsidR="006A77B9">
              <w:rPr>
                <w:rFonts w:ascii="Times New Roman" w:hAnsi="Times New Roman" w:cs="Times New Roman"/>
                <w:bCs/>
                <w:sz w:val="23"/>
                <w:szCs w:val="23"/>
              </w:rPr>
              <w:t>233 580 158</w:t>
            </w:r>
            <w:r w:rsidR="006A77B9"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рублей, в том числе:</w:t>
            </w:r>
          </w:p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бюджет - </w:t>
            </w:r>
            <w:r w:rsidRPr="000A77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200 000 000,00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рублей;                  </w:t>
            </w:r>
          </w:p>
          <w:p w:rsidR="00476F6D" w:rsidRPr="000A77A6" w:rsidRDefault="00476F6D" w:rsidP="00476F6D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областного бюджета - </w:t>
            </w:r>
            <w:r w:rsidR="006A77B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22 222 222,00</w:t>
            </w:r>
            <w:r w:rsidRPr="000A77A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476F6D" w:rsidRPr="000A77A6" w:rsidRDefault="00476F6D" w:rsidP="00476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районного бюджета – </w:t>
            </w:r>
            <w:r w:rsidR="006A77B9">
              <w:rPr>
                <w:rFonts w:ascii="Times New Roman" w:hAnsi="Times New Roman" w:cs="Times New Roman"/>
                <w:bCs/>
                <w:sz w:val="23"/>
                <w:szCs w:val="23"/>
              </w:rPr>
              <w:t>11 332 936</w:t>
            </w:r>
            <w:r w:rsidR="006A77B9"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476F6D" w:rsidRPr="000A77A6" w:rsidRDefault="00476F6D" w:rsidP="00476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источники - </w:t>
            </w:r>
            <w:r w:rsidR="000A77A6" w:rsidRPr="000A77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25 000,00 </w:t>
            </w: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рублей.</w:t>
            </w:r>
          </w:p>
        </w:tc>
      </w:tr>
    </w:tbl>
    <w:p w:rsidR="00476F6D" w:rsidRPr="000A77A6" w:rsidRDefault="00476F6D" w:rsidP="00476F6D">
      <w:pPr>
        <w:pStyle w:val="a6"/>
        <w:jc w:val="left"/>
        <w:rPr>
          <w:sz w:val="23"/>
          <w:szCs w:val="23"/>
        </w:rPr>
      </w:pPr>
    </w:p>
    <w:p w:rsidR="00476F6D" w:rsidRPr="000A77A6" w:rsidRDefault="00476F6D" w:rsidP="00476F6D">
      <w:pPr>
        <w:pStyle w:val="a6"/>
        <w:rPr>
          <w:sz w:val="23"/>
          <w:szCs w:val="23"/>
        </w:rPr>
      </w:pPr>
    </w:p>
    <w:p w:rsidR="00476F6D" w:rsidRPr="000A77A6" w:rsidRDefault="00476F6D" w:rsidP="00476F6D">
      <w:pPr>
        <w:pStyle w:val="a6"/>
        <w:numPr>
          <w:ilvl w:val="0"/>
          <w:numId w:val="7"/>
        </w:numPr>
        <w:jc w:val="left"/>
        <w:rPr>
          <w:b w:val="0"/>
          <w:sz w:val="23"/>
          <w:szCs w:val="23"/>
        </w:rPr>
      </w:pPr>
      <w:r w:rsidRPr="000A77A6">
        <w:rPr>
          <w:b w:val="0"/>
          <w:sz w:val="23"/>
          <w:szCs w:val="23"/>
        </w:rPr>
        <w:t>В разделе 3 Программы «Ресурсное обеспечение программы»  общий объем финансирования Программы изложить в следующей редакции:</w:t>
      </w:r>
    </w:p>
    <w:p w:rsidR="00476F6D" w:rsidRPr="000A77A6" w:rsidRDefault="00476F6D" w:rsidP="00476F6D">
      <w:pPr>
        <w:pStyle w:val="a6"/>
        <w:ind w:left="720"/>
        <w:jc w:val="left"/>
        <w:rPr>
          <w:b w:val="0"/>
          <w:sz w:val="23"/>
          <w:szCs w:val="23"/>
        </w:rPr>
      </w:pPr>
    </w:p>
    <w:p w:rsidR="00476F6D" w:rsidRPr="000A77A6" w:rsidRDefault="00476F6D" w:rsidP="00476F6D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Общий объем финансирования Программы  составляет - </w:t>
      </w:r>
      <w:r w:rsidR="001C22B0">
        <w:rPr>
          <w:rFonts w:ascii="Times New Roman" w:hAnsi="Times New Roman" w:cs="Times New Roman"/>
          <w:bCs/>
          <w:sz w:val="23"/>
          <w:szCs w:val="23"/>
        </w:rPr>
        <w:t>233 580 158</w:t>
      </w:r>
      <w:r w:rsidR="000A77A6" w:rsidRPr="000A77A6">
        <w:rPr>
          <w:rFonts w:ascii="Times New Roman" w:hAnsi="Times New Roman" w:cs="Times New Roman"/>
          <w:bCs/>
          <w:sz w:val="23"/>
          <w:szCs w:val="23"/>
        </w:rPr>
        <w:t xml:space="preserve">,00 </w:t>
      </w:r>
      <w:r w:rsidRPr="000A77A6">
        <w:rPr>
          <w:rFonts w:ascii="Times New Roman" w:hAnsi="Times New Roman" w:cs="Times New Roman"/>
          <w:sz w:val="23"/>
          <w:szCs w:val="23"/>
        </w:rPr>
        <w:t>рублей, в том числе:</w:t>
      </w:r>
    </w:p>
    <w:p w:rsidR="00476F6D" w:rsidRPr="000A77A6" w:rsidRDefault="00476F6D" w:rsidP="00476F6D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- 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200 000 000,00 </w:t>
      </w:r>
      <w:r w:rsidRPr="000A77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 xml:space="preserve">рублей;                  </w:t>
      </w:r>
    </w:p>
    <w:p w:rsidR="00476F6D" w:rsidRPr="000A77A6" w:rsidRDefault="00476F6D" w:rsidP="00476F6D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областного бюджета     - </w:t>
      </w:r>
      <w:r w:rsidR="001C22B0">
        <w:rPr>
          <w:rFonts w:ascii="Times New Roman" w:hAnsi="Times New Roman" w:cs="Times New Roman"/>
          <w:bCs/>
          <w:color w:val="000000"/>
          <w:sz w:val="23"/>
          <w:szCs w:val="23"/>
        </w:rPr>
        <w:t>22 222 222,00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0A77A6">
        <w:rPr>
          <w:rFonts w:ascii="Times New Roman" w:hAnsi="Times New Roman" w:cs="Times New Roman"/>
          <w:sz w:val="23"/>
          <w:szCs w:val="23"/>
        </w:rPr>
        <w:t>рублей;</w:t>
      </w:r>
      <w:r w:rsidRPr="000A77A6">
        <w:rPr>
          <w:rFonts w:ascii="Times New Roman" w:hAnsi="Times New Roman" w:cs="Times New Roman"/>
          <w:sz w:val="23"/>
          <w:szCs w:val="23"/>
        </w:rPr>
        <w:tab/>
      </w:r>
    </w:p>
    <w:p w:rsidR="00476F6D" w:rsidRPr="000A77A6" w:rsidRDefault="00476F6D" w:rsidP="00476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 xml:space="preserve">средства районного бюджета      - </w:t>
      </w:r>
      <w:r w:rsidR="001C22B0">
        <w:rPr>
          <w:rFonts w:ascii="Times New Roman" w:hAnsi="Times New Roman" w:cs="Times New Roman"/>
          <w:bCs/>
          <w:sz w:val="23"/>
          <w:szCs w:val="23"/>
        </w:rPr>
        <w:t>11 332 936</w:t>
      </w:r>
      <w:r w:rsidR="000A77A6" w:rsidRPr="000A77A6">
        <w:rPr>
          <w:rFonts w:ascii="Times New Roman" w:hAnsi="Times New Roman" w:cs="Times New Roman"/>
          <w:bCs/>
          <w:sz w:val="23"/>
          <w:szCs w:val="23"/>
        </w:rPr>
        <w:t xml:space="preserve">,00 </w:t>
      </w:r>
      <w:r w:rsidRPr="000A77A6">
        <w:rPr>
          <w:rFonts w:ascii="Times New Roman" w:hAnsi="Times New Roman" w:cs="Times New Roman"/>
          <w:sz w:val="23"/>
          <w:szCs w:val="23"/>
        </w:rPr>
        <w:t>рублей;</w:t>
      </w:r>
    </w:p>
    <w:p w:rsidR="00476F6D" w:rsidRPr="000A77A6" w:rsidRDefault="00476F6D" w:rsidP="00476F6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A77A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внебюджетные источники           - </w:t>
      </w:r>
      <w:r w:rsidRPr="000A77A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25 000,00 </w:t>
      </w:r>
      <w:r w:rsidRPr="000A77A6">
        <w:rPr>
          <w:rFonts w:ascii="Times New Roman" w:hAnsi="Times New Roman" w:cs="Times New Roman"/>
          <w:color w:val="000000" w:themeColor="text1"/>
          <w:sz w:val="23"/>
          <w:szCs w:val="23"/>
        </w:rPr>
        <w:t>рублей.</w:t>
      </w:r>
    </w:p>
    <w:p w:rsidR="00476F6D" w:rsidRPr="000A77A6" w:rsidRDefault="00476F6D" w:rsidP="00476F6D">
      <w:pPr>
        <w:pStyle w:val="ConsPlusNormal"/>
        <w:widowControl/>
        <w:ind w:left="720" w:firstLine="0"/>
        <w:rPr>
          <w:rFonts w:ascii="Times New Roman" w:hAnsi="Times New Roman" w:cs="Times New Roman"/>
          <w:sz w:val="23"/>
          <w:szCs w:val="23"/>
        </w:rPr>
      </w:pPr>
    </w:p>
    <w:p w:rsidR="00476F6D" w:rsidRPr="000A77A6" w:rsidRDefault="00476F6D" w:rsidP="00476F6D">
      <w:pPr>
        <w:pStyle w:val="ConsPlusNormal"/>
        <w:widowControl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>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476F6D" w:rsidRPr="000A77A6" w:rsidRDefault="00476F6D" w:rsidP="00476F6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3"/>
          <w:szCs w:val="23"/>
        </w:rPr>
      </w:pPr>
      <w:r w:rsidRPr="000A77A6">
        <w:rPr>
          <w:rFonts w:ascii="Times New Roman" w:hAnsi="Times New Roman" w:cs="Times New Roman"/>
          <w:sz w:val="23"/>
          <w:szCs w:val="23"/>
        </w:rPr>
        <w:t>Рублей</w:t>
      </w: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417"/>
        <w:gridCol w:w="1276"/>
        <w:gridCol w:w="1418"/>
        <w:gridCol w:w="1417"/>
        <w:gridCol w:w="1276"/>
        <w:gridCol w:w="160"/>
      </w:tblGrid>
      <w:tr w:rsidR="00476F6D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Источники и направления  </w:t>
            </w:r>
            <w:r w:rsidRPr="000A77A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Объем     </w:t>
            </w:r>
            <w:r w:rsidRPr="000A77A6">
              <w:rPr>
                <w:rFonts w:ascii="Times New Roman" w:hAnsi="Times New Roman" w:cs="Times New Roman"/>
              </w:rPr>
              <w:br/>
              <w:t>финансирования,</w:t>
            </w:r>
            <w:r w:rsidRPr="000A77A6">
              <w:rPr>
                <w:rFonts w:ascii="Times New Roman" w:hAnsi="Times New Roman" w:cs="Times New Roman"/>
              </w:rPr>
              <w:br/>
              <w:t xml:space="preserve">всего   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76F6D" w:rsidRPr="000A77A6" w:rsidTr="00476F6D">
        <w:trPr>
          <w:cantSplit/>
          <w:trHeight w:val="240"/>
        </w:trPr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F6D" w:rsidRPr="000A77A6" w:rsidRDefault="00476F6D" w:rsidP="00476F6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A77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76F6D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476F6D" w:rsidRPr="000A77A6" w:rsidRDefault="00476F6D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AB9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Всего по Программе         </w:t>
            </w:r>
          </w:p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233 580 158,00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7 605 000,00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3 041 420,00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222 440 122,00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233 250,00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260 366,00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831AB9" w:rsidRPr="000A77A6" w:rsidRDefault="00831AB9" w:rsidP="00476F6D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31AB9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 том числе: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AB9" w:rsidRPr="000A77A6" w:rsidTr="00476F6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200 000 000,00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200 000 000,00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831AB9" w:rsidRPr="000A77A6" w:rsidRDefault="00831AB9" w:rsidP="00476F6D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31AB9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22 222 222,00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22 222 222,00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</w:tr>
      <w:tr w:rsidR="00831AB9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местный бюджет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11 332 936,00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7 605 000,00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3 035 920,00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226 750,00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253 366,00</w:t>
            </w:r>
          </w:p>
        </w:tc>
      </w:tr>
      <w:tr w:rsidR="00831AB9" w:rsidRPr="000A77A6" w:rsidTr="00476F6D">
        <w:trPr>
          <w:gridAfter w:val="1"/>
          <w:wAfter w:w="160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0A77A6" w:rsidRDefault="00831AB9" w:rsidP="00476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77A6"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AB9" w:rsidRPr="00831AB9" w:rsidRDefault="00831AB9" w:rsidP="00831AB9">
            <w:pPr>
              <w:jc w:val="right"/>
              <w:rPr>
                <w:bCs/>
                <w:sz w:val="20"/>
                <w:szCs w:val="20"/>
              </w:rPr>
            </w:pPr>
            <w:r w:rsidRPr="00831AB9">
              <w:rPr>
                <w:bCs/>
                <w:sz w:val="20"/>
                <w:szCs w:val="20"/>
              </w:rPr>
              <w:t>7 000,00</w:t>
            </w:r>
          </w:p>
        </w:tc>
      </w:tr>
    </w:tbl>
    <w:p w:rsidR="000A77A6" w:rsidRPr="005B558B" w:rsidRDefault="000A77A6" w:rsidP="00476F6D">
      <w:pPr>
        <w:rPr>
          <w:b/>
        </w:rPr>
      </w:pPr>
    </w:p>
    <w:p w:rsidR="00476F6D" w:rsidRPr="00C00C45" w:rsidRDefault="000A77A6" w:rsidP="00C00C45">
      <w:pPr>
        <w:ind w:left="714" w:hanging="357"/>
      </w:pPr>
      <w:r w:rsidRPr="000A77A6">
        <w:t>4.   Перечень мероприятий</w:t>
      </w:r>
      <w:r w:rsidR="006F1846">
        <w:t xml:space="preserve"> и сведения о составе и значениях целевых показателей (индикаторов</w:t>
      </w:r>
      <w:r w:rsidR="00B31668">
        <w:t>)</w:t>
      </w:r>
      <w:r w:rsidRPr="000A77A6">
        <w:t xml:space="preserve"> муниципальной программы «Развитие туризма в Устьянском районе» изложить в новой редакции, согласно приложению №1 </w:t>
      </w:r>
      <w:r w:rsidR="00B31668">
        <w:t xml:space="preserve">и №2 </w:t>
      </w:r>
      <w:r w:rsidRPr="000A77A6">
        <w:t xml:space="preserve">к </w:t>
      </w:r>
      <w:r w:rsidR="00C00C45">
        <w:t>настоящим изменениям.</w:t>
      </w:r>
    </w:p>
    <w:sectPr w:rsidR="00476F6D" w:rsidRPr="00C00C45" w:rsidSect="00B3166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8BB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BCE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344F-4815-4CAC-8480-4FF9278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2021-12-17T11:17:00Z</cp:lastPrinted>
  <dcterms:created xsi:type="dcterms:W3CDTF">2021-12-17T11:18:00Z</dcterms:created>
  <dcterms:modified xsi:type="dcterms:W3CDTF">2021-12-17T11:18:00Z</dcterms:modified>
</cp:coreProperties>
</file>