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BD5CAD">
        <w:t xml:space="preserve">КТП-100 </w:t>
      </w:r>
      <w:proofErr w:type="spellStart"/>
      <w:r w:rsidR="00BD5CAD">
        <w:t>кВа</w:t>
      </w:r>
      <w:proofErr w:type="spellEnd"/>
      <w:r w:rsidR="00BD5CAD">
        <w:t xml:space="preserve"> "</w:t>
      </w:r>
      <w:proofErr w:type="spellStart"/>
      <w:r w:rsidR="00BD5CAD">
        <w:t>Л.Плосское</w:t>
      </w:r>
      <w:proofErr w:type="spellEnd"/>
      <w:r w:rsidR="00BD5CAD">
        <w:t xml:space="preserve"> дер." № 975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D5CAD" w:rsidRPr="00BD5CAD">
        <w:t>020901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BD5CAD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BD5CAD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D5CAD" w:rsidRPr="00BD5CAD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BD5CAD" w:rsidRPr="00BD5CA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D5CAD" w:rsidRPr="00BD5CA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D5CAD" w:rsidRPr="00BD5CAD">
        <w:rPr>
          <w:rFonts w:ascii="Times New Roman" w:hAnsi="Times New Roman" w:cs="Times New Roman"/>
          <w:b/>
          <w:sz w:val="24"/>
          <w:szCs w:val="24"/>
        </w:rPr>
        <w:t>Л.Плосское</w:t>
      </w:r>
      <w:proofErr w:type="spellEnd"/>
      <w:r w:rsidR="00BD5CAD" w:rsidRPr="00BD5CAD">
        <w:rPr>
          <w:rFonts w:ascii="Times New Roman" w:hAnsi="Times New Roman" w:cs="Times New Roman"/>
          <w:b/>
          <w:sz w:val="24"/>
          <w:szCs w:val="24"/>
        </w:rPr>
        <w:t xml:space="preserve"> дер." № 975 Б-1</w:t>
      </w:r>
      <w:r w:rsidRPr="00BD5CAD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BD5C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5C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BD5CAD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BD5CAD">
        <w:rPr>
          <w:rFonts w:ascii="Times New Roman" w:hAnsi="Times New Roman" w:cs="Times New Roman"/>
          <w:b/>
          <w:sz w:val="24"/>
          <w:szCs w:val="24"/>
        </w:rPr>
        <w:t>29:18:</w:t>
      </w:r>
      <w:r w:rsidR="00BD5CAD" w:rsidRPr="00BD5CAD">
        <w:rPr>
          <w:rFonts w:ascii="Times New Roman" w:hAnsi="Times New Roman" w:cs="Times New Roman"/>
          <w:b/>
          <w:sz w:val="24"/>
          <w:szCs w:val="24"/>
        </w:rPr>
        <w:t>020901</w:t>
      </w:r>
      <w:r w:rsidRPr="00BD5CAD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BD5CAD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D5CAD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BD5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D5CAD" w:rsidRPr="00BD5CAD">
        <w:rPr>
          <w:rFonts w:ascii="Times New Roman" w:hAnsi="Times New Roman" w:cs="Times New Roman"/>
          <w:b/>
          <w:sz w:val="24"/>
          <w:szCs w:val="24"/>
        </w:rPr>
        <w:t>Архангельская область, Устьянский район, МО «</w:t>
      </w:r>
      <w:proofErr w:type="spellStart"/>
      <w:r w:rsidR="00BD5CAD" w:rsidRPr="00BD5CAD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BD5CAD" w:rsidRPr="00BD5CAD">
        <w:rPr>
          <w:rFonts w:ascii="Times New Roman" w:hAnsi="Times New Roman" w:cs="Times New Roman"/>
          <w:b/>
          <w:sz w:val="24"/>
          <w:szCs w:val="24"/>
        </w:rPr>
        <w:t>», д. Левоплосская</w:t>
      </w:r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BD5CA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5CA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772150" cy="3876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89" t="38747" r="32015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2022-03-23T09:44:00Z</dcterms:created>
  <dcterms:modified xsi:type="dcterms:W3CDTF">2022-03-23T11:07:00Z</dcterms:modified>
</cp:coreProperties>
</file>