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электросетевого хозяйства </w:t>
      </w:r>
      <w:r w:rsidR="00FC740D">
        <w:t xml:space="preserve">– </w:t>
      </w:r>
      <w:r w:rsidR="008F6558">
        <w:t xml:space="preserve">КТП-250 </w:t>
      </w:r>
      <w:proofErr w:type="spellStart"/>
      <w:r w:rsidR="008F6558">
        <w:t>кВа</w:t>
      </w:r>
      <w:proofErr w:type="spellEnd"/>
      <w:r w:rsidR="008F6558">
        <w:t xml:space="preserve"> "</w:t>
      </w:r>
      <w:proofErr w:type="spellStart"/>
      <w:r w:rsidR="008F6558">
        <w:t>М.Дор</w:t>
      </w:r>
      <w:proofErr w:type="spellEnd"/>
      <w:r w:rsidR="008F6558">
        <w:t xml:space="preserve"> ферм." № 923 Ш-3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</w:t>
      </w:r>
      <w:r w:rsidR="008F6558">
        <w:t xml:space="preserve"> кадастровом квартале 29:18:111001, на части земельного участка с кадастровым номером 29:18:111001:276, 29:18:111001:618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8F655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8F655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8F6558" w:rsidRPr="008F6558">
        <w:rPr>
          <w:rFonts w:ascii="Times New Roman" w:hAnsi="Times New Roman" w:cs="Times New Roman"/>
          <w:b/>
          <w:sz w:val="24"/>
          <w:szCs w:val="24"/>
        </w:rPr>
        <w:t xml:space="preserve">КТП-250 </w:t>
      </w:r>
      <w:proofErr w:type="spellStart"/>
      <w:r w:rsidR="008F6558" w:rsidRPr="008F655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8F6558" w:rsidRPr="008F6558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8F6558" w:rsidRPr="008F6558">
        <w:rPr>
          <w:rFonts w:ascii="Times New Roman" w:hAnsi="Times New Roman" w:cs="Times New Roman"/>
          <w:b/>
          <w:sz w:val="24"/>
          <w:szCs w:val="24"/>
        </w:rPr>
        <w:t>М.Дор</w:t>
      </w:r>
      <w:proofErr w:type="spellEnd"/>
      <w:r w:rsidR="008F6558" w:rsidRPr="008F6558">
        <w:rPr>
          <w:rFonts w:ascii="Times New Roman" w:hAnsi="Times New Roman" w:cs="Times New Roman"/>
          <w:b/>
          <w:sz w:val="24"/>
          <w:szCs w:val="24"/>
        </w:rPr>
        <w:t xml:space="preserve"> ферм</w:t>
      </w:r>
      <w:proofErr w:type="gramStart"/>
      <w:r w:rsidR="008F6558" w:rsidRPr="008F6558">
        <w:rPr>
          <w:rFonts w:ascii="Times New Roman" w:hAnsi="Times New Roman" w:cs="Times New Roman"/>
          <w:b/>
          <w:sz w:val="24"/>
          <w:szCs w:val="24"/>
        </w:rPr>
        <w:t xml:space="preserve">." № </w:t>
      </w:r>
      <w:proofErr w:type="gramEnd"/>
      <w:r w:rsidR="008F6558" w:rsidRPr="008F6558">
        <w:rPr>
          <w:rFonts w:ascii="Times New Roman" w:hAnsi="Times New Roman" w:cs="Times New Roman"/>
          <w:b/>
          <w:sz w:val="24"/>
          <w:szCs w:val="24"/>
        </w:rPr>
        <w:t>923 Ш-3</w:t>
      </w:r>
      <w:r w:rsidRPr="008F655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8F65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6558" w:rsidRPr="008F6558">
        <w:rPr>
          <w:rFonts w:ascii="Times New Roman" w:hAnsi="Times New Roman" w:cs="Times New Roman"/>
          <w:b/>
          <w:sz w:val="24"/>
          <w:szCs w:val="24"/>
        </w:rPr>
        <w:t>в кадастровом квартале 29:18:111001, на части земельного участка с кадастровым номером 29:18:111001:276, 29:18:111001:618</w:t>
      </w:r>
      <w:r w:rsidRPr="008F6558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8F6558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F655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8F6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8F6558" w:rsidRPr="008F6558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8F6558" w:rsidRPr="008F6558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8F6558" w:rsidRPr="008F6558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8F6558" w:rsidRPr="008F6558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8F6558" w:rsidRPr="008F6558">
        <w:rPr>
          <w:rFonts w:ascii="Times New Roman" w:hAnsi="Times New Roman" w:cs="Times New Roman"/>
          <w:b/>
          <w:sz w:val="24"/>
          <w:szCs w:val="24"/>
        </w:rPr>
        <w:t>», п. Советский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53EDF" w:rsidRDefault="008F655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558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000750" cy="3838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6" t="39031" r="30572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61CCB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A706E"/>
    <w:rsid w:val="006B7173"/>
    <w:rsid w:val="006C3404"/>
    <w:rsid w:val="006C72BA"/>
    <w:rsid w:val="006C783C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E3FF4"/>
    <w:rsid w:val="008E6D5E"/>
    <w:rsid w:val="008F3D39"/>
    <w:rsid w:val="008F6558"/>
    <w:rsid w:val="008F6C8B"/>
    <w:rsid w:val="009108F2"/>
    <w:rsid w:val="009401D6"/>
    <w:rsid w:val="009475D2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44CD8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2022-03-30T08:34:00Z</dcterms:created>
  <dcterms:modified xsi:type="dcterms:W3CDTF">2022-03-30T08:37:00Z</dcterms:modified>
</cp:coreProperties>
</file>