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D3" w:rsidRPr="00310686" w:rsidRDefault="00F16DD3" w:rsidP="00AB63A0">
      <w:pPr>
        <w:rPr>
          <w:color w:val="0000FF"/>
          <w:sz w:val="32"/>
          <w:szCs w:val="32"/>
        </w:rPr>
      </w:pPr>
    </w:p>
    <w:p w:rsidR="0051563C" w:rsidRDefault="00BB2153" w:rsidP="00A6771F">
      <w:pPr>
        <w:jc w:val="center"/>
        <w:rPr>
          <w:color w:val="0000FF"/>
          <w:sz w:val="32"/>
          <w:szCs w:val="32"/>
        </w:rPr>
      </w:pPr>
      <w:r>
        <w:rPr>
          <w:noProof/>
          <w:color w:val="0000FF"/>
          <w:sz w:val="32"/>
          <w:szCs w:val="32"/>
        </w:rPr>
        <w:drawing>
          <wp:inline distT="0" distB="0" distL="0" distR="0">
            <wp:extent cx="411480" cy="4876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11480" cy="487680"/>
                    </a:xfrm>
                    <a:prstGeom prst="rect">
                      <a:avLst/>
                    </a:prstGeom>
                    <a:noFill/>
                    <a:ln w="9525">
                      <a:noFill/>
                      <a:miter lim="800000"/>
                      <a:headEnd/>
                      <a:tailEnd/>
                    </a:ln>
                  </pic:spPr>
                </pic:pic>
              </a:graphicData>
            </a:graphic>
          </wp:inline>
        </w:drawing>
      </w:r>
    </w:p>
    <w:p w:rsidR="00F16DD3" w:rsidRPr="00F16DD3" w:rsidRDefault="00F16DD3" w:rsidP="00A6771F">
      <w:pPr>
        <w:jc w:val="center"/>
        <w:rPr>
          <w:color w:val="0000FF"/>
        </w:rPr>
      </w:pPr>
    </w:p>
    <w:p w:rsidR="0051563C" w:rsidRPr="00AB63A0" w:rsidRDefault="0051563C" w:rsidP="00FA49DD">
      <w:pPr>
        <w:pStyle w:val="1"/>
        <w:jc w:val="center"/>
        <w:rPr>
          <w:b/>
          <w:szCs w:val="28"/>
        </w:rPr>
      </w:pPr>
      <w:r w:rsidRPr="00AB63A0">
        <w:rPr>
          <w:b/>
          <w:szCs w:val="28"/>
        </w:rPr>
        <w:t>АДМИНИСТРАЦИЯ  МУНИЦИПАЛЬНОГО ОБРАЗОВАНИЯ</w:t>
      </w:r>
    </w:p>
    <w:p w:rsidR="0051563C" w:rsidRPr="00AB63A0" w:rsidRDefault="0051563C" w:rsidP="00FA49DD">
      <w:pPr>
        <w:pStyle w:val="1"/>
        <w:jc w:val="center"/>
        <w:rPr>
          <w:b/>
          <w:szCs w:val="28"/>
        </w:rPr>
      </w:pPr>
      <w:r w:rsidRPr="00AB63A0">
        <w:rPr>
          <w:b/>
          <w:szCs w:val="28"/>
        </w:rPr>
        <w:t>«УСТЬЯНСКИЙ МУНИЦИПАЛЬНЫЙ РАЙОН»</w:t>
      </w:r>
    </w:p>
    <w:p w:rsidR="00AB63A0" w:rsidRDefault="0051563C" w:rsidP="00A6771F">
      <w:pPr>
        <w:pStyle w:val="1"/>
        <w:jc w:val="center"/>
        <w:rPr>
          <w:b/>
          <w:szCs w:val="28"/>
        </w:rPr>
      </w:pPr>
      <w:r w:rsidRPr="00AB63A0">
        <w:rPr>
          <w:b/>
          <w:szCs w:val="28"/>
        </w:rPr>
        <w:t>АРХАНГЕЛЬСКОЙ  ОБЛАСТИ</w:t>
      </w:r>
    </w:p>
    <w:p w:rsidR="00A6771F" w:rsidRPr="00A6771F" w:rsidRDefault="00A6771F" w:rsidP="00A6771F"/>
    <w:p w:rsidR="0051563C" w:rsidRPr="00D21549" w:rsidRDefault="0051563C" w:rsidP="00D21549">
      <w:pPr>
        <w:pStyle w:val="2"/>
        <w:ind w:left="426"/>
        <w:jc w:val="center"/>
        <w:rPr>
          <w:i/>
          <w:iCs/>
          <w:sz w:val="32"/>
          <w:szCs w:val="32"/>
        </w:rPr>
      </w:pPr>
      <w:r>
        <w:rPr>
          <w:iCs/>
          <w:sz w:val="32"/>
          <w:szCs w:val="32"/>
        </w:rPr>
        <w:t>ПОСТАНОВЛЕНИЕ</w:t>
      </w:r>
    </w:p>
    <w:p w:rsidR="00C70281" w:rsidRDefault="00C70281" w:rsidP="00FA49DD">
      <w:pPr>
        <w:jc w:val="center"/>
        <w:rPr>
          <w:sz w:val="28"/>
        </w:rPr>
      </w:pPr>
    </w:p>
    <w:p w:rsidR="0051563C" w:rsidRPr="006422FB" w:rsidRDefault="000E09B0" w:rsidP="00FA49DD">
      <w:pPr>
        <w:jc w:val="center"/>
        <w:rPr>
          <w:sz w:val="28"/>
        </w:rPr>
      </w:pPr>
      <w:r>
        <w:rPr>
          <w:sz w:val="28"/>
        </w:rPr>
        <w:t>о</w:t>
      </w:r>
      <w:r w:rsidR="0051563C" w:rsidRPr="000E09B0">
        <w:rPr>
          <w:sz w:val="28"/>
        </w:rPr>
        <w:t xml:space="preserve">т </w:t>
      </w:r>
      <w:r w:rsidR="00480E1A">
        <w:rPr>
          <w:sz w:val="28"/>
        </w:rPr>
        <w:t xml:space="preserve"> </w:t>
      </w:r>
      <w:r w:rsidR="00F16DD3">
        <w:rPr>
          <w:sz w:val="28"/>
        </w:rPr>
        <w:t>17</w:t>
      </w:r>
      <w:r w:rsidR="00480E1A">
        <w:rPr>
          <w:sz w:val="28"/>
        </w:rPr>
        <w:t xml:space="preserve"> апреля</w:t>
      </w:r>
      <w:r w:rsidR="008E518A">
        <w:rPr>
          <w:sz w:val="28"/>
        </w:rPr>
        <w:t xml:space="preserve"> </w:t>
      </w:r>
      <w:r w:rsidR="00250651">
        <w:rPr>
          <w:sz w:val="28"/>
        </w:rPr>
        <w:t xml:space="preserve"> 2020</w:t>
      </w:r>
      <w:r w:rsidR="00AB63A0">
        <w:rPr>
          <w:sz w:val="28"/>
        </w:rPr>
        <w:t xml:space="preserve"> года  № </w:t>
      </w:r>
      <w:r w:rsidR="00F16DD3">
        <w:rPr>
          <w:sz w:val="28"/>
        </w:rPr>
        <w:t>499</w:t>
      </w:r>
    </w:p>
    <w:p w:rsidR="0051563C" w:rsidRDefault="0051563C" w:rsidP="00A6771F">
      <w:pPr>
        <w:jc w:val="center"/>
        <w:rPr>
          <w:sz w:val="22"/>
        </w:rPr>
      </w:pPr>
      <w:r>
        <w:rPr>
          <w:sz w:val="22"/>
        </w:rPr>
        <w:t>р.п. Октябрьский</w:t>
      </w:r>
    </w:p>
    <w:p w:rsidR="004E49A9" w:rsidRDefault="004E49A9" w:rsidP="00A6771F">
      <w:pPr>
        <w:jc w:val="center"/>
        <w:rPr>
          <w:b/>
        </w:rPr>
      </w:pPr>
    </w:p>
    <w:p w:rsidR="00CA5157" w:rsidRPr="004E49A9" w:rsidRDefault="00281934" w:rsidP="00A6771F">
      <w:pPr>
        <w:pStyle w:val="ConsPlusTitle"/>
        <w:jc w:val="center"/>
        <w:rPr>
          <w:rFonts w:ascii="Times New Roman" w:hAnsi="Times New Roman" w:cs="Times New Roman"/>
          <w:bCs/>
          <w:sz w:val="26"/>
          <w:szCs w:val="26"/>
        </w:rPr>
      </w:pPr>
      <w:r w:rsidRPr="004E49A9">
        <w:rPr>
          <w:rFonts w:ascii="Times New Roman" w:hAnsi="Times New Roman" w:cs="Times New Roman"/>
          <w:bCs/>
          <w:sz w:val="26"/>
          <w:szCs w:val="26"/>
        </w:rPr>
        <w:t>О</w:t>
      </w:r>
      <w:r w:rsidR="00250651" w:rsidRPr="004E49A9">
        <w:rPr>
          <w:rFonts w:ascii="Times New Roman" w:hAnsi="Times New Roman" w:cs="Times New Roman"/>
          <w:bCs/>
          <w:sz w:val="26"/>
          <w:szCs w:val="26"/>
        </w:rPr>
        <w:t xml:space="preserve"> внесении изменений в примерное положение</w:t>
      </w:r>
      <w:r w:rsidR="0065116B" w:rsidRPr="004E49A9">
        <w:rPr>
          <w:rFonts w:ascii="Times New Roman" w:hAnsi="Times New Roman" w:cs="Times New Roman"/>
          <w:bCs/>
          <w:sz w:val="26"/>
          <w:szCs w:val="26"/>
        </w:rPr>
        <w:t xml:space="preserve"> об оплате труда работников муниципальных</w:t>
      </w:r>
      <w:r w:rsidR="00EF33B6" w:rsidRPr="004E49A9">
        <w:rPr>
          <w:rFonts w:ascii="Times New Roman" w:hAnsi="Times New Roman" w:cs="Times New Roman"/>
          <w:bCs/>
          <w:sz w:val="26"/>
          <w:szCs w:val="26"/>
        </w:rPr>
        <w:t xml:space="preserve"> </w:t>
      </w:r>
      <w:r w:rsidR="0065116B" w:rsidRPr="004E49A9">
        <w:rPr>
          <w:rFonts w:ascii="Times New Roman" w:hAnsi="Times New Roman" w:cs="Times New Roman"/>
          <w:bCs/>
          <w:sz w:val="26"/>
          <w:szCs w:val="26"/>
        </w:rPr>
        <w:t>учреждений культуры муниципального образования «Устьянский муниципальный район»</w:t>
      </w:r>
    </w:p>
    <w:p w:rsidR="00A6771F" w:rsidRPr="004E49A9" w:rsidRDefault="00A6771F" w:rsidP="00A6771F">
      <w:pPr>
        <w:pStyle w:val="ConsPlusTitle"/>
        <w:jc w:val="center"/>
        <w:rPr>
          <w:rFonts w:ascii="Times New Roman" w:hAnsi="Times New Roman" w:cs="Times New Roman"/>
          <w:bCs/>
          <w:sz w:val="26"/>
          <w:szCs w:val="26"/>
        </w:rPr>
      </w:pPr>
    </w:p>
    <w:p w:rsidR="008F0AB0" w:rsidRPr="004E49A9" w:rsidRDefault="00CA5157" w:rsidP="004E49A9">
      <w:pPr>
        <w:ind w:firstLine="709"/>
        <w:jc w:val="both"/>
        <w:rPr>
          <w:sz w:val="26"/>
          <w:szCs w:val="26"/>
        </w:rPr>
      </w:pPr>
      <w:proofErr w:type="gramStart"/>
      <w:r w:rsidRPr="004E49A9">
        <w:rPr>
          <w:sz w:val="26"/>
          <w:szCs w:val="26"/>
        </w:rPr>
        <w:t>Во исполнение Указа Президента РФ от 07 мая 2012 года №597  «О мероприятиях по реализации государственной социальной политики» и пунктов 1 и 2 постановления администрации муниципального образования «Устьянский муниципальный район» от 27 мая 2013 года №1087 «О повышении фонда оплаты труда отдельных категорий работников муниципальных учреждений культуры муниципального образования «Устьянский муниципальный район», принимая во внимание протокол проведения  дополнительных совместных консультаций</w:t>
      </w:r>
      <w:proofErr w:type="gramEnd"/>
      <w:r w:rsidRPr="004E49A9">
        <w:rPr>
          <w:sz w:val="26"/>
          <w:szCs w:val="26"/>
        </w:rPr>
        <w:t xml:space="preserve"> по проекту постановления администрации муниципального образования «Устьянский муниципальный район» «Об</w:t>
      </w:r>
      <w:r w:rsidRPr="004E49A9">
        <w:rPr>
          <w:bCs/>
          <w:sz w:val="26"/>
          <w:szCs w:val="26"/>
        </w:rPr>
        <w:t xml:space="preserve"> утверждении примерного</w:t>
      </w:r>
      <w:r w:rsidRPr="004E49A9">
        <w:rPr>
          <w:sz w:val="26"/>
          <w:szCs w:val="26"/>
        </w:rPr>
        <w:t xml:space="preserve"> Положения об оплате труда работников муниципальных учреждений культуры МО «Устьянский муниципальный район», администрация муниципального образования «Устьянский муниципальный район»:</w:t>
      </w:r>
    </w:p>
    <w:p w:rsidR="000121B7" w:rsidRPr="004E49A9" w:rsidRDefault="00BC5BC0" w:rsidP="004E49A9">
      <w:pPr>
        <w:pStyle w:val="ConsPlusNormal"/>
        <w:ind w:firstLine="709"/>
        <w:jc w:val="both"/>
        <w:rPr>
          <w:rFonts w:ascii="Times New Roman" w:hAnsi="Times New Roman" w:cs="Times New Roman"/>
          <w:b/>
          <w:sz w:val="26"/>
          <w:szCs w:val="26"/>
        </w:rPr>
      </w:pPr>
      <w:r w:rsidRPr="004E49A9">
        <w:rPr>
          <w:rFonts w:ascii="Times New Roman" w:hAnsi="Times New Roman" w:cs="Times New Roman"/>
          <w:b/>
          <w:sz w:val="26"/>
          <w:szCs w:val="26"/>
        </w:rPr>
        <w:t>ПОСТАНОВЛЯЕТ</w:t>
      </w:r>
      <w:r w:rsidR="000121B7" w:rsidRPr="004E49A9">
        <w:rPr>
          <w:rFonts w:ascii="Times New Roman" w:hAnsi="Times New Roman" w:cs="Times New Roman"/>
          <w:b/>
          <w:sz w:val="26"/>
          <w:szCs w:val="26"/>
        </w:rPr>
        <w:t>:</w:t>
      </w:r>
    </w:p>
    <w:p w:rsidR="00646F04" w:rsidRPr="0008423E" w:rsidRDefault="00A9121A" w:rsidP="0008423E">
      <w:pPr>
        <w:pStyle w:val="ConsPlusNormal"/>
        <w:ind w:firstLine="709"/>
        <w:jc w:val="both"/>
        <w:rPr>
          <w:rFonts w:ascii="Times New Roman" w:hAnsi="Times New Roman" w:cs="Times New Roman"/>
          <w:sz w:val="26"/>
          <w:szCs w:val="26"/>
        </w:rPr>
      </w:pPr>
      <w:r w:rsidRPr="004E49A9">
        <w:rPr>
          <w:rFonts w:ascii="Times New Roman" w:hAnsi="Times New Roman" w:cs="Times New Roman"/>
          <w:sz w:val="26"/>
          <w:szCs w:val="26"/>
        </w:rPr>
        <w:t>1.</w:t>
      </w:r>
      <w:r w:rsidR="004E49A9" w:rsidRPr="004E49A9">
        <w:rPr>
          <w:rFonts w:ascii="Times New Roman" w:hAnsi="Times New Roman" w:cs="Times New Roman"/>
          <w:sz w:val="26"/>
          <w:szCs w:val="26"/>
        </w:rPr>
        <w:t xml:space="preserve"> </w:t>
      </w:r>
      <w:r w:rsidR="00A6771F" w:rsidRPr="004E49A9">
        <w:rPr>
          <w:rFonts w:ascii="Times New Roman" w:hAnsi="Times New Roman" w:cs="Times New Roman"/>
          <w:sz w:val="26"/>
          <w:szCs w:val="26"/>
        </w:rPr>
        <w:t>Утвердить прилагаемые изменения, которые вносятся</w:t>
      </w:r>
      <w:r w:rsidR="00250651" w:rsidRPr="004E49A9">
        <w:rPr>
          <w:rFonts w:ascii="Times New Roman" w:hAnsi="Times New Roman" w:cs="Times New Roman"/>
          <w:sz w:val="26"/>
          <w:szCs w:val="26"/>
        </w:rPr>
        <w:t xml:space="preserve"> в </w:t>
      </w:r>
      <w:r w:rsidR="000121B7" w:rsidRPr="004E49A9">
        <w:rPr>
          <w:rFonts w:ascii="Times New Roman" w:hAnsi="Times New Roman" w:cs="Times New Roman"/>
          <w:sz w:val="26"/>
          <w:szCs w:val="26"/>
        </w:rPr>
        <w:t xml:space="preserve">примерное </w:t>
      </w:r>
      <w:hyperlink w:anchor="P38" w:history="1">
        <w:r w:rsidR="000121B7" w:rsidRPr="004E49A9">
          <w:rPr>
            <w:rFonts w:ascii="Times New Roman" w:hAnsi="Times New Roman" w:cs="Times New Roman"/>
            <w:sz w:val="26"/>
            <w:szCs w:val="26"/>
          </w:rPr>
          <w:t>положение</w:t>
        </w:r>
      </w:hyperlink>
      <w:r w:rsidR="000121B7" w:rsidRPr="004E49A9">
        <w:rPr>
          <w:rFonts w:ascii="Times New Roman" w:hAnsi="Times New Roman" w:cs="Times New Roman"/>
          <w:sz w:val="26"/>
          <w:szCs w:val="26"/>
        </w:rPr>
        <w:t xml:space="preserve"> об оплате труда работников </w:t>
      </w:r>
      <w:r w:rsidR="000121B7" w:rsidRPr="009F45DB">
        <w:rPr>
          <w:rFonts w:ascii="Times New Roman" w:hAnsi="Times New Roman" w:cs="Times New Roman"/>
          <w:sz w:val="26"/>
          <w:szCs w:val="26"/>
        </w:rPr>
        <w:t xml:space="preserve">муниципальных </w:t>
      </w:r>
      <w:r w:rsidR="009F45DB" w:rsidRPr="009F45DB">
        <w:rPr>
          <w:rFonts w:ascii="Times New Roman" w:hAnsi="Times New Roman" w:cs="Times New Roman"/>
          <w:sz w:val="26"/>
          <w:szCs w:val="26"/>
        </w:rPr>
        <w:t xml:space="preserve">бюджетных и автономных </w:t>
      </w:r>
      <w:r w:rsidR="000121B7" w:rsidRPr="009F45DB">
        <w:rPr>
          <w:rFonts w:ascii="Times New Roman" w:hAnsi="Times New Roman" w:cs="Times New Roman"/>
          <w:sz w:val="26"/>
          <w:szCs w:val="26"/>
        </w:rPr>
        <w:t xml:space="preserve">учреждений культуры </w:t>
      </w:r>
      <w:r w:rsidR="00646F04" w:rsidRPr="009F45DB">
        <w:rPr>
          <w:rFonts w:ascii="Times New Roman" w:hAnsi="Times New Roman" w:cs="Times New Roman"/>
          <w:sz w:val="26"/>
          <w:szCs w:val="26"/>
        </w:rPr>
        <w:t>муниципального образования</w:t>
      </w:r>
      <w:r w:rsidR="000121B7" w:rsidRPr="009F45DB">
        <w:rPr>
          <w:rFonts w:ascii="Times New Roman" w:hAnsi="Times New Roman" w:cs="Times New Roman"/>
          <w:sz w:val="26"/>
          <w:szCs w:val="26"/>
        </w:rPr>
        <w:t xml:space="preserve"> «Устьянский муницип</w:t>
      </w:r>
      <w:r w:rsidR="00BC5BC0" w:rsidRPr="009F45DB">
        <w:rPr>
          <w:rFonts w:ascii="Times New Roman" w:hAnsi="Times New Roman" w:cs="Times New Roman"/>
          <w:sz w:val="26"/>
          <w:szCs w:val="26"/>
        </w:rPr>
        <w:t>альный район»</w:t>
      </w:r>
      <w:r w:rsidR="00A6771F" w:rsidRPr="009F45DB">
        <w:rPr>
          <w:rFonts w:ascii="Times New Roman" w:hAnsi="Times New Roman" w:cs="Times New Roman"/>
          <w:sz w:val="26"/>
          <w:szCs w:val="26"/>
        </w:rPr>
        <w:t>,</w:t>
      </w:r>
      <w:r w:rsidR="00A6771F" w:rsidRPr="004E49A9">
        <w:rPr>
          <w:rFonts w:ascii="Times New Roman" w:hAnsi="Times New Roman" w:cs="Times New Roman"/>
          <w:sz w:val="26"/>
          <w:szCs w:val="26"/>
        </w:rPr>
        <w:t xml:space="preserve"> утвержденное постановлением </w:t>
      </w:r>
      <w:r w:rsidR="004E49A9" w:rsidRPr="004E49A9">
        <w:rPr>
          <w:rFonts w:ascii="Times New Roman" w:hAnsi="Times New Roman" w:cs="Times New Roman"/>
          <w:sz w:val="26"/>
          <w:szCs w:val="26"/>
        </w:rPr>
        <w:t>а</w:t>
      </w:r>
      <w:r w:rsidR="00A6771F" w:rsidRPr="004E49A9">
        <w:rPr>
          <w:rFonts w:ascii="Times New Roman" w:hAnsi="Times New Roman" w:cs="Times New Roman"/>
          <w:sz w:val="26"/>
          <w:szCs w:val="26"/>
        </w:rPr>
        <w:t>дминистрации муниципального образования «Устьянский муниципальный район» от 19</w:t>
      </w:r>
      <w:r w:rsidR="004E49A9" w:rsidRPr="004E49A9">
        <w:rPr>
          <w:rFonts w:ascii="Times New Roman" w:hAnsi="Times New Roman" w:cs="Times New Roman"/>
          <w:sz w:val="26"/>
          <w:szCs w:val="26"/>
        </w:rPr>
        <w:t xml:space="preserve"> декабря </w:t>
      </w:r>
      <w:r w:rsidR="00A6771F" w:rsidRPr="004E49A9">
        <w:rPr>
          <w:rFonts w:ascii="Times New Roman" w:hAnsi="Times New Roman" w:cs="Times New Roman"/>
          <w:sz w:val="26"/>
          <w:szCs w:val="26"/>
        </w:rPr>
        <w:t>2018</w:t>
      </w:r>
      <w:r w:rsidR="004E49A9" w:rsidRPr="004E49A9">
        <w:rPr>
          <w:rFonts w:ascii="Times New Roman" w:hAnsi="Times New Roman" w:cs="Times New Roman"/>
          <w:sz w:val="26"/>
          <w:szCs w:val="26"/>
        </w:rPr>
        <w:t xml:space="preserve"> года</w:t>
      </w:r>
      <w:r w:rsidR="00A6771F" w:rsidRPr="004E49A9">
        <w:rPr>
          <w:rFonts w:ascii="Times New Roman" w:hAnsi="Times New Roman" w:cs="Times New Roman"/>
          <w:sz w:val="26"/>
          <w:szCs w:val="26"/>
        </w:rPr>
        <w:t xml:space="preserve"> № 1559.</w:t>
      </w:r>
      <w:r w:rsidR="005A280B" w:rsidRPr="004E49A9">
        <w:rPr>
          <w:rFonts w:ascii="Times New Roman" w:hAnsi="Times New Roman" w:cs="Times New Roman"/>
          <w:sz w:val="26"/>
          <w:szCs w:val="26"/>
        </w:rPr>
        <w:tab/>
      </w:r>
      <w:r w:rsidR="00250651" w:rsidRPr="0008423E">
        <w:rPr>
          <w:rFonts w:ascii="Times New Roman" w:hAnsi="Times New Roman" w:cs="Times New Roman"/>
          <w:sz w:val="26"/>
          <w:szCs w:val="26"/>
        </w:rPr>
        <w:t>2</w:t>
      </w:r>
      <w:r w:rsidRPr="0008423E">
        <w:rPr>
          <w:rFonts w:ascii="Times New Roman" w:hAnsi="Times New Roman" w:cs="Times New Roman"/>
          <w:sz w:val="26"/>
          <w:szCs w:val="26"/>
        </w:rPr>
        <w:t>.</w:t>
      </w:r>
      <w:r w:rsidR="004E49A9" w:rsidRPr="0008423E">
        <w:rPr>
          <w:rFonts w:ascii="Times New Roman" w:hAnsi="Times New Roman" w:cs="Times New Roman"/>
          <w:sz w:val="26"/>
          <w:szCs w:val="26"/>
        </w:rPr>
        <w:t xml:space="preserve"> </w:t>
      </w:r>
      <w:proofErr w:type="gramStart"/>
      <w:r w:rsidR="00561D70" w:rsidRPr="0008423E">
        <w:rPr>
          <w:rFonts w:ascii="Times New Roman" w:hAnsi="Times New Roman" w:cs="Times New Roman"/>
          <w:sz w:val="26"/>
          <w:szCs w:val="26"/>
        </w:rPr>
        <w:t>Контроль за</w:t>
      </w:r>
      <w:proofErr w:type="gramEnd"/>
      <w:r w:rsidR="00561D70" w:rsidRPr="0008423E">
        <w:rPr>
          <w:rFonts w:ascii="Times New Roman" w:hAnsi="Times New Roman" w:cs="Times New Roman"/>
          <w:sz w:val="26"/>
          <w:szCs w:val="26"/>
        </w:rPr>
        <w:t xml:space="preserve"> исполнением настоящего постановления </w:t>
      </w:r>
      <w:r w:rsidR="0051563C" w:rsidRPr="0008423E">
        <w:rPr>
          <w:rFonts w:ascii="Times New Roman" w:hAnsi="Times New Roman" w:cs="Times New Roman"/>
          <w:sz w:val="26"/>
          <w:szCs w:val="26"/>
        </w:rPr>
        <w:t>возложить на</w:t>
      </w:r>
      <w:r w:rsidR="00837CD0" w:rsidRPr="0008423E">
        <w:rPr>
          <w:rFonts w:ascii="Times New Roman" w:hAnsi="Times New Roman" w:cs="Times New Roman"/>
          <w:sz w:val="26"/>
          <w:szCs w:val="26"/>
        </w:rPr>
        <w:t xml:space="preserve"> </w:t>
      </w:r>
      <w:r w:rsidR="00646F04" w:rsidRPr="0008423E">
        <w:rPr>
          <w:rFonts w:ascii="Times New Roman" w:hAnsi="Times New Roman" w:cs="Times New Roman"/>
          <w:sz w:val="26"/>
          <w:szCs w:val="26"/>
        </w:rPr>
        <w:t xml:space="preserve">заместителя главы муниципального образования «Устьянский муниципальный район» по социальным вопросам </w:t>
      </w:r>
      <w:proofErr w:type="spellStart"/>
      <w:r w:rsidR="00646F04" w:rsidRPr="0008423E">
        <w:rPr>
          <w:rFonts w:ascii="Times New Roman" w:hAnsi="Times New Roman" w:cs="Times New Roman"/>
          <w:sz w:val="26"/>
          <w:szCs w:val="26"/>
        </w:rPr>
        <w:t>Мемнонову</w:t>
      </w:r>
      <w:proofErr w:type="spellEnd"/>
      <w:r w:rsidR="00646F04" w:rsidRPr="0008423E">
        <w:rPr>
          <w:rFonts w:ascii="Times New Roman" w:hAnsi="Times New Roman" w:cs="Times New Roman"/>
          <w:sz w:val="26"/>
          <w:szCs w:val="26"/>
        </w:rPr>
        <w:t xml:space="preserve"> О.В</w:t>
      </w:r>
      <w:r w:rsidR="0051563C" w:rsidRPr="0008423E">
        <w:rPr>
          <w:rFonts w:ascii="Times New Roman" w:hAnsi="Times New Roman" w:cs="Times New Roman"/>
          <w:sz w:val="26"/>
          <w:szCs w:val="26"/>
        </w:rPr>
        <w:t>.</w:t>
      </w:r>
    </w:p>
    <w:p w:rsidR="00646F04" w:rsidRPr="004E49A9" w:rsidRDefault="00250651" w:rsidP="004E49A9">
      <w:pPr>
        <w:pStyle w:val="11"/>
        <w:ind w:left="0" w:firstLine="709"/>
        <w:jc w:val="both"/>
        <w:rPr>
          <w:sz w:val="26"/>
          <w:szCs w:val="26"/>
        </w:rPr>
      </w:pPr>
      <w:r w:rsidRPr="004E49A9">
        <w:rPr>
          <w:sz w:val="26"/>
          <w:szCs w:val="26"/>
        </w:rPr>
        <w:t>3.</w:t>
      </w:r>
      <w:r w:rsidR="004E49A9" w:rsidRPr="004E49A9">
        <w:rPr>
          <w:sz w:val="26"/>
          <w:szCs w:val="26"/>
        </w:rPr>
        <w:t xml:space="preserve"> </w:t>
      </w:r>
      <w:r w:rsidRPr="004E49A9">
        <w:rPr>
          <w:sz w:val="26"/>
          <w:szCs w:val="26"/>
        </w:rPr>
        <w:t>Н</w:t>
      </w:r>
      <w:r w:rsidR="00646F04" w:rsidRPr="004E49A9">
        <w:rPr>
          <w:sz w:val="26"/>
          <w:szCs w:val="26"/>
        </w:rPr>
        <w:t>ачальник</w:t>
      </w:r>
      <w:r w:rsidRPr="004E49A9">
        <w:rPr>
          <w:sz w:val="26"/>
          <w:szCs w:val="26"/>
        </w:rPr>
        <w:t>у</w:t>
      </w:r>
      <w:r w:rsidR="00646F04" w:rsidRPr="004E49A9">
        <w:rPr>
          <w:sz w:val="26"/>
          <w:szCs w:val="26"/>
        </w:rPr>
        <w:t xml:space="preserve"> управления культуры, спорта, туризма и молодежи администрации муниципального образования «</w:t>
      </w:r>
      <w:proofErr w:type="spellStart"/>
      <w:r w:rsidR="00646F04" w:rsidRPr="004E49A9">
        <w:rPr>
          <w:sz w:val="26"/>
          <w:szCs w:val="26"/>
        </w:rPr>
        <w:t>Устьянский</w:t>
      </w:r>
      <w:proofErr w:type="spellEnd"/>
      <w:r w:rsidR="00646F04" w:rsidRPr="004E49A9">
        <w:rPr>
          <w:sz w:val="26"/>
          <w:szCs w:val="26"/>
        </w:rPr>
        <w:t xml:space="preserve"> муниципальный район» </w:t>
      </w:r>
      <w:proofErr w:type="spellStart"/>
      <w:r w:rsidRPr="004E49A9">
        <w:rPr>
          <w:sz w:val="26"/>
          <w:szCs w:val="26"/>
        </w:rPr>
        <w:t>Ожигиной</w:t>
      </w:r>
      <w:proofErr w:type="spellEnd"/>
      <w:r w:rsidRPr="004E49A9">
        <w:rPr>
          <w:sz w:val="26"/>
          <w:szCs w:val="26"/>
        </w:rPr>
        <w:t xml:space="preserve"> Ю.А. </w:t>
      </w:r>
      <w:r w:rsidR="00646F04" w:rsidRPr="004E49A9">
        <w:rPr>
          <w:sz w:val="26"/>
          <w:szCs w:val="26"/>
        </w:rPr>
        <w:t>довести</w:t>
      </w:r>
      <w:r w:rsidR="00A6771F" w:rsidRPr="004E49A9">
        <w:rPr>
          <w:sz w:val="26"/>
          <w:szCs w:val="26"/>
        </w:rPr>
        <w:t xml:space="preserve"> настоящее</w:t>
      </w:r>
      <w:r w:rsidR="00646F04" w:rsidRPr="004E49A9">
        <w:rPr>
          <w:sz w:val="26"/>
          <w:szCs w:val="26"/>
        </w:rPr>
        <w:t xml:space="preserve"> постановление до подведомственных учреждений.</w:t>
      </w:r>
    </w:p>
    <w:p w:rsidR="00250651" w:rsidRPr="004E49A9" w:rsidRDefault="00250651" w:rsidP="004E49A9">
      <w:pPr>
        <w:pStyle w:val="a7"/>
        <w:ind w:left="0" w:firstLine="709"/>
        <w:jc w:val="both"/>
        <w:rPr>
          <w:sz w:val="26"/>
          <w:szCs w:val="26"/>
        </w:rPr>
      </w:pPr>
      <w:r w:rsidRPr="004E49A9">
        <w:rPr>
          <w:sz w:val="26"/>
          <w:szCs w:val="26"/>
        </w:rPr>
        <w:t>4.</w:t>
      </w:r>
      <w:r w:rsidR="004E49A9" w:rsidRPr="004E49A9">
        <w:rPr>
          <w:sz w:val="26"/>
          <w:szCs w:val="26"/>
        </w:rPr>
        <w:t xml:space="preserve"> </w:t>
      </w:r>
      <w:r w:rsidRPr="004E49A9">
        <w:rPr>
          <w:sz w:val="26"/>
          <w:szCs w:val="26"/>
        </w:rPr>
        <w:t>О</w:t>
      </w:r>
      <w:r w:rsidR="00646F04" w:rsidRPr="004E49A9">
        <w:rPr>
          <w:sz w:val="26"/>
          <w:szCs w:val="26"/>
        </w:rPr>
        <w:t>публиковать настоящее постановление в муниципальном вестнике «Устьяны» и разместить на официальном сайте администрации муниципального образования «Устьянский муниципальный район».</w:t>
      </w:r>
    </w:p>
    <w:p w:rsidR="00A6771F" w:rsidRDefault="00250651" w:rsidP="004E49A9">
      <w:pPr>
        <w:pStyle w:val="a7"/>
        <w:ind w:left="0" w:firstLine="709"/>
        <w:jc w:val="both"/>
        <w:rPr>
          <w:sz w:val="26"/>
          <w:szCs w:val="26"/>
        </w:rPr>
      </w:pPr>
      <w:r w:rsidRPr="004E49A9">
        <w:rPr>
          <w:sz w:val="26"/>
          <w:szCs w:val="26"/>
        </w:rPr>
        <w:t>5.</w:t>
      </w:r>
      <w:r w:rsidR="004E49A9" w:rsidRPr="004E49A9">
        <w:rPr>
          <w:sz w:val="26"/>
          <w:szCs w:val="26"/>
        </w:rPr>
        <w:t xml:space="preserve"> </w:t>
      </w:r>
      <w:r w:rsidR="00646F04" w:rsidRPr="004E49A9">
        <w:rPr>
          <w:sz w:val="26"/>
          <w:szCs w:val="26"/>
        </w:rPr>
        <w:t xml:space="preserve">Настоящее постановление вступает в силу после официального опубликования и распространяется на </w:t>
      </w:r>
      <w:proofErr w:type="gramStart"/>
      <w:r w:rsidR="00646F04" w:rsidRPr="004E49A9">
        <w:rPr>
          <w:sz w:val="26"/>
          <w:szCs w:val="26"/>
        </w:rPr>
        <w:t>правоотношения</w:t>
      </w:r>
      <w:proofErr w:type="gramEnd"/>
      <w:r w:rsidR="00646F04" w:rsidRPr="004E49A9">
        <w:rPr>
          <w:sz w:val="26"/>
          <w:szCs w:val="26"/>
        </w:rPr>
        <w:t xml:space="preserve"> возникшие </w:t>
      </w:r>
      <w:r w:rsidRPr="004E49A9">
        <w:rPr>
          <w:sz w:val="26"/>
          <w:szCs w:val="26"/>
        </w:rPr>
        <w:t xml:space="preserve">с 1 </w:t>
      </w:r>
      <w:r w:rsidR="00480E1A">
        <w:rPr>
          <w:sz w:val="26"/>
          <w:szCs w:val="26"/>
        </w:rPr>
        <w:t>апреля</w:t>
      </w:r>
      <w:r w:rsidRPr="004E49A9">
        <w:rPr>
          <w:sz w:val="26"/>
          <w:szCs w:val="26"/>
        </w:rPr>
        <w:t xml:space="preserve"> 2020</w:t>
      </w:r>
      <w:r w:rsidR="000F315D" w:rsidRPr="004E49A9">
        <w:rPr>
          <w:sz w:val="26"/>
          <w:szCs w:val="26"/>
        </w:rPr>
        <w:t xml:space="preserve"> года.</w:t>
      </w:r>
    </w:p>
    <w:p w:rsidR="004E49A9" w:rsidRPr="004E49A9" w:rsidRDefault="004E49A9" w:rsidP="00A6771F">
      <w:pPr>
        <w:pStyle w:val="a7"/>
        <w:ind w:left="0" w:firstLine="567"/>
        <w:jc w:val="both"/>
        <w:rPr>
          <w:sz w:val="26"/>
          <w:szCs w:val="26"/>
        </w:rPr>
      </w:pPr>
    </w:p>
    <w:p w:rsidR="0051563C" w:rsidRPr="004E49A9" w:rsidRDefault="00FE690D" w:rsidP="00F16DD3">
      <w:pPr>
        <w:rPr>
          <w:sz w:val="26"/>
          <w:szCs w:val="26"/>
        </w:rPr>
      </w:pPr>
      <w:r w:rsidRPr="004E49A9">
        <w:rPr>
          <w:sz w:val="26"/>
          <w:szCs w:val="26"/>
        </w:rPr>
        <w:t>Глава</w:t>
      </w:r>
      <w:r w:rsidR="0051563C" w:rsidRPr="004E49A9">
        <w:rPr>
          <w:sz w:val="26"/>
          <w:szCs w:val="26"/>
        </w:rPr>
        <w:t xml:space="preserve"> муниципального образования        </w:t>
      </w:r>
      <w:r w:rsidR="0065116B" w:rsidRPr="004E49A9">
        <w:rPr>
          <w:sz w:val="26"/>
          <w:szCs w:val="26"/>
        </w:rPr>
        <w:t xml:space="preserve">        </w:t>
      </w:r>
      <w:r w:rsidR="0051563C" w:rsidRPr="004E49A9">
        <w:rPr>
          <w:sz w:val="26"/>
          <w:szCs w:val="26"/>
        </w:rPr>
        <w:t xml:space="preserve">  </w:t>
      </w:r>
      <w:r w:rsidR="0065116B" w:rsidRPr="004E49A9">
        <w:rPr>
          <w:sz w:val="26"/>
          <w:szCs w:val="26"/>
        </w:rPr>
        <w:t xml:space="preserve">              </w:t>
      </w:r>
      <w:r w:rsidR="004E49A9">
        <w:rPr>
          <w:sz w:val="26"/>
          <w:szCs w:val="26"/>
        </w:rPr>
        <w:t xml:space="preserve">                  </w:t>
      </w:r>
      <w:r w:rsidR="0065116B" w:rsidRPr="004E49A9">
        <w:rPr>
          <w:sz w:val="26"/>
          <w:szCs w:val="26"/>
        </w:rPr>
        <w:t xml:space="preserve">   </w:t>
      </w:r>
      <w:r w:rsidR="00F16DD3">
        <w:rPr>
          <w:sz w:val="26"/>
          <w:szCs w:val="26"/>
        </w:rPr>
        <w:t xml:space="preserve">  </w:t>
      </w:r>
      <w:r w:rsidR="0065116B" w:rsidRPr="004E49A9">
        <w:rPr>
          <w:sz w:val="26"/>
          <w:szCs w:val="26"/>
        </w:rPr>
        <w:t xml:space="preserve">   А.А.</w:t>
      </w:r>
      <w:r w:rsidR="004E49A9" w:rsidRPr="004E49A9">
        <w:rPr>
          <w:sz w:val="26"/>
          <w:szCs w:val="26"/>
        </w:rPr>
        <w:t xml:space="preserve"> </w:t>
      </w:r>
      <w:r w:rsidR="0065116B" w:rsidRPr="004E49A9">
        <w:rPr>
          <w:sz w:val="26"/>
          <w:szCs w:val="26"/>
        </w:rPr>
        <w:t>Хоробров</w:t>
      </w:r>
    </w:p>
    <w:p w:rsidR="004E49A9" w:rsidRDefault="004E49A9" w:rsidP="0019731A">
      <w:pPr>
        <w:pStyle w:val="ConsPlusNormal"/>
        <w:jc w:val="right"/>
        <w:outlineLvl w:val="0"/>
        <w:rPr>
          <w:rFonts w:ascii="Times New Roman" w:hAnsi="Times New Roman" w:cs="Times New Roman"/>
          <w:sz w:val="24"/>
          <w:szCs w:val="24"/>
        </w:rPr>
      </w:pPr>
    </w:p>
    <w:p w:rsidR="00F16DD3" w:rsidRDefault="00F16DD3" w:rsidP="004E49A9">
      <w:pPr>
        <w:pStyle w:val="ConsPlusNormal"/>
        <w:ind w:left="5103" w:firstLine="0"/>
        <w:jc w:val="center"/>
        <w:outlineLvl w:val="0"/>
        <w:rPr>
          <w:rFonts w:ascii="Times New Roman" w:hAnsi="Times New Roman" w:cs="Times New Roman"/>
          <w:sz w:val="26"/>
          <w:szCs w:val="26"/>
        </w:rPr>
      </w:pPr>
    </w:p>
    <w:p w:rsidR="0019731A" w:rsidRPr="004E49A9" w:rsidRDefault="0019731A" w:rsidP="004E49A9">
      <w:pPr>
        <w:pStyle w:val="ConsPlusNormal"/>
        <w:ind w:left="5103" w:firstLine="0"/>
        <w:jc w:val="center"/>
        <w:outlineLvl w:val="0"/>
        <w:rPr>
          <w:rFonts w:ascii="Times New Roman" w:hAnsi="Times New Roman" w:cs="Times New Roman"/>
          <w:sz w:val="26"/>
          <w:szCs w:val="26"/>
        </w:rPr>
      </w:pPr>
      <w:r w:rsidRPr="004E49A9">
        <w:rPr>
          <w:rFonts w:ascii="Times New Roman" w:hAnsi="Times New Roman" w:cs="Times New Roman"/>
          <w:sz w:val="26"/>
          <w:szCs w:val="26"/>
        </w:rPr>
        <w:t>УТВЕРЖДЕН</w:t>
      </w:r>
      <w:r w:rsidR="004E49A9" w:rsidRPr="004E49A9">
        <w:rPr>
          <w:rFonts w:ascii="Times New Roman" w:hAnsi="Times New Roman" w:cs="Times New Roman"/>
          <w:sz w:val="26"/>
          <w:szCs w:val="26"/>
        </w:rPr>
        <w:t>Ы</w:t>
      </w:r>
    </w:p>
    <w:p w:rsidR="0019731A" w:rsidRPr="004E49A9" w:rsidRDefault="0019731A" w:rsidP="004E49A9">
      <w:pPr>
        <w:pStyle w:val="ConsPlusNormal"/>
        <w:ind w:left="5103" w:firstLine="0"/>
        <w:jc w:val="center"/>
        <w:rPr>
          <w:rFonts w:ascii="Times New Roman" w:hAnsi="Times New Roman" w:cs="Times New Roman"/>
          <w:sz w:val="26"/>
          <w:szCs w:val="26"/>
        </w:rPr>
      </w:pPr>
      <w:r w:rsidRPr="004E49A9">
        <w:rPr>
          <w:rFonts w:ascii="Times New Roman" w:hAnsi="Times New Roman" w:cs="Times New Roman"/>
          <w:sz w:val="26"/>
          <w:szCs w:val="26"/>
        </w:rPr>
        <w:t>постановлением администрации</w:t>
      </w:r>
    </w:p>
    <w:p w:rsidR="004E49A9" w:rsidRPr="004E49A9" w:rsidRDefault="004E49A9" w:rsidP="004E49A9">
      <w:pPr>
        <w:pStyle w:val="ConsPlusNormal"/>
        <w:ind w:left="5103" w:firstLine="0"/>
        <w:jc w:val="center"/>
        <w:rPr>
          <w:rFonts w:ascii="Times New Roman" w:hAnsi="Times New Roman" w:cs="Times New Roman"/>
          <w:sz w:val="26"/>
          <w:szCs w:val="26"/>
        </w:rPr>
      </w:pPr>
      <w:r w:rsidRPr="004E49A9">
        <w:rPr>
          <w:rFonts w:ascii="Times New Roman" w:hAnsi="Times New Roman" w:cs="Times New Roman"/>
          <w:sz w:val="26"/>
          <w:szCs w:val="26"/>
        </w:rPr>
        <w:t>Устьянского муниципального района</w:t>
      </w:r>
    </w:p>
    <w:p w:rsidR="0019731A" w:rsidRPr="004E49A9" w:rsidRDefault="004E49A9" w:rsidP="004E49A9">
      <w:pPr>
        <w:pStyle w:val="ConsPlusNormal"/>
        <w:ind w:left="5103" w:firstLine="0"/>
        <w:jc w:val="center"/>
        <w:rPr>
          <w:rFonts w:ascii="Times New Roman" w:hAnsi="Times New Roman" w:cs="Times New Roman"/>
          <w:sz w:val="26"/>
          <w:szCs w:val="26"/>
        </w:rPr>
      </w:pPr>
      <w:r w:rsidRPr="004E49A9">
        <w:rPr>
          <w:rFonts w:ascii="Times New Roman" w:hAnsi="Times New Roman" w:cs="Times New Roman"/>
          <w:sz w:val="26"/>
          <w:szCs w:val="26"/>
        </w:rPr>
        <w:t>Архангельской области</w:t>
      </w:r>
    </w:p>
    <w:p w:rsidR="0019731A" w:rsidRPr="004E49A9" w:rsidRDefault="0019731A" w:rsidP="004E49A9">
      <w:pPr>
        <w:pStyle w:val="ConsPlusNormal"/>
        <w:ind w:left="5103" w:firstLine="0"/>
        <w:jc w:val="center"/>
        <w:rPr>
          <w:rFonts w:ascii="Times New Roman" w:hAnsi="Times New Roman" w:cs="Times New Roman"/>
          <w:sz w:val="26"/>
          <w:szCs w:val="26"/>
        </w:rPr>
      </w:pPr>
      <w:r w:rsidRPr="004E49A9">
        <w:rPr>
          <w:rFonts w:ascii="Times New Roman" w:hAnsi="Times New Roman" w:cs="Times New Roman"/>
          <w:sz w:val="26"/>
          <w:szCs w:val="26"/>
        </w:rPr>
        <w:t xml:space="preserve">от </w:t>
      </w:r>
      <w:r w:rsidR="00F16DD3">
        <w:rPr>
          <w:rFonts w:ascii="Times New Roman" w:hAnsi="Times New Roman" w:cs="Times New Roman"/>
          <w:sz w:val="26"/>
          <w:szCs w:val="26"/>
        </w:rPr>
        <w:t>17 апреля</w:t>
      </w:r>
      <w:r w:rsidR="004E49A9" w:rsidRPr="004E49A9">
        <w:rPr>
          <w:rFonts w:ascii="Times New Roman" w:hAnsi="Times New Roman" w:cs="Times New Roman"/>
          <w:sz w:val="26"/>
          <w:szCs w:val="26"/>
        </w:rPr>
        <w:t xml:space="preserve"> 20</w:t>
      </w:r>
      <w:r w:rsidR="004E49A9">
        <w:rPr>
          <w:rFonts w:ascii="Times New Roman" w:hAnsi="Times New Roman" w:cs="Times New Roman"/>
          <w:sz w:val="26"/>
          <w:szCs w:val="26"/>
        </w:rPr>
        <w:t>20</w:t>
      </w:r>
      <w:r w:rsidR="004E49A9" w:rsidRPr="004E49A9">
        <w:rPr>
          <w:rFonts w:ascii="Times New Roman" w:hAnsi="Times New Roman" w:cs="Times New Roman"/>
          <w:sz w:val="26"/>
          <w:szCs w:val="26"/>
        </w:rPr>
        <w:t xml:space="preserve"> года </w:t>
      </w:r>
      <w:r w:rsidRPr="004E49A9">
        <w:rPr>
          <w:rFonts w:ascii="Times New Roman" w:hAnsi="Times New Roman" w:cs="Times New Roman"/>
          <w:sz w:val="26"/>
          <w:szCs w:val="26"/>
        </w:rPr>
        <w:t>№</w:t>
      </w:r>
      <w:r w:rsidR="004E49A9">
        <w:rPr>
          <w:rFonts w:ascii="Times New Roman" w:hAnsi="Times New Roman" w:cs="Times New Roman"/>
          <w:sz w:val="26"/>
          <w:szCs w:val="26"/>
        </w:rPr>
        <w:t xml:space="preserve"> </w:t>
      </w:r>
      <w:r w:rsidR="00F16DD3">
        <w:rPr>
          <w:rFonts w:ascii="Times New Roman" w:hAnsi="Times New Roman" w:cs="Times New Roman"/>
          <w:sz w:val="26"/>
          <w:szCs w:val="26"/>
        </w:rPr>
        <w:t>499</w:t>
      </w:r>
    </w:p>
    <w:p w:rsidR="00403540" w:rsidRPr="004E49A9" w:rsidRDefault="00403540" w:rsidP="004E49A9">
      <w:pPr>
        <w:tabs>
          <w:tab w:val="left" w:pos="993"/>
          <w:tab w:val="left" w:pos="1134"/>
        </w:tabs>
        <w:autoSpaceDE w:val="0"/>
        <w:autoSpaceDN w:val="0"/>
        <w:adjustRightInd w:val="0"/>
        <w:ind w:firstLine="709"/>
        <w:rPr>
          <w:sz w:val="26"/>
          <w:szCs w:val="26"/>
        </w:rPr>
      </w:pPr>
    </w:p>
    <w:p w:rsidR="005B0AD8" w:rsidRPr="004E49A9" w:rsidRDefault="00185311" w:rsidP="004E49A9">
      <w:pPr>
        <w:tabs>
          <w:tab w:val="left" w:pos="993"/>
          <w:tab w:val="left" w:pos="1134"/>
        </w:tabs>
        <w:autoSpaceDE w:val="0"/>
        <w:autoSpaceDN w:val="0"/>
        <w:adjustRightInd w:val="0"/>
        <w:jc w:val="center"/>
        <w:rPr>
          <w:b/>
          <w:sz w:val="26"/>
          <w:szCs w:val="26"/>
        </w:rPr>
      </w:pPr>
      <w:r w:rsidRPr="004E49A9">
        <w:rPr>
          <w:b/>
          <w:sz w:val="26"/>
          <w:szCs w:val="26"/>
        </w:rPr>
        <w:t>Изменения</w:t>
      </w:r>
      <w:r w:rsidR="005B0AD8" w:rsidRPr="004E49A9">
        <w:rPr>
          <w:b/>
          <w:sz w:val="26"/>
          <w:szCs w:val="26"/>
        </w:rPr>
        <w:t>,</w:t>
      </w:r>
    </w:p>
    <w:p w:rsidR="00B47131" w:rsidRPr="004E49A9" w:rsidRDefault="00185311" w:rsidP="004E49A9">
      <w:pPr>
        <w:tabs>
          <w:tab w:val="left" w:pos="993"/>
          <w:tab w:val="left" w:pos="1134"/>
        </w:tabs>
        <w:autoSpaceDE w:val="0"/>
        <w:autoSpaceDN w:val="0"/>
        <w:adjustRightInd w:val="0"/>
        <w:jc w:val="center"/>
        <w:rPr>
          <w:b/>
          <w:sz w:val="26"/>
          <w:szCs w:val="26"/>
        </w:rPr>
      </w:pPr>
      <w:r w:rsidRPr="004E49A9">
        <w:rPr>
          <w:b/>
          <w:sz w:val="26"/>
          <w:szCs w:val="26"/>
        </w:rPr>
        <w:t xml:space="preserve"> которые вносятся в Примерное  положение </w:t>
      </w:r>
      <w:r w:rsidRPr="00561D70">
        <w:rPr>
          <w:b/>
          <w:sz w:val="26"/>
          <w:szCs w:val="26"/>
        </w:rPr>
        <w:t xml:space="preserve">об оплате труда работников муниципальных </w:t>
      </w:r>
      <w:r w:rsidRPr="00AC7495">
        <w:rPr>
          <w:b/>
          <w:sz w:val="26"/>
          <w:szCs w:val="26"/>
        </w:rPr>
        <w:t xml:space="preserve">бюджетных и автономных </w:t>
      </w:r>
      <w:r w:rsidRPr="00561D70">
        <w:rPr>
          <w:b/>
          <w:sz w:val="26"/>
          <w:szCs w:val="26"/>
        </w:rPr>
        <w:t>учреждений культуры</w:t>
      </w:r>
      <w:r w:rsidRPr="004E49A9">
        <w:rPr>
          <w:b/>
          <w:sz w:val="26"/>
          <w:szCs w:val="26"/>
        </w:rPr>
        <w:t xml:space="preserve"> МО «Устьянский муниципальный район»</w:t>
      </w:r>
    </w:p>
    <w:p w:rsidR="00185311" w:rsidRPr="004E49A9" w:rsidRDefault="00185311" w:rsidP="004E49A9">
      <w:pPr>
        <w:tabs>
          <w:tab w:val="left" w:pos="993"/>
          <w:tab w:val="left" w:pos="1134"/>
        </w:tabs>
        <w:autoSpaceDE w:val="0"/>
        <w:autoSpaceDN w:val="0"/>
        <w:adjustRightInd w:val="0"/>
        <w:ind w:firstLine="709"/>
        <w:jc w:val="center"/>
        <w:rPr>
          <w:b/>
          <w:sz w:val="26"/>
          <w:szCs w:val="26"/>
        </w:rPr>
      </w:pPr>
    </w:p>
    <w:p w:rsidR="00185311" w:rsidRPr="004E49A9" w:rsidRDefault="0019731A" w:rsidP="004E49A9">
      <w:pPr>
        <w:tabs>
          <w:tab w:val="left" w:pos="993"/>
          <w:tab w:val="left" w:pos="1134"/>
        </w:tabs>
        <w:autoSpaceDE w:val="0"/>
        <w:autoSpaceDN w:val="0"/>
        <w:adjustRightInd w:val="0"/>
        <w:ind w:firstLine="709"/>
        <w:jc w:val="both"/>
        <w:rPr>
          <w:sz w:val="26"/>
          <w:szCs w:val="26"/>
        </w:rPr>
      </w:pPr>
      <w:r w:rsidRPr="004E49A9">
        <w:rPr>
          <w:sz w:val="26"/>
          <w:szCs w:val="26"/>
        </w:rPr>
        <w:t>В Примерном положении</w:t>
      </w:r>
      <w:r w:rsidR="00185311" w:rsidRPr="004E49A9">
        <w:rPr>
          <w:sz w:val="26"/>
          <w:szCs w:val="26"/>
        </w:rPr>
        <w:t xml:space="preserve"> об оплате труда работников муниципальных бюджетных и автономных учреждений культуры МО «Устьянский муниципальный район»</w:t>
      </w:r>
      <w:r w:rsidRPr="004E49A9">
        <w:rPr>
          <w:sz w:val="26"/>
          <w:szCs w:val="26"/>
        </w:rPr>
        <w:t>, утвержденном п</w:t>
      </w:r>
      <w:r w:rsidR="003F0BCB" w:rsidRPr="004E49A9">
        <w:rPr>
          <w:sz w:val="26"/>
          <w:szCs w:val="26"/>
        </w:rPr>
        <w:t xml:space="preserve">остановлением администрации </w:t>
      </w:r>
      <w:r w:rsidR="005B0AD8" w:rsidRPr="004E49A9">
        <w:rPr>
          <w:sz w:val="26"/>
          <w:szCs w:val="26"/>
        </w:rPr>
        <w:t xml:space="preserve">МО «Устьянский </w:t>
      </w:r>
      <w:r w:rsidRPr="004E49A9">
        <w:rPr>
          <w:sz w:val="26"/>
          <w:szCs w:val="26"/>
        </w:rPr>
        <w:t>муниципальный район» от 19 декабря</w:t>
      </w:r>
      <w:r w:rsidR="005B0AD8" w:rsidRPr="004E49A9">
        <w:rPr>
          <w:sz w:val="26"/>
          <w:szCs w:val="26"/>
        </w:rPr>
        <w:t xml:space="preserve"> 2018 год</w:t>
      </w:r>
      <w:r w:rsidR="004E49A9">
        <w:rPr>
          <w:sz w:val="26"/>
          <w:szCs w:val="26"/>
        </w:rPr>
        <w:t>а</w:t>
      </w:r>
      <w:r w:rsidR="005B0AD8" w:rsidRPr="004E49A9">
        <w:rPr>
          <w:sz w:val="26"/>
          <w:szCs w:val="26"/>
        </w:rPr>
        <w:t xml:space="preserve"> № 1559</w:t>
      </w:r>
      <w:r w:rsidR="004E49A9">
        <w:rPr>
          <w:sz w:val="26"/>
          <w:szCs w:val="26"/>
        </w:rPr>
        <w:t>:</w:t>
      </w:r>
    </w:p>
    <w:p w:rsidR="006A3A4E" w:rsidRPr="004E49A9" w:rsidRDefault="004E49A9" w:rsidP="004E49A9">
      <w:pPr>
        <w:numPr>
          <w:ilvl w:val="0"/>
          <w:numId w:val="1"/>
        </w:numPr>
        <w:tabs>
          <w:tab w:val="left" w:pos="0"/>
          <w:tab w:val="left" w:pos="1134"/>
        </w:tabs>
        <w:autoSpaceDE w:val="0"/>
        <w:autoSpaceDN w:val="0"/>
        <w:adjustRightInd w:val="0"/>
        <w:ind w:left="0" w:firstLine="709"/>
        <w:jc w:val="both"/>
        <w:rPr>
          <w:sz w:val="26"/>
          <w:szCs w:val="26"/>
        </w:rPr>
      </w:pPr>
      <w:r>
        <w:rPr>
          <w:sz w:val="26"/>
          <w:szCs w:val="26"/>
        </w:rPr>
        <w:t xml:space="preserve">в </w:t>
      </w:r>
      <w:r w:rsidR="006A3A4E" w:rsidRPr="004E49A9">
        <w:rPr>
          <w:sz w:val="26"/>
          <w:szCs w:val="26"/>
        </w:rPr>
        <w:t>пункт</w:t>
      </w:r>
      <w:r>
        <w:rPr>
          <w:sz w:val="26"/>
          <w:szCs w:val="26"/>
        </w:rPr>
        <w:t>е</w:t>
      </w:r>
      <w:r w:rsidR="006A3A4E" w:rsidRPr="004E49A9">
        <w:rPr>
          <w:sz w:val="26"/>
          <w:szCs w:val="26"/>
        </w:rPr>
        <w:t xml:space="preserve"> 9</w:t>
      </w:r>
    </w:p>
    <w:p w:rsidR="006A3A4E" w:rsidRPr="004E49A9" w:rsidRDefault="002407E7" w:rsidP="004E49A9">
      <w:pPr>
        <w:tabs>
          <w:tab w:val="left" w:pos="0"/>
          <w:tab w:val="left" w:pos="1134"/>
        </w:tabs>
        <w:autoSpaceDE w:val="0"/>
        <w:autoSpaceDN w:val="0"/>
        <w:adjustRightInd w:val="0"/>
        <w:ind w:firstLine="709"/>
        <w:jc w:val="both"/>
        <w:rPr>
          <w:sz w:val="26"/>
          <w:szCs w:val="26"/>
        </w:rPr>
      </w:pPr>
      <w:hyperlink r:id="rId7" w:history="1">
        <w:r w:rsidR="006A3A4E" w:rsidRPr="004E49A9">
          <w:rPr>
            <w:sz w:val="26"/>
            <w:szCs w:val="26"/>
          </w:rPr>
          <w:t>абзац первый</w:t>
        </w:r>
      </w:hyperlink>
      <w:r w:rsidR="006A3A4E" w:rsidRPr="004E49A9">
        <w:rPr>
          <w:sz w:val="26"/>
          <w:szCs w:val="26"/>
        </w:rPr>
        <w:t xml:space="preserve"> дополнить словами </w:t>
      </w:r>
      <w:r w:rsidR="004E49A9">
        <w:rPr>
          <w:sz w:val="26"/>
          <w:szCs w:val="26"/>
        </w:rPr>
        <w:t>«</w:t>
      </w:r>
      <w:r w:rsidR="006A3A4E" w:rsidRPr="004E49A9">
        <w:rPr>
          <w:sz w:val="26"/>
          <w:szCs w:val="26"/>
        </w:rPr>
        <w:t>,</w:t>
      </w:r>
      <w:r w:rsidR="0028502D" w:rsidRPr="004E49A9">
        <w:rPr>
          <w:sz w:val="26"/>
          <w:szCs w:val="26"/>
        </w:rPr>
        <w:t xml:space="preserve"> </w:t>
      </w:r>
      <w:r w:rsidR="006A3A4E" w:rsidRPr="004E49A9">
        <w:rPr>
          <w:sz w:val="26"/>
          <w:szCs w:val="26"/>
        </w:rPr>
        <w:t xml:space="preserve">за исключением случаев, предусмотренных Трудовым </w:t>
      </w:r>
      <w:hyperlink r:id="rId8" w:history="1">
        <w:r w:rsidR="006A3A4E" w:rsidRPr="004E49A9">
          <w:rPr>
            <w:sz w:val="26"/>
            <w:szCs w:val="26"/>
          </w:rPr>
          <w:t>кодексом</w:t>
        </w:r>
      </w:hyperlink>
      <w:r w:rsidR="006A3A4E" w:rsidRPr="004E49A9">
        <w:rPr>
          <w:sz w:val="26"/>
          <w:szCs w:val="26"/>
        </w:rPr>
        <w:t xml:space="preserve"> Российской Федерации</w:t>
      </w:r>
      <w:r w:rsidR="004E49A9">
        <w:rPr>
          <w:sz w:val="26"/>
          <w:szCs w:val="26"/>
        </w:rPr>
        <w:t>»</w:t>
      </w:r>
      <w:r w:rsidR="006A3A4E" w:rsidRPr="004E49A9">
        <w:rPr>
          <w:sz w:val="26"/>
          <w:szCs w:val="26"/>
        </w:rPr>
        <w:t>;</w:t>
      </w:r>
    </w:p>
    <w:p w:rsidR="006A3A4E" w:rsidRPr="004E49A9" w:rsidRDefault="002407E7" w:rsidP="004E49A9">
      <w:pPr>
        <w:tabs>
          <w:tab w:val="left" w:pos="0"/>
          <w:tab w:val="left" w:pos="1134"/>
        </w:tabs>
        <w:autoSpaceDE w:val="0"/>
        <w:autoSpaceDN w:val="0"/>
        <w:adjustRightInd w:val="0"/>
        <w:ind w:firstLine="709"/>
        <w:jc w:val="both"/>
        <w:rPr>
          <w:sz w:val="26"/>
          <w:szCs w:val="26"/>
        </w:rPr>
      </w:pPr>
      <w:hyperlink r:id="rId9" w:history="1">
        <w:r w:rsidR="006A3A4E" w:rsidRPr="004E49A9">
          <w:rPr>
            <w:sz w:val="26"/>
            <w:szCs w:val="26"/>
          </w:rPr>
          <w:t>абзац второй</w:t>
        </w:r>
      </w:hyperlink>
      <w:r w:rsidR="006A3A4E" w:rsidRPr="004E49A9">
        <w:rPr>
          <w:sz w:val="26"/>
          <w:szCs w:val="26"/>
        </w:rPr>
        <w:t xml:space="preserve"> изложить в следующей редакции:</w:t>
      </w:r>
    </w:p>
    <w:p w:rsidR="003A1F03" w:rsidRDefault="004E49A9" w:rsidP="00FC6725">
      <w:pPr>
        <w:tabs>
          <w:tab w:val="left" w:pos="0"/>
          <w:tab w:val="left" w:pos="1134"/>
        </w:tabs>
        <w:autoSpaceDE w:val="0"/>
        <w:autoSpaceDN w:val="0"/>
        <w:adjustRightInd w:val="0"/>
        <w:ind w:firstLine="709"/>
        <w:jc w:val="both"/>
        <w:rPr>
          <w:sz w:val="26"/>
          <w:szCs w:val="26"/>
        </w:rPr>
      </w:pPr>
      <w:proofErr w:type="gramStart"/>
      <w:r>
        <w:rPr>
          <w:sz w:val="26"/>
          <w:szCs w:val="26"/>
        </w:rPr>
        <w:t>«</w:t>
      </w:r>
      <w:r w:rsidR="006A3A4E" w:rsidRPr="004E49A9">
        <w:rPr>
          <w:sz w:val="26"/>
          <w:szCs w:val="2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w:t>
      </w:r>
      <w:r w:rsidR="00AF2EC8">
        <w:rPr>
          <w:sz w:val="26"/>
          <w:szCs w:val="26"/>
        </w:rPr>
        <w:t xml:space="preserve">ера оплаты труда, </w:t>
      </w:r>
      <w:r w:rsidR="00AF2EC8" w:rsidRPr="00480E1A">
        <w:rPr>
          <w:sz w:val="26"/>
          <w:szCs w:val="26"/>
        </w:rPr>
        <w:t>устан</w:t>
      </w:r>
      <w:r w:rsidR="00541E67" w:rsidRPr="00480E1A">
        <w:rPr>
          <w:sz w:val="26"/>
          <w:szCs w:val="26"/>
        </w:rPr>
        <w:t>а</w:t>
      </w:r>
      <w:r w:rsidR="00AF2EC8" w:rsidRPr="00480E1A">
        <w:rPr>
          <w:sz w:val="26"/>
          <w:szCs w:val="26"/>
        </w:rPr>
        <w:t>вливаемого</w:t>
      </w:r>
      <w:r w:rsidR="003A1F03" w:rsidRPr="00480E1A">
        <w:rPr>
          <w:sz w:val="26"/>
          <w:szCs w:val="26"/>
        </w:rPr>
        <w:t xml:space="preserve">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соглашения на муниципальное учреждение - ниже размера минимальной заработной платы в Архангельской области</w:t>
      </w:r>
      <w:r w:rsidRPr="00480E1A">
        <w:rPr>
          <w:sz w:val="26"/>
          <w:szCs w:val="26"/>
        </w:rPr>
        <w:t>»</w:t>
      </w:r>
      <w:r w:rsidR="006A3A4E" w:rsidRPr="00480E1A">
        <w:rPr>
          <w:sz w:val="26"/>
          <w:szCs w:val="26"/>
        </w:rPr>
        <w:t>;</w:t>
      </w:r>
      <w:r w:rsidR="006A3A4E" w:rsidRPr="004E49A9">
        <w:rPr>
          <w:sz w:val="26"/>
          <w:szCs w:val="26"/>
        </w:rPr>
        <w:t xml:space="preserve"> </w:t>
      </w:r>
      <w:proofErr w:type="gramEnd"/>
    </w:p>
    <w:p w:rsidR="006A3A4E" w:rsidRPr="004E49A9" w:rsidRDefault="002407E7" w:rsidP="004E49A9">
      <w:pPr>
        <w:pStyle w:val="ConsPlusNormal"/>
        <w:numPr>
          <w:ilvl w:val="0"/>
          <w:numId w:val="1"/>
        </w:numPr>
        <w:ind w:left="0" w:firstLine="709"/>
        <w:jc w:val="both"/>
        <w:rPr>
          <w:rFonts w:ascii="Times New Roman" w:hAnsi="Times New Roman" w:cs="Times New Roman"/>
          <w:sz w:val="26"/>
          <w:szCs w:val="26"/>
        </w:rPr>
      </w:pPr>
      <w:hyperlink r:id="rId10" w:history="1">
        <w:r w:rsidR="006A3A4E" w:rsidRPr="004E49A9">
          <w:rPr>
            <w:rFonts w:ascii="Times New Roman" w:hAnsi="Times New Roman" w:cs="Times New Roman"/>
            <w:sz w:val="26"/>
            <w:szCs w:val="26"/>
          </w:rPr>
          <w:t>пункт 41</w:t>
        </w:r>
      </w:hyperlink>
      <w:r w:rsidR="006A3A4E" w:rsidRPr="004E49A9">
        <w:rPr>
          <w:rFonts w:ascii="Times New Roman" w:hAnsi="Times New Roman" w:cs="Times New Roman"/>
          <w:sz w:val="26"/>
          <w:szCs w:val="26"/>
        </w:rPr>
        <w:t xml:space="preserve"> дополнить абзацами следующего содержания:</w:t>
      </w:r>
    </w:p>
    <w:p w:rsidR="006A3A4E" w:rsidRPr="004E49A9" w:rsidRDefault="004E49A9" w:rsidP="004E49A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6A3A4E" w:rsidRPr="004E49A9">
        <w:rPr>
          <w:rFonts w:ascii="Times New Roman" w:hAnsi="Times New Roman" w:cs="Times New Roman"/>
          <w:sz w:val="26"/>
          <w:szCs w:val="26"/>
        </w:rPr>
        <w:t xml:space="preserve">Для вновь принятых на работу руководителей и заместителей руководителей муниципальных учреждений размеры премий за качественное руководство муниципальным учреждением определяются исходя из количества баллов, полученных предыдущим работником, занимавшим соответствующую должность. 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w:t>
      </w:r>
      <w:hyperlink r:id="rId11" w:history="1">
        <w:r w:rsidR="006A3A4E" w:rsidRPr="004E49A9">
          <w:rPr>
            <w:rFonts w:ascii="Times New Roman" w:hAnsi="Times New Roman" w:cs="Times New Roman"/>
            <w:sz w:val="26"/>
            <w:szCs w:val="26"/>
          </w:rPr>
          <w:t>пунктами 5</w:t>
        </w:r>
      </w:hyperlink>
      <w:r w:rsidR="006A3A4E" w:rsidRPr="004E49A9">
        <w:rPr>
          <w:rFonts w:ascii="Times New Roman" w:hAnsi="Times New Roman" w:cs="Times New Roman"/>
          <w:sz w:val="26"/>
          <w:szCs w:val="26"/>
        </w:rPr>
        <w:t xml:space="preserve"> - </w:t>
      </w:r>
      <w:hyperlink r:id="rId12" w:history="1">
        <w:r w:rsidR="006A3A4E" w:rsidRPr="004E49A9">
          <w:rPr>
            <w:rFonts w:ascii="Times New Roman" w:hAnsi="Times New Roman" w:cs="Times New Roman"/>
            <w:sz w:val="26"/>
            <w:szCs w:val="26"/>
          </w:rPr>
          <w:t>11 части первой статьи 81</w:t>
        </w:r>
      </w:hyperlink>
      <w:r w:rsidR="006A3A4E" w:rsidRPr="004E49A9">
        <w:rPr>
          <w:rFonts w:ascii="Times New Roman" w:hAnsi="Times New Roman" w:cs="Times New Roman"/>
          <w:sz w:val="26"/>
          <w:szCs w:val="26"/>
        </w:rPr>
        <w:t xml:space="preserve"> Трудового кодекса Российской Федерации. </w:t>
      </w:r>
      <w:proofErr w:type="gramStart"/>
      <w:r w:rsidR="006A3A4E" w:rsidRPr="004E49A9">
        <w:rPr>
          <w:rFonts w:ascii="Times New Roman" w:hAnsi="Times New Roman" w:cs="Times New Roman"/>
          <w:sz w:val="26"/>
          <w:szCs w:val="26"/>
        </w:rPr>
        <w:t>Если в расчетном периоде, предшествующем назначению на должность вновь принятых на работу руководителей и заместителей руководителей муниципальных учреждений, соответствующая должность была вакантной, размеры премий за качественное руководство муниципальным учреждением определяются исходя из количества баллов, которые были бы получены по соответствующей должности занимавшим ее работником исходя из достижения показателей эффективности деятельности муниципального учреждения.</w:t>
      </w:r>
      <w:proofErr w:type="gramEnd"/>
    </w:p>
    <w:p w:rsidR="006A3A4E" w:rsidRPr="004E49A9" w:rsidRDefault="006A3A4E" w:rsidP="004E49A9">
      <w:pPr>
        <w:pStyle w:val="ConsPlusNormal"/>
        <w:ind w:firstLine="709"/>
        <w:jc w:val="both"/>
        <w:rPr>
          <w:rFonts w:ascii="Times New Roman" w:hAnsi="Times New Roman" w:cs="Times New Roman"/>
          <w:sz w:val="26"/>
          <w:szCs w:val="26"/>
        </w:rPr>
      </w:pPr>
      <w:r w:rsidRPr="004E49A9">
        <w:rPr>
          <w:rFonts w:ascii="Times New Roman" w:hAnsi="Times New Roman" w:cs="Times New Roman"/>
          <w:sz w:val="26"/>
          <w:szCs w:val="26"/>
        </w:rPr>
        <w:t xml:space="preserve">Для руководителей и заместителей </w:t>
      </w:r>
      <w:proofErr w:type="gramStart"/>
      <w:r w:rsidRPr="004E49A9">
        <w:rPr>
          <w:rFonts w:ascii="Times New Roman" w:hAnsi="Times New Roman" w:cs="Times New Roman"/>
          <w:sz w:val="26"/>
          <w:szCs w:val="26"/>
        </w:rPr>
        <w:t>руководителей</w:t>
      </w:r>
      <w:proofErr w:type="gramEnd"/>
      <w:r w:rsidRPr="004E49A9">
        <w:rPr>
          <w:rFonts w:ascii="Times New Roman" w:hAnsi="Times New Roman" w:cs="Times New Roman"/>
          <w:sz w:val="26"/>
          <w:szCs w:val="26"/>
        </w:rPr>
        <w:t xml:space="preserve"> вновь созданных муниципальных учреждений (занимающих вновь учрежденные должности в существующих муниципальных учреждениях) размеры премий за качественное руководство муниципальным учреждением определяются исходя из максимального количества баллов, предусмотренных по соответствующей должности.</w:t>
      </w:r>
      <w:r w:rsidR="004E49A9">
        <w:rPr>
          <w:rFonts w:ascii="Times New Roman" w:hAnsi="Times New Roman" w:cs="Times New Roman"/>
          <w:sz w:val="26"/>
          <w:szCs w:val="26"/>
        </w:rPr>
        <w:t>»</w:t>
      </w:r>
      <w:r w:rsidRPr="004E49A9">
        <w:rPr>
          <w:rFonts w:ascii="Times New Roman" w:hAnsi="Times New Roman" w:cs="Times New Roman"/>
          <w:sz w:val="26"/>
          <w:szCs w:val="26"/>
        </w:rPr>
        <w:t>;</w:t>
      </w:r>
    </w:p>
    <w:p w:rsidR="006A3A4E" w:rsidRPr="004E49A9" w:rsidRDefault="002407E7" w:rsidP="004E49A9">
      <w:pPr>
        <w:pStyle w:val="ConsPlusNormal"/>
        <w:numPr>
          <w:ilvl w:val="0"/>
          <w:numId w:val="1"/>
        </w:numPr>
        <w:ind w:left="0" w:firstLine="709"/>
        <w:jc w:val="both"/>
        <w:rPr>
          <w:rFonts w:ascii="Times New Roman" w:hAnsi="Times New Roman" w:cs="Times New Roman"/>
          <w:sz w:val="26"/>
          <w:szCs w:val="26"/>
        </w:rPr>
      </w:pPr>
      <w:hyperlink r:id="rId13" w:history="1">
        <w:r w:rsidR="006A3A4E" w:rsidRPr="004E49A9">
          <w:rPr>
            <w:rFonts w:ascii="Times New Roman" w:hAnsi="Times New Roman" w:cs="Times New Roman"/>
            <w:sz w:val="26"/>
            <w:szCs w:val="26"/>
          </w:rPr>
          <w:t>раздел VI</w:t>
        </w:r>
      </w:hyperlink>
      <w:r w:rsidR="006A3A4E" w:rsidRPr="004E49A9">
        <w:rPr>
          <w:rFonts w:ascii="Times New Roman" w:hAnsi="Times New Roman" w:cs="Times New Roman"/>
          <w:sz w:val="26"/>
          <w:szCs w:val="26"/>
        </w:rPr>
        <w:t xml:space="preserve"> дополнить новы</w:t>
      </w:r>
      <w:r w:rsidR="00C9426C" w:rsidRPr="004E49A9">
        <w:rPr>
          <w:rFonts w:ascii="Times New Roman" w:hAnsi="Times New Roman" w:cs="Times New Roman"/>
          <w:sz w:val="26"/>
          <w:szCs w:val="26"/>
        </w:rPr>
        <w:t>м пунктом 51</w:t>
      </w:r>
      <w:r w:rsidR="006A3A4E" w:rsidRPr="004E49A9">
        <w:rPr>
          <w:rFonts w:ascii="Times New Roman" w:hAnsi="Times New Roman" w:cs="Times New Roman"/>
          <w:sz w:val="26"/>
          <w:szCs w:val="26"/>
        </w:rPr>
        <w:t>.1 следующего содержания:</w:t>
      </w:r>
    </w:p>
    <w:p w:rsidR="006A3A4E" w:rsidRPr="004E49A9" w:rsidRDefault="004E49A9" w:rsidP="004E49A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4B29E9" w:rsidRPr="004E49A9">
        <w:rPr>
          <w:rFonts w:ascii="Times New Roman" w:hAnsi="Times New Roman" w:cs="Times New Roman"/>
          <w:sz w:val="26"/>
          <w:szCs w:val="26"/>
        </w:rPr>
        <w:t>51</w:t>
      </w:r>
      <w:r w:rsidR="006A3A4E" w:rsidRPr="004E49A9">
        <w:rPr>
          <w:rFonts w:ascii="Times New Roman" w:hAnsi="Times New Roman" w:cs="Times New Roman"/>
          <w:sz w:val="26"/>
          <w:szCs w:val="26"/>
        </w:rPr>
        <w:t xml:space="preserve">.1. </w:t>
      </w:r>
      <w:proofErr w:type="gramStart"/>
      <w:r w:rsidR="006A3A4E" w:rsidRPr="004E49A9">
        <w:rPr>
          <w:rFonts w:ascii="Times New Roman" w:hAnsi="Times New Roman" w:cs="Times New Roman"/>
          <w:sz w:val="26"/>
          <w:szCs w:val="26"/>
        </w:rPr>
        <w:t>В случае</w:t>
      </w:r>
      <w:r w:rsidR="0028502D" w:rsidRPr="004E49A9">
        <w:rPr>
          <w:rFonts w:ascii="Times New Roman" w:hAnsi="Times New Roman" w:cs="Times New Roman"/>
          <w:sz w:val="26"/>
          <w:szCs w:val="26"/>
        </w:rPr>
        <w:t>,</w:t>
      </w:r>
      <w:r w:rsidR="006A3A4E" w:rsidRPr="004E49A9">
        <w:rPr>
          <w:rFonts w:ascii="Times New Roman" w:hAnsi="Times New Roman" w:cs="Times New Roman"/>
          <w:sz w:val="26"/>
          <w:szCs w:val="26"/>
        </w:rPr>
        <w:t xml:space="preserve"> когда заместитель руководителя или иной работник </w:t>
      </w:r>
      <w:r w:rsidR="004B29E9" w:rsidRPr="004E49A9">
        <w:rPr>
          <w:rFonts w:ascii="Times New Roman" w:hAnsi="Times New Roman" w:cs="Times New Roman"/>
          <w:sz w:val="26"/>
          <w:szCs w:val="26"/>
        </w:rPr>
        <w:t>муниципального</w:t>
      </w:r>
      <w:r w:rsidR="006A3A4E" w:rsidRPr="004E49A9">
        <w:rPr>
          <w:rFonts w:ascii="Times New Roman" w:hAnsi="Times New Roman" w:cs="Times New Roman"/>
          <w:sz w:val="26"/>
          <w:szCs w:val="26"/>
        </w:rPr>
        <w:t xml:space="preserve"> учреждения исполняет обязанности руководителя данного учреждения</w:t>
      </w:r>
      <w:r w:rsidR="006A3A4E" w:rsidRPr="006A4C0C">
        <w:rPr>
          <w:rFonts w:ascii="Times New Roman" w:hAnsi="Times New Roman" w:cs="Times New Roman"/>
          <w:sz w:val="26"/>
          <w:szCs w:val="26"/>
        </w:rPr>
        <w:t xml:space="preserve">, </w:t>
      </w:r>
      <w:r w:rsidR="004B29E9" w:rsidRPr="006A4C0C">
        <w:rPr>
          <w:rFonts w:ascii="Times New Roman" w:hAnsi="Times New Roman" w:cs="Times New Roman"/>
          <w:sz w:val="26"/>
          <w:szCs w:val="26"/>
        </w:rPr>
        <w:t>устанавливается</w:t>
      </w:r>
      <w:r w:rsidR="004B29E9" w:rsidRPr="004E49A9">
        <w:rPr>
          <w:rFonts w:ascii="Times New Roman" w:hAnsi="Times New Roman" w:cs="Times New Roman"/>
          <w:sz w:val="26"/>
          <w:szCs w:val="26"/>
        </w:rPr>
        <w:t xml:space="preserve"> распоряжением отраслевого функционального </w:t>
      </w:r>
      <w:r w:rsidR="006A3A4E" w:rsidRPr="004E49A9">
        <w:rPr>
          <w:rFonts w:ascii="Times New Roman" w:hAnsi="Times New Roman" w:cs="Times New Roman"/>
          <w:sz w:val="26"/>
          <w:szCs w:val="26"/>
        </w:rPr>
        <w:t>орган</w:t>
      </w:r>
      <w:r w:rsidR="004B29E9" w:rsidRPr="004E49A9">
        <w:rPr>
          <w:rFonts w:ascii="Times New Roman" w:hAnsi="Times New Roman" w:cs="Times New Roman"/>
          <w:sz w:val="26"/>
          <w:szCs w:val="26"/>
        </w:rPr>
        <w:t xml:space="preserve">а </w:t>
      </w:r>
      <w:r w:rsidR="004B29E9" w:rsidRPr="004E49A9">
        <w:rPr>
          <w:rFonts w:ascii="Times New Roman" w:hAnsi="Times New Roman" w:cs="Times New Roman"/>
          <w:sz w:val="26"/>
          <w:szCs w:val="26"/>
        </w:rPr>
        <w:lastRenderedPageBreak/>
        <w:t xml:space="preserve">администрации </w:t>
      </w:r>
      <w:r w:rsidR="006A3A4E" w:rsidRPr="004E49A9">
        <w:rPr>
          <w:rFonts w:ascii="Times New Roman" w:hAnsi="Times New Roman" w:cs="Times New Roman"/>
          <w:sz w:val="26"/>
          <w:szCs w:val="26"/>
        </w:rPr>
        <w:t xml:space="preserve"> </w:t>
      </w:r>
      <w:r w:rsidR="004B29E9" w:rsidRPr="004E49A9">
        <w:rPr>
          <w:rFonts w:ascii="Times New Roman" w:hAnsi="Times New Roman" w:cs="Times New Roman"/>
          <w:sz w:val="26"/>
          <w:szCs w:val="26"/>
        </w:rPr>
        <w:t>муниципального образования «Устьянский муниципальный район»</w:t>
      </w:r>
      <w:r w:rsidR="006A3A4E" w:rsidRPr="004E49A9">
        <w:rPr>
          <w:rFonts w:ascii="Times New Roman" w:hAnsi="Times New Roman" w:cs="Times New Roman"/>
          <w:sz w:val="26"/>
          <w:szCs w:val="26"/>
        </w:rPr>
        <w:t>, кот</w:t>
      </w:r>
      <w:r w:rsidR="0028502D" w:rsidRPr="004E49A9">
        <w:rPr>
          <w:rFonts w:ascii="Times New Roman" w:hAnsi="Times New Roman" w:cs="Times New Roman"/>
          <w:sz w:val="26"/>
          <w:szCs w:val="26"/>
        </w:rPr>
        <w:t xml:space="preserve">орый </w:t>
      </w:r>
      <w:r w:rsidR="006A3A4E" w:rsidRPr="004E49A9">
        <w:rPr>
          <w:rFonts w:ascii="Times New Roman" w:hAnsi="Times New Roman" w:cs="Times New Roman"/>
          <w:sz w:val="26"/>
          <w:szCs w:val="26"/>
        </w:rPr>
        <w:t xml:space="preserve">осуществляет функции и полномочия учредителя,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w:t>
      </w:r>
      <w:r w:rsidR="004B29E9" w:rsidRPr="004E49A9">
        <w:rPr>
          <w:rFonts w:ascii="Times New Roman" w:hAnsi="Times New Roman" w:cs="Times New Roman"/>
          <w:sz w:val="26"/>
          <w:szCs w:val="26"/>
        </w:rPr>
        <w:t>муниципального</w:t>
      </w:r>
      <w:r w:rsidR="006A3A4E" w:rsidRPr="004E49A9">
        <w:rPr>
          <w:rFonts w:ascii="Times New Roman" w:hAnsi="Times New Roman" w:cs="Times New Roman"/>
          <w:sz w:val="26"/>
          <w:szCs w:val="26"/>
        </w:rPr>
        <w:t xml:space="preserve"> учреждения, условие о согласовании</w:t>
      </w:r>
      <w:proofErr w:type="gramEnd"/>
      <w:r w:rsidR="006A3A4E" w:rsidRPr="004E49A9">
        <w:rPr>
          <w:rFonts w:ascii="Times New Roman" w:hAnsi="Times New Roman" w:cs="Times New Roman"/>
          <w:sz w:val="26"/>
          <w:szCs w:val="26"/>
        </w:rPr>
        <w:t xml:space="preserve"> </w:t>
      </w:r>
      <w:proofErr w:type="gramStart"/>
      <w:r w:rsidR="006A3A4E" w:rsidRPr="004E49A9">
        <w:rPr>
          <w:rFonts w:ascii="Times New Roman" w:hAnsi="Times New Roman" w:cs="Times New Roman"/>
          <w:sz w:val="26"/>
          <w:szCs w:val="26"/>
        </w:rPr>
        <w:t>издаваемых</w:t>
      </w:r>
      <w:proofErr w:type="gramEnd"/>
      <w:r w:rsidR="006A3A4E" w:rsidRPr="004E49A9">
        <w:rPr>
          <w:rFonts w:ascii="Times New Roman" w:hAnsi="Times New Roman" w:cs="Times New Roman"/>
          <w:sz w:val="26"/>
          <w:szCs w:val="26"/>
        </w:rPr>
        <w:t xml:space="preserve"> (заключаемых) исполняющим обязанности руководителя </w:t>
      </w:r>
      <w:r w:rsidR="004B29E9" w:rsidRPr="004E49A9">
        <w:rPr>
          <w:rFonts w:ascii="Times New Roman" w:hAnsi="Times New Roman" w:cs="Times New Roman"/>
          <w:sz w:val="26"/>
          <w:szCs w:val="26"/>
        </w:rPr>
        <w:t>муниципального</w:t>
      </w:r>
      <w:r w:rsidR="006A3A4E" w:rsidRPr="004E49A9">
        <w:rPr>
          <w:rFonts w:ascii="Times New Roman" w:hAnsi="Times New Roman" w:cs="Times New Roman"/>
          <w:sz w:val="26"/>
          <w:szCs w:val="26"/>
        </w:rPr>
        <w:t xml:space="preserve"> учреждения в отношении соответствующего заместителя руководителя или иного работника </w:t>
      </w:r>
      <w:r w:rsidR="004B29E9" w:rsidRPr="004E49A9">
        <w:rPr>
          <w:rFonts w:ascii="Times New Roman" w:hAnsi="Times New Roman" w:cs="Times New Roman"/>
          <w:sz w:val="26"/>
          <w:szCs w:val="26"/>
        </w:rPr>
        <w:t>муниципального</w:t>
      </w:r>
      <w:r w:rsidR="006A3A4E" w:rsidRPr="004E49A9">
        <w:rPr>
          <w:rFonts w:ascii="Times New Roman" w:hAnsi="Times New Roman" w:cs="Times New Roman"/>
          <w:sz w:val="26"/>
          <w:szCs w:val="26"/>
        </w:rPr>
        <w:t xml:space="preserve"> учреждения:</w:t>
      </w:r>
    </w:p>
    <w:p w:rsidR="006A3A4E" w:rsidRPr="004E49A9" w:rsidRDefault="006A3A4E" w:rsidP="004E49A9">
      <w:pPr>
        <w:pStyle w:val="ConsPlusNormal"/>
        <w:ind w:firstLine="709"/>
        <w:jc w:val="both"/>
        <w:rPr>
          <w:rFonts w:ascii="Times New Roman" w:hAnsi="Times New Roman" w:cs="Times New Roman"/>
          <w:sz w:val="26"/>
          <w:szCs w:val="26"/>
        </w:rPr>
      </w:pPr>
      <w:r w:rsidRPr="004E49A9">
        <w:rPr>
          <w:rFonts w:ascii="Times New Roman" w:hAnsi="Times New Roman" w:cs="Times New Roman"/>
          <w:sz w:val="26"/>
          <w:szCs w:val="26"/>
        </w:rPr>
        <w:t>проектов соглашений об изменении условий трудового договора;</w:t>
      </w:r>
    </w:p>
    <w:p w:rsidR="006A3A4E" w:rsidRPr="004E49A9" w:rsidRDefault="006A3A4E" w:rsidP="004E49A9">
      <w:pPr>
        <w:pStyle w:val="ConsPlusNormal"/>
        <w:ind w:firstLine="709"/>
        <w:jc w:val="both"/>
        <w:rPr>
          <w:rFonts w:ascii="Times New Roman" w:hAnsi="Times New Roman" w:cs="Times New Roman"/>
          <w:sz w:val="26"/>
          <w:szCs w:val="26"/>
        </w:rPr>
      </w:pPr>
      <w:r w:rsidRPr="004E49A9">
        <w:rPr>
          <w:rFonts w:ascii="Times New Roman" w:hAnsi="Times New Roman" w:cs="Times New Roman"/>
          <w:sz w:val="26"/>
          <w:szCs w:val="26"/>
        </w:rPr>
        <w:t>приказов о начислении выплат компенсационного характера;</w:t>
      </w:r>
    </w:p>
    <w:p w:rsidR="006A3A4E" w:rsidRPr="004E49A9" w:rsidRDefault="006A3A4E" w:rsidP="004E49A9">
      <w:pPr>
        <w:pStyle w:val="ConsPlusNormal"/>
        <w:ind w:firstLine="709"/>
        <w:jc w:val="both"/>
        <w:rPr>
          <w:rFonts w:ascii="Times New Roman" w:hAnsi="Times New Roman" w:cs="Times New Roman"/>
          <w:sz w:val="26"/>
          <w:szCs w:val="26"/>
        </w:rPr>
      </w:pPr>
      <w:r w:rsidRPr="004E49A9">
        <w:rPr>
          <w:rFonts w:ascii="Times New Roman" w:hAnsi="Times New Roman" w:cs="Times New Roman"/>
          <w:sz w:val="26"/>
          <w:szCs w:val="26"/>
        </w:rPr>
        <w:t>приказов о начислении выплат стимулирующего характера;</w:t>
      </w:r>
    </w:p>
    <w:p w:rsidR="006A3A4E" w:rsidRPr="004E49A9" w:rsidRDefault="006A3A4E" w:rsidP="004E49A9">
      <w:pPr>
        <w:pStyle w:val="ConsPlusNormal"/>
        <w:ind w:firstLine="709"/>
        <w:jc w:val="both"/>
        <w:rPr>
          <w:rFonts w:ascii="Times New Roman" w:hAnsi="Times New Roman" w:cs="Times New Roman"/>
          <w:sz w:val="26"/>
          <w:szCs w:val="26"/>
        </w:rPr>
      </w:pPr>
      <w:r w:rsidRPr="004E49A9">
        <w:rPr>
          <w:rFonts w:ascii="Times New Roman" w:hAnsi="Times New Roman" w:cs="Times New Roman"/>
          <w:sz w:val="26"/>
          <w:szCs w:val="26"/>
        </w:rPr>
        <w:t>приказов о начислении выплат социального характера.</w:t>
      </w:r>
    </w:p>
    <w:p w:rsidR="006A3A4E" w:rsidRPr="004E49A9" w:rsidRDefault="006A3A4E" w:rsidP="004E49A9">
      <w:pPr>
        <w:pStyle w:val="ConsPlusNormal"/>
        <w:ind w:firstLine="709"/>
        <w:jc w:val="both"/>
        <w:rPr>
          <w:rFonts w:ascii="Times New Roman" w:hAnsi="Times New Roman" w:cs="Times New Roman"/>
          <w:sz w:val="26"/>
          <w:szCs w:val="26"/>
        </w:rPr>
      </w:pPr>
      <w:proofErr w:type="gramStart"/>
      <w:r w:rsidRPr="004E49A9">
        <w:rPr>
          <w:rFonts w:ascii="Times New Roman" w:hAnsi="Times New Roman" w:cs="Times New Roman"/>
          <w:sz w:val="26"/>
          <w:szCs w:val="26"/>
        </w:rPr>
        <w:t xml:space="preserve">Указанные приказы (соглашения) издаются (заключаются) исполняющим обязанности руководителя </w:t>
      </w:r>
      <w:r w:rsidR="004B29E9" w:rsidRPr="004E49A9">
        <w:rPr>
          <w:rFonts w:ascii="Times New Roman" w:hAnsi="Times New Roman" w:cs="Times New Roman"/>
          <w:sz w:val="26"/>
          <w:szCs w:val="26"/>
        </w:rPr>
        <w:t>муниципального</w:t>
      </w:r>
      <w:r w:rsidRPr="004E49A9">
        <w:rPr>
          <w:rFonts w:ascii="Times New Roman" w:hAnsi="Times New Roman" w:cs="Times New Roman"/>
          <w:sz w:val="26"/>
          <w:szCs w:val="26"/>
        </w:rPr>
        <w:t xml:space="preserve"> учреждения в отношении соответствующего заместителя руководителя или иного работника </w:t>
      </w:r>
      <w:r w:rsidR="004B29E9" w:rsidRPr="004E49A9">
        <w:rPr>
          <w:rFonts w:ascii="Times New Roman" w:hAnsi="Times New Roman" w:cs="Times New Roman"/>
          <w:sz w:val="26"/>
          <w:szCs w:val="26"/>
        </w:rPr>
        <w:t>муниципального</w:t>
      </w:r>
      <w:r w:rsidRPr="004E49A9">
        <w:rPr>
          <w:rFonts w:ascii="Times New Roman" w:hAnsi="Times New Roman" w:cs="Times New Roman"/>
          <w:sz w:val="26"/>
          <w:szCs w:val="26"/>
        </w:rPr>
        <w:t xml:space="preserve"> учреждения только после согласования </w:t>
      </w:r>
      <w:r w:rsidRPr="006A4C0C">
        <w:rPr>
          <w:rFonts w:ascii="Times New Roman" w:hAnsi="Times New Roman" w:cs="Times New Roman"/>
          <w:sz w:val="26"/>
          <w:szCs w:val="26"/>
        </w:rPr>
        <w:t xml:space="preserve">с </w:t>
      </w:r>
      <w:r w:rsidR="004B29E9" w:rsidRPr="006A4C0C">
        <w:rPr>
          <w:rFonts w:ascii="Times New Roman" w:hAnsi="Times New Roman" w:cs="Times New Roman"/>
          <w:sz w:val="26"/>
          <w:szCs w:val="26"/>
        </w:rPr>
        <w:t>отраслевым функциональным органом администрации  муниципального образования «Устьянский муниципальный район», который</w:t>
      </w:r>
      <w:r w:rsidR="00467882">
        <w:rPr>
          <w:rFonts w:ascii="Times New Roman" w:hAnsi="Times New Roman" w:cs="Times New Roman"/>
          <w:sz w:val="26"/>
          <w:szCs w:val="26"/>
        </w:rPr>
        <w:t>, который</w:t>
      </w:r>
      <w:r w:rsidR="004B29E9" w:rsidRPr="006A4C0C">
        <w:rPr>
          <w:rFonts w:ascii="Times New Roman" w:hAnsi="Times New Roman" w:cs="Times New Roman"/>
          <w:sz w:val="26"/>
          <w:szCs w:val="26"/>
        </w:rPr>
        <w:t xml:space="preserve"> от имени </w:t>
      </w:r>
      <w:r w:rsidR="004C77A2" w:rsidRPr="004E49A9">
        <w:rPr>
          <w:rFonts w:ascii="Times New Roman" w:hAnsi="Times New Roman" w:cs="Times New Roman"/>
          <w:sz w:val="26"/>
          <w:szCs w:val="26"/>
        </w:rPr>
        <w:t>отраслевого функционального органа администрации  муниципального образования «Устьянский муниципальный район», который осуществляет функции и полномочия учредителя</w:t>
      </w:r>
      <w:r w:rsidR="004B29E9" w:rsidRPr="004E49A9">
        <w:rPr>
          <w:rFonts w:ascii="Times New Roman" w:hAnsi="Times New Roman" w:cs="Times New Roman"/>
          <w:sz w:val="26"/>
          <w:szCs w:val="26"/>
        </w:rPr>
        <w:t>.</w:t>
      </w:r>
      <w:proofErr w:type="gramEnd"/>
    </w:p>
    <w:p w:rsidR="00403540" w:rsidRPr="004E49A9" w:rsidRDefault="00403540" w:rsidP="004E49A9">
      <w:pPr>
        <w:numPr>
          <w:ilvl w:val="0"/>
          <w:numId w:val="1"/>
        </w:numPr>
        <w:tabs>
          <w:tab w:val="left" w:pos="0"/>
          <w:tab w:val="left" w:pos="1134"/>
        </w:tabs>
        <w:autoSpaceDE w:val="0"/>
        <w:autoSpaceDN w:val="0"/>
        <w:adjustRightInd w:val="0"/>
        <w:ind w:left="0" w:firstLine="709"/>
        <w:jc w:val="both"/>
        <w:rPr>
          <w:sz w:val="26"/>
          <w:szCs w:val="26"/>
        </w:rPr>
      </w:pPr>
      <w:r w:rsidRPr="004E49A9">
        <w:rPr>
          <w:sz w:val="26"/>
          <w:szCs w:val="26"/>
        </w:rPr>
        <w:t>пункт 15 дополнить новым абзацем следующего содержания:</w:t>
      </w:r>
    </w:p>
    <w:p w:rsidR="00403540" w:rsidRPr="004E49A9" w:rsidRDefault="00403540" w:rsidP="004E49A9">
      <w:pPr>
        <w:tabs>
          <w:tab w:val="left" w:pos="1134"/>
        </w:tabs>
        <w:autoSpaceDE w:val="0"/>
        <w:autoSpaceDN w:val="0"/>
        <w:adjustRightInd w:val="0"/>
        <w:ind w:firstLine="709"/>
        <w:jc w:val="both"/>
        <w:rPr>
          <w:sz w:val="26"/>
          <w:szCs w:val="26"/>
        </w:rPr>
      </w:pPr>
      <w:r w:rsidRPr="004E49A9">
        <w:rPr>
          <w:spacing w:val="-8"/>
          <w:sz w:val="26"/>
          <w:szCs w:val="26"/>
        </w:rPr>
        <w:t xml:space="preserve">«Индексация окладов (должностных окладов) работников </w:t>
      </w:r>
      <w:r w:rsidR="007763D6" w:rsidRPr="004E49A9">
        <w:rPr>
          <w:spacing w:val="-8"/>
          <w:sz w:val="26"/>
          <w:szCs w:val="26"/>
        </w:rPr>
        <w:t xml:space="preserve">муниципальных </w:t>
      </w:r>
      <w:r w:rsidRPr="004E49A9">
        <w:rPr>
          <w:sz w:val="26"/>
          <w:szCs w:val="26"/>
        </w:rPr>
        <w:t>учреждений</w:t>
      </w:r>
      <w:r w:rsidR="0088759C" w:rsidRPr="004E49A9">
        <w:rPr>
          <w:sz w:val="26"/>
          <w:szCs w:val="26"/>
        </w:rPr>
        <w:t xml:space="preserve"> культуры</w:t>
      </w:r>
      <w:r w:rsidRPr="004E49A9">
        <w:rPr>
          <w:sz w:val="26"/>
          <w:szCs w:val="26"/>
        </w:rPr>
        <w:t xml:space="preserve"> осуществляется в размерах и сроки, устанавливаемые постановлениями </w:t>
      </w:r>
      <w:r w:rsidR="0019731A" w:rsidRPr="004E49A9">
        <w:rPr>
          <w:sz w:val="26"/>
          <w:szCs w:val="26"/>
        </w:rPr>
        <w:t>администрации</w:t>
      </w:r>
      <w:r w:rsidR="007763D6" w:rsidRPr="004E49A9">
        <w:rPr>
          <w:sz w:val="26"/>
          <w:szCs w:val="26"/>
        </w:rPr>
        <w:t xml:space="preserve"> муниципального образования «</w:t>
      </w:r>
      <w:r w:rsidR="00654896" w:rsidRPr="004E49A9">
        <w:rPr>
          <w:sz w:val="26"/>
          <w:szCs w:val="26"/>
        </w:rPr>
        <w:t>Устьянский муниципальный район»</w:t>
      </w:r>
      <w:r w:rsidR="00C00610" w:rsidRPr="004E49A9">
        <w:rPr>
          <w:sz w:val="26"/>
          <w:szCs w:val="26"/>
        </w:rPr>
        <w:t xml:space="preserve"> </w:t>
      </w:r>
      <w:r w:rsidR="00654896" w:rsidRPr="004E49A9">
        <w:rPr>
          <w:sz w:val="26"/>
          <w:szCs w:val="26"/>
        </w:rPr>
        <w:t>о повышении  (индексации)</w:t>
      </w:r>
      <w:r w:rsidR="000B055D" w:rsidRPr="004E49A9">
        <w:rPr>
          <w:sz w:val="26"/>
          <w:szCs w:val="26"/>
        </w:rPr>
        <w:t xml:space="preserve"> </w:t>
      </w:r>
      <w:r w:rsidR="00654896" w:rsidRPr="004E49A9">
        <w:rPr>
          <w:sz w:val="26"/>
          <w:szCs w:val="26"/>
        </w:rPr>
        <w:t xml:space="preserve">оплаты труда работников муниципальных </w:t>
      </w:r>
      <w:r w:rsidRPr="004E49A9">
        <w:rPr>
          <w:sz w:val="26"/>
          <w:szCs w:val="26"/>
        </w:rPr>
        <w:t>учреждений</w:t>
      </w:r>
      <w:r w:rsidR="0019731A" w:rsidRPr="004E49A9">
        <w:rPr>
          <w:sz w:val="26"/>
          <w:szCs w:val="26"/>
        </w:rPr>
        <w:t xml:space="preserve">. </w:t>
      </w:r>
      <w:r w:rsidR="0088759C" w:rsidRPr="004E49A9">
        <w:rPr>
          <w:sz w:val="26"/>
          <w:szCs w:val="26"/>
        </w:rPr>
        <w:t>Руководители муниципальных</w:t>
      </w:r>
      <w:r w:rsidRPr="004E49A9">
        <w:rPr>
          <w:sz w:val="26"/>
          <w:szCs w:val="26"/>
        </w:rPr>
        <w:t xml:space="preserve"> учреждений</w:t>
      </w:r>
      <w:r w:rsidR="0088759C" w:rsidRPr="004E49A9">
        <w:rPr>
          <w:sz w:val="26"/>
          <w:szCs w:val="26"/>
        </w:rPr>
        <w:t xml:space="preserve"> культуры</w:t>
      </w:r>
      <w:r w:rsidRPr="004E49A9">
        <w:rPr>
          <w:sz w:val="26"/>
          <w:szCs w:val="26"/>
        </w:rPr>
        <w:t xml:space="preserve"> вправе издавать приказы о дополнительном повышении (индексации) оплаты труда работников соот</w:t>
      </w:r>
      <w:r w:rsidR="0088759C" w:rsidRPr="004E49A9">
        <w:rPr>
          <w:sz w:val="26"/>
          <w:szCs w:val="26"/>
        </w:rPr>
        <w:t>ветствующих муниципальных</w:t>
      </w:r>
      <w:r w:rsidRPr="004E49A9">
        <w:rPr>
          <w:sz w:val="26"/>
          <w:szCs w:val="26"/>
        </w:rPr>
        <w:t xml:space="preserve"> учреждений </w:t>
      </w:r>
      <w:r w:rsidR="0088759C" w:rsidRPr="004E49A9">
        <w:rPr>
          <w:sz w:val="26"/>
          <w:szCs w:val="26"/>
        </w:rPr>
        <w:t xml:space="preserve"> культуры в иные сроки </w:t>
      </w:r>
      <w:r w:rsidRPr="004E49A9">
        <w:rPr>
          <w:sz w:val="26"/>
          <w:szCs w:val="26"/>
        </w:rPr>
        <w:t xml:space="preserve">и (или) иных размерах, при этом размер индексации в процентном отношении должен быть одинаков для всех работников </w:t>
      </w:r>
      <w:r w:rsidR="0088759C" w:rsidRPr="004E49A9">
        <w:rPr>
          <w:sz w:val="26"/>
          <w:szCs w:val="26"/>
        </w:rPr>
        <w:t>муниципального</w:t>
      </w:r>
      <w:r w:rsidRPr="004E49A9">
        <w:rPr>
          <w:sz w:val="26"/>
          <w:szCs w:val="26"/>
        </w:rPr>
        <w:t xml:space="preserve"> учреждения. </w:t>
      </w:r>
      <w:proofErr w:type="gramStart"/>
      <w:r w:rsidRPr="004E49A9">
        <w:rPr>
          <w:sz w:val="26"/>
          <w:szCs w:val="26"/>
        </w:rPr>
        <w:t>В случае издания постановления</w:t>
      </w:r>
      <w:r w:rsidR="0019731A" w:rsidRPr="004E49A9">
        <w:rPr>
          <w:sz w:val="26"/>
          <w:szCs w:val="26"/>
        </w:rPr>
        <w:t xml:space="preserve"> администрации</w:t>
      </w:r>
      <w:r w:rsidR="0088759C" w:rsidRPr="004E49A9">
        <w:rPr>
          <w:sz w:val="26"/>
          <w:szCs w:val="26"/>
        </w:rPr>
        <w:t xml:space="preserve"> муниципального образования «Устьянский муниципальный район» Архангельской области</w:t>
      </w:r>
      <w:r w:rsidRPr="004E49A9">
        <w:rPr>
          <w:sz w:val="26"/>
          <w:szCs w:val="26"/>
        </w:rPr>
        <w:t xml:space="preserve"> </w:t>
      </w:r>
      <w:r w:rsidRPr="004E49A9">
        <w:rPr>
          <w:spacing w:val="-6"/>
          <w:sz w:val="26"/>
          <w:szCs w:val="26"/>
        </w:rPr>
        <w:t xml:space="preserve">или приказа руководителя </w:t>
      </w:r>
      <w:r w:rsidR="0088759C" w:rsidRPr="004E49A9">
        <w:rPr>
          <w:spacing w:val="-6"/>
          <w:sz w:val="26"/>
          <w:szCs w:val="26"/>
        </w:rPr>
        <w:t xml:space="preserve">муниципального </w:t>
      </w:r>
      <w:r w:rsidRPr="004E49A9">
        <w:rPr>
          <w:spacing w:val="-6"/>
          <w:sz w:val="26"/>
          <w:szCs w:val="26"/>
        </w:rPr>
        <w:t>учреждения</w:t>
      </w:r>
      <w:r w:rsidR="00EF3CC2" w:rsidRPr="004E49A9">
        <w:rPr>
          <w:spacing w:val="-6"/>
          <w:sz w:val="26"/>
          <w:szCs w:val="26"/>
        </w:rPr>
        <w:t xml:space="preserve"> культуры</w:t>
      </w:r>
      <w:r w:rsidRPr="004E49A9">
        <w:rPr>
          <w:spacing w:val="-6"/>
          <w:sz w:val="26"/>
          <w:szCs w:val="26"/>
        </w:rPr>
        <w:t xml:space="preserve"> о повышении</w:t>
      </w:r>
      <w:r w:rsidRPr="004E49A9">
        <w:rPr>
          <w:sz w:val="26"/>
          <w:szCs w:val="26"/>
        </w:rPr>
        <w:t xml:space="preserve"> (индексации) или дополнительном повышении (индексации) оплаты труда работников </w:t>
      </w:r>
      <w:r w:rsidR="0088759C" w:rsidRPr="004E49A9">
        <w:rPr>
          <w:sz w:val="26"/>
          <w:szCs w:val="26"/>
        </w:rPr>
        <w:t xml:space="preserve">муниципальных </w:t>
      </w:r>
      <w:r w:rsidRPr="004E49A9">
        <w:rPr>
          <w:sz w:val="26"/>
          <w:szCs w:val="26"/>
        </w:rPr>
        <w:t>учреждений</w:t>
      </w:r>
      <w:r w:rsidR="0019731A" w:rsidRPr="004E49A9">
        <w:rPr>
          <w:sz w:val="26"/>
          <w:szCs w:val="26"/>
        </w:rPr>
        <w:t xml:space="preserve"> </w:t>
      </w:r>
      <w:r w:rsidRPr="004E49A9">
        <w:rPr>
          <w:sz w:val="26"/>
          <w:szCs w:val="26"/>
        </w:rPr>
        <w:t xml:space="preserve">размеры окладов (должностных окладов) работников </w:t>
      </w:r>
      <w:r w:rsidR="0088759C" w:rsidRPr="004E49A9">
        <w:rPr>
          <w:sz w:val="26"/>
          <w:szCs w:val="26"/>
        </w:rPr>
        <w:t xml:space="preserve">муниципальных </w:t>
      </w:r>
      <w:r w:rsidRPr="004E49A9">
        <w:rPr>
          <w:sz w:val="26"/>
          <w:szCs w:val="26"/>
        </w:rPr>
        <w:t>учреждений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w:t>
      </w:r>
      <w:proofErr w:type="gramEnd"/>
      <w:r w:rsidRPr="004E49A9">
        <w:rPr>
          <w:sz w:val="26"/>
          <w:szCs w:val="26"/>
        </w:rPr>
        <w:t xml:space="preserve"> права. При повышении (индексации) окладов (должностных окладов) работников </w:t>
      </w:r>
      <w:r w:rsidR="00EF3CC2" w:rsidRPr="004E49A9">
        <w:rPr>
          <w:sz w:val="26"/>
          <w:szCs w:val="26"/>
        </w:rPr>
        <w:t xml:space="preserve">муниципальных </w:t>
      </w:r>
      <w:r w:rsidRPr="004E49A9">
        <w:rPr>
          <w:sz w:val="26"/>
          <w:szCs w:val="26"/>
        </w:rPr>
        <w:t>учреждений размеры окладов (должностных окладов) подлежат округлению до целого рубля в сторону увеличения</w:t>
      </w:r>
      <w:proofErr w:type="gramStart"/>
      <w:r w:rsidRPr="004E49A9">
        <w:rPr>
          <w:sz w:val="26"/>
          <w:szCs w:val="26"/>
        </w:rPr>
        <w:t>.»;</w:t>
      </w:r>
    </w:p>
    <w:p w:rsidR="00403540" w:rsidRPr="004E49A9" w:rsidRDefault="00403540" w:rsidP="004E49A9">
      <w:pPr>
        <w:numPr>
          <w:ilvl w:val="0"/>
          <w:numId w:val="1"/>
        </w:numPr>
        <w:tabs>
          <w:tab w:val="left" w:pos="1134"/>
        </w:tabs>
        <w:autoSpaceDE w:val="0"/>
        <w:autoSpaceDN w:val="0"/>
        <w:adjustRightInd w:val="0"/>
        <w:ind w:left="0" w:firstLine="709"/>
        <w:jc w:val="both"/>
        <w:rPr>
          <w:sz w:val="26"/>
          <w:szCs w:val="26"/>
        </w:rPr>
      </w:pPr>
      <w:proofErr w:type="gramEnd"/>
      <w:r w:rsidRPr="004E49A9">
        <w:rPr>
          <w:sz w:val="26"/>
          <w:szCs w:val="26"/>
        </w:rPr>
        <w:t>абзац шестой пункта 31 заменить текстом следующего содержания:</w:t>
      </w:r>
    </w:p>
    <w:p w:rsidR="00403540" w:rsidRPr="004E49A9" w:rsidRDefault="00403540" w:rsidP="004E49A9">
      <w:pPr>
        <w:pStyle w:val="af0"/>
        <w:tabs>
          <w:tab w:val="left" w:pos="709"/>
        </w:tabs>
        <w:autoSpaceDE w:val="0"/>
        <w:autoSpaceDN w:val="0"/>
        <w:adjustRightInd w:val="0"/>
        <w:spacing w:before="0" w:beforeAutospacing="0" w:after="0" w:afterAutospacing="0"/>
        <w:ind w:firstLine="709"/>
        <w:contextualSpacing/>
        <w:jc w:val="both"/>
        <w:rPr>
          <w:spacing w:val="-8"/>
          <w:sz w:val="26"/>
          <w:szCs w:val="26"/>
        </w:rPr>
      </w:pPr>
      <w:r w:rsidRPr="004E49A9">
        <w:rPr>
          <w:spacing w:val="-8"/>
          <w:sz w:val="26"/>
          <w:szCs w:val="26"/>
        </w:rPr>
        <w:t>«Минимальный размер премиальной выплаты при награждении составляет:</w:t>
      </w:r>
    </w:p>
    <w:p w:rsidR="00403540" w:rsidRPr="004E49A9" w:rsidRDefault="00403540" w:rsidP="004E49A9">
      <w:pPr>
        <w:pStyle w:val="af0"/>
        <w:tabs>
          <w:tab w:val="left" w:pos="709"/>
        </w:tabs>
        <w:autoSpaceDE w:val="0"/>
        <w:autoSpaceDN w:val="0"/>
        <w:adjustRightInd w:val="0"/>
        <w:spacing w:before="0" w:beforeAutospacing="0" w:after="0" w:afterAutospacing="0"/>
        <w:ind w:firstLine="709"/>
        <w:contextualSpacing/>
        <w:jc w:val="both"/>
        <w:rPr>
          <w:sz w:val="26"/>
          <w:szCs w:val="26"/>
        </w:rPr>
      </w:pPr>
      <w:r w:rsidRPr="004E49A9">
        <w:rPr>
          <w:spacing w:val="-6"/>
          <w:sz w:val="26"/>
          <w:szCs w:val="26"/>
        </w:rPr>
        <w:t>при награждении государственными наградами Российской Федерации</w:t>
      </w:r>
      <w:r w:rsidRPr="004E49A9">
        <w:rPr>
          <w:sz w:val="26"/>
          <w:szCs w:val="26"/>
        </w:rPr>
        <w:t xml:space="preserve"> – 4000 рублей;</w:t>
      </w:r>
    </w:p>
    <w:p w:rsidR="00403540" w:rsidRPr="004E49A9" w:rsidRDefault="00403540" w:rsidP="004E49A9">
      <w:pPr>
        <w:pStyle w:val="af0"/>
        <w:tabs>
          <w:tab w:val="left" w:pos="709"/>
        </w:tabs>
        <w:autoSpaceDE w:val="0"/>
        <w:autoSpaceDN w:val="0"/>
        <w:adjustRightInd w:val="0"/>
        <w:spacing w:before="0" w:beforeAutospacing="0" w:after="0" w:afterAutospacing="0"/>
        <w:ind w:firstLine="709"/>
        <w:contextualSpacing/>
        <w:jc w:val="both"/>
        <w:rPr>
          <w:sz w:val="26"/>
          <w:szCs w:val="26"/>
        </w:rPr>
      </w:pPr>
      <w:r w:rsidRPr="004E49A9">
        <w:rPr>
          <w:sz w:val="26"/>
          <w:szCs w:val="26"/>
        </w:rPr>
        <w:t>при награждении ведомственными наградами Российской Федерации – 3500 рублей;</w:t>
      </w:r>
    </w:p>
    <w:p w:rsidR="00403540" w:rsidRPr="004E49A9" w:rsidRDefault="00403540" w:rsidP="004E49A9">
      <w:pPr>
        <w:tabs>
          <w:tab w:val="left" w:pos="709"/>
        </w:tabs>
        <w:autoSpaceDE w:val="0"/>
        <w:autoSpaceDN w:val="0"/>
        <w:adjustRightInd w:val="0"/>
        <w:ind w:firstLine="709"/>
        <w:contextualSpacing/>
        <w:jc w:val="both"/>
        <w:rPr>
          <w:sz w:val="26"/>
          <w:szCs w:val="26"/>
        </w:rPr>
      </w:pPr>
      <w:r w:rsidRPr="004E49A9">
        <w:rPr>
          <w:sz w:val="26"/>
          <w:szCs w:val="26"/>
        </w:rPr>
        <w:t xml:space="preserve">при награждении Почетной грамотой Губернатора Архангельской </w:t>
      </w:r>
      <w:r w:rsidRPr="004E49A9">
        <w:rPr>
          <w:spacing w:val="-4"/>
          <w:sz w:val="26"/>
          <w:szCs w:val="26"/>
        </w:rPr>
        <w:t>области, Почетной грамотой Архангельского областного Собрания депутатов</w:t>
      </w:r>
      <w:r w:rsidRPr="004E49A9">
        <w:rPr>
          <w:sz w:val="26"/>
          <w:szCs w:val="26"/>
        </w:rPr>
        <w:t xml:space="preserve"> – 3000 рублей;</w:t>
      </w:r>
    </w:p>
    <w:p w:rsidR="00403540" w:rsidRPr="004E49A9" w:rsidRDefault="00403540" w:rsidP="004E49A9">
      <w:pPr>
        <w:tabs>
          <w:tab w:val="left" w:pos="709"/>
        </w:tabs>
        <w:autoSpaceDE w:val="0"/>
        <w:autoSpaceDN w:val="0"/>
        <w:adjustRightInd w:val="0"/>
        <w:ind w:firstLine="709"/>
        <w:contextualSpacing/>
        <w:jc w:val="both"/>
        <w:rPr>
          <w:spacing w:val="-4"/>
          <w:sz w:val="26"/>
          <w:szCs w:val="26"/>
        </w:rPr>
      </w:pPr>
      <w:r w:rsidRPr="004E49A9">
        <w:rPr>
          <w:sz w:val="26"/>
          <w:szCs w:val="26"/>
        </w:rPr>
        <w:t xml:space="preserve">при объявлении благодарности Губернатора Архангельской области, </w:t>
      </w:r>
      <w:r w:rsidRPr="004E49A9">
        <w:rPr>
          <w:spacing w:val="-4"/>
          <w:sz w:val="26"/>
          <w:szCs w:val="26"/>
        </w:rPr>
        <w:t>благодарности Архангельского областного Собрания депутатов – 2500 рублей;</w:t>
      </w:r>
    </w:p>
    <w:p w:rsidR="00403540" w:rsidRPr="004E49A9" w:rsidRDefault="00403540" w:rsidP="004E49A9">
      <w:pPr>
        <w:tabs>
          <w:tab w:val="left" w:pos="709"/>
        </w:tabs>
        <w:autoSpaceDE w:val="0"/>
        <w:autoSpaceDN w:val="0"/>
        <w:adjustRightInd w:val="0"/>
        <w:ind w:firstLine="709"/>
        <w:contextualSpacing/>
        <w:jc w:val="both"/>
        <w:rPr>
          <w:sz w:val="26"/>
          <w:szCs w:val="26"/>
        </w:rPr>
      </w:pPr>
      <w:r w:rsidRPr="004E49A9">
        <w:rPr>
          <w:spacing w:val="-10"/>
          <w:sz w:val="26"/>
          <w:szCs w:val="26"/>
        </w:rPr>
        <w:lastRenderedPageBreak/>
        <w:t>при награждении почетной грамотой министерства культуры Архангельской</w:t>
      </w:r>
      <w:r w:rsidRPr="004E49A9">
        <w:rPr>
          <w:sz w:val="26"/>
          <w:szCs w:val="26"/>
        </w:rPr>
        <w:t xml:space="preserve"> области – 2000 рублей;</w:t>
      </w:r>
    </w:p>
    <w:p w:rsidR="00403540" w:rsidRPr="004E49A9" w:rsidRDefault="00403540" w:rsidP="004E49A9">
      <w:pPr>
        <w:tabs>
          <w:tab w:val="left" w:pos="709"/>
        </w:tabs>
        <w:autoSpaceDE w:val="0"/>
        <w:autoSpaceDN w:val="0"/>
        <w:adjustRightInd w:val="0"/>
        <w:ind w:firstLine="709"/>
        <w:contextualSpacing/>
        <w:jc w:val="both"/>
        <w:rPr>
          <w:sz w:val="26"/>
          <w:szCs w:val="26"/>
        </w:rPr>
      </w:pPr>
      <w:r w:rsidRPr="004E49A9">
        <w:rPr>
          <w:sz w:val="26"/>
          <w:szCs w:val="26"/>
        </w:rPr>
        <w:t>при награждении дипломом министерства культуры Архангельской области – 1500 рублей;</w:t>
      </w:r>
    </w:p>
    <w:p w:rsidR="00403540" w:rsidRPr="004E49A9" w:rsidRDefault="00403540" w:rsidP="004E49A9">
      <w:pPr>
        <w:pStyle w:val="af0"/>
        <w:tabs>
          <w:tab w:val="left" w:pos="709"/>
        </w:tabs>
        <w:spacing w:before="0" w:beforeAutospacing="0" w:after="0" w:afterAutospacing="0"/>
        <w:ind w:firstLine="709"/>
        <w:jc w:val="both"/>
        <w:rPr>
          <w:sz w:val="26"/>
          <w:szCs w:val="26"/>
        </w:rPr>
      </w:pPr>
      <w:r w:rsidRPr="004E49A9">
        <w:rPr>
          <w:sz w:val="26"/>
          <w:szCs w:val="26"/>
        </w:rPr>
        <w:t>при объявлении благодарности министерства культуры Архангельской области – 1000 рублей</w:t>
      </w:r>
      <w:proofErr w:type="gramStart"/>
      <w:r w:rsidRPr="004E49A9">
        <w:rPr>
          <w:sz w:val="26"/>
          <w:szCs w:val="26"/>
        </w:rPr>
        <w:t>.»;</w:t>
      </w:r>
      <w:proofErr w:type="gramEnd"/>
    </w:p>
    <w:p w:rsidR="00B47131" w:rsidRPr="004E49A9" w:rsidRDefault="00B47131" w:rsidP="004E49A9">
      <w:pPr>
        <w:tabs>
          <w:tab w:val="left" w:pos="709"/>
        </w:tabs>
        <w:autoSpaceDE w:val="0"/>
        <w:autoSpaceDN w:val="0"/>
        <w:adjustRightInd w:val="0"/>
        <w:ind w:firstLine="709"/>
        <w:contextualSpacing/>
        <w:jc w:val="both"/>
        <w:rPr>
          <w:spacing w:val="-4"/>
          <w:sz w:val="26"/>
          <w:szCs w:val="26"/>
        </w:rPr>
      </w:pPr>
      <w:r w:rsidRPr="004E49A9">
        <w:rPr>
          <w:sz w:val="26"/>
          <w:szCs w:val="26"/>
        </w:rPr>
        <w:t xml:space="preserve">при объявлении благодарности Главы муниципального образования «Устьянский муниципальный район», </w:t>
      </w:r>
      <w:r w:rsidRPr="004E49A9">
        <w:rPr>
          <w:spacing w:val="-4"/>
          <w:sz w:val="26"/>
          <w:szCs w:val="26"/>
        </w:rPr>
        <w:t>благодарности районного Собрания депутатов – 1000 рублей;</w:t>
      </w:r>
    </w:p>
    <w:p w:rsidR="00B47131" w:rsidRPr="004E49A9" w:rsidRDefault="00B47131" w:rsidP="004E49A9">
      <w:pPr>
        <w:tabs>
          <w:tab w:val="left" w:pos="709"/>
        </w:tabs>
        <w:autoSpaceDE w:val="0"/>
        <w:autoSpaceDN w:val="0"/>
        <w:adjustRightInd w:val="0"/>
        <w:ind w:firstLine="709"/>
        <w:contextualSpacing/>
        <w:jc w:val="both"/>
        <w:rPr>
          <w:sz w:val="26"/>
          <w:szCs w:val="26"/>
        </w:rPr>
      </w:pPr>
      <w:r w:rsidRPr="004E49A9">
        <w:rPr>
          <w:spacing w:val="-10"/>
          <w:sz w:val="26"/>
          <w:szCs w:val="26"/>
        </w:rPr>
        <w:t xml:space="preserve">при награждении почетной грамотой </w:t>
      </w:r>
      <w:r w:rsidRPr="004E49A9">
        <w:rPr>
          <w:sz w:val="26"/>
          <w:szCs w:val="26"/>
        </w:rPr>
        <w:t>Главы муниципального образования «Устьянский муниципальный район»– 2000 рублей;</w:t>
      </w:r>
    </w:p>
    <w:p w:rsidR="00403540" w:rsidRPr="004E49A9" w:rsidRDefault="00403540" w:rsidP="004E49A9">
      <w:pPr>
        <w:pStyle w:val="af0"/>
        <w:numPr>
          <w:ilvl w:val="0"/>
          <w:numId w:val="1"/>
        </w:numPr>
        <w:tabs>
          <w:tab w:val="left" w:pos="993"/>
        </w:tabs>
        <w:spacing w:before="0" w:beforeAutospacing="0" w:after="0" w:afterAutospacing="0"/>
        <w:ind w:left="0" w:firstLine="709"/>
        <w:jc w:val="both"/>
        <w:rPr>
          <w:sz w:val="26"/>
          <w:szCs w:val="26"/>
        </w:rPr>
      </w:pPr>
      <w:r w:rsidRPr="004E49A9">
        <w:rPr>
          <w:sz w:val="26"/>
          <w:szCs w:val="26"/>
        </w:rPr>
        <w:t xml:space="preserve"> в пункте 35:</w:t>
      </w:r>
    </w:p>
    <w:p w:rsidR="00403540" w:rsidRPr="004E49A9" w:rsidRDefault="00467882" w:rsidP="004E49A9">
      <w:pPr>
        <w:pStyle w:val="af0"/>
        <w:tabs>
          <w:tab w:val="left" w:pos="993"/>
        </w:tabs>
        <w:spacing w:before="0" w:beforeAutospacing="0" w:after="0" w:afterAutospacing="0"/>
        <w:ind w:firstLine="709"/>
        <w:jc w:val="both"/>
        <w:rPr>
          <w:sz w:val="26"/>
          <w:szCs w:val="26"/>
        </w:rPr>
      </w:pPr>
      <w:r>
        <w:rPr>
          <w:sz w:val="26"/>
          <w:szCs w:val="26"/>
        </w:rPr>
        <w:t xml:space="preserve">а) </w:t>
      </w:r>
      <w:r w:rsidR="00403540" w:rsidRPr="004E49A9">
        <w:rPr>
          <w:sz w:val="26"/>
          <w:szCs w:val="26"/>
        </w:rPr>
        <w:t xml:space="preserve">абзац четвертый изложить в следующей редакции: </w:t>
      </w:r>
    </w:p>
    <w:p w:rsidR="00403540" w:rsidRPr="004E49A9" w:rsidRDefault="00403540" w:rsidP="004E49A9">
      <w:pPr>
        <w:pStyle w:val="af0"/>
        <w:tabs>
          <w:tab w:val="left" w:pos="993"/>
        </w:tabs>
        <w:spacing w:before="0" w:beforeAutospacing="0" w:after="0" w:afterAutospacing="0"/>
        <w:ind w:firstLine="709"/>
        <w:jc w:val="both"/>
        <w:rPr>
          <w:sz w:val="26"/>
          <w:szCs w:val="26"/>
        </w:rPr>
      </w:pPr>
      <w:r w:rsidRPr="004E49A9">
        <w:rPr>
          <w:spacing w:val="-6"/>
          <w:sz w:val="26"/>
          <w:szCs w:val="26"/>
        </w:rPr>
        <w:t>«конкретные размеры и условия начисления устанавливаемых работнику</w:t>
      </w:r>
      <w:r w:rsidRPr="004E49A9">
        <w:rPr>
          <w:sz w:val="26"/>
          <w:szCs w:val="26"/>
        </w:rPr>
        <w:t xml:space="preserve"> надбавок, предусмотренных под</w:t>
      </w:r>
      <w:r w:rsidR="000A70F4" w:rsidRPr="004E49A9">
        <w:rPr>
          <w:sz w:val="26"/>
          <w:szCs w:val="26"/>
        </w:rPr>
        <w:t>пунктами 4 – 6, 8 – 10</w:t>
      </w:r>
      <w:r w:rsidR="0040755E" w:rsidRPr="004E49A9">
        <w:rPr>
          <w:sz w:val="26"/>
          <w:szCs w:val="26"/>
        </w:rPr>
        <w:t xml:space="preserve"> пункта 24</w:t>
      </w:r>
      <w:r w:rsidRPr="004E49A9">
        <w:rPr>
          <w:sz w:val="26"/>
          <w:szCs w:val="26"/>
        </w:rPr>
        <w:t xml:space="preserve"> настоящего Положения</w:t>
      </w:r>
      <w:proofErr w:type="gramStart"/>
      <w:r w:rsidRPr="004E49A9">
        <w:rPr>
          <w:sz w:val="26"/>
          <w:szCs w:val="26"/>
        </w:rPr>
        <w:t>;»</w:t>
      </w:r>
      <w:proofErr w:type="gramEnd"/>
      <w:r w:rsidRPr="004E49A9">
        <w:rPr>
          <w:sz w:val="26"/>
          <w:szCs w:val="26"/>
        </w:rPr>
        <w:t>;</w:t>
      </w:r>
    </w:p>
    <w:p w:rsidR="00403540" w:rsidRPr="004E49A9" w:rsidRDefault="00467882" w:rsidP="004E49A9">
      <w:pPr>
        <w:pStyle w:val="af0"/>
        <w:tabs>
          <w:tab w:val="left" w:pos="993"/>
        </w:tabs>
        <w:spacing w:before="0" w:beforeAutospacing="0" w:after="0" w:afterAutospacing="0"/>
        <w:ind w:firstLine="709"/>
        <w:jc w:val="both"/>
        <w:rPr>
          <w:sz w:val="26"/>
          <w:szCs w:val="26"/>
        </w:rPr>
      </w:pPr>
      <w:r>
        <w:rPr>
          <w:sz w:val="26"/>
          <w:szCs w:val="26"/>
        </w:rPr>
        <w:t>б)</w:t>
      </w:r>
      <w:r w:rsidR="00403540" w:rsidRPr="004E49A9">
        <w:rPr>
          <w:sz w:val="26"/>
          <w:szCs w:val="26"/>
        </w:rPr>
        <w:t xml:space="preserve"> дополнить новым абзацем следующего содержания:</w:t>
      </w:r>
    </w:p>
    <w:p w:rsidR="00403540" w:rsidRPr="004E49A9" w:rsidRDefault="00403540" w:rsidP="004E49A9">
      <w:pPr>
        <w:autoSpaceDE w:val="0"/>
        <w:autoSpaceDN w:val="0"/>
        <w:adjustRightInd w:val="0"/>
        <w:ind w:firstLine="709"/>
        <w:jc w:val="both"/>
        <w:rPr>
          <w:sz w:val="26"/>
          <w:szCs w:val="26"/>
        </w:rPr>
      </w:pPr>
      <w:proofErr w:type="gramStart"/>
      <w:r w:rsidRPr="004E49A9">
        <w:rPr>
          <w:sz w:val="26"/>
          <w:szCs w:val="26"/>
        </w:rPr>
        <w:t>«Выплаты стимулирующего характера, выраженные в трудовых дого</w:t>
      </w:r>
      <w:r w:rsidR="00082751" w:rsidRPr="004E49A9">
        <w:rPr>
          <w:sz w:val="26"/>
          <w:szCs w:val="26"/>
        </w:rPr>
        <w:t>ворах работников муниципальных</w:t>
      </w:r>
      <w:r w:rsidR="00D21549" w:rsidRPr="004E49A9">
        <w:rPr>
          <w:sz w:val="26"/>
          <w:szCs w:val="26"/>
        </w:rPr>
        <w:t xml:space="preserve"> </w:t>
      </w:r>
      <w:r w:rsidRPr="004E49A9">
        <w:rPr>
          <w:sz w:val="26"/>
          <w:szCs w:val="26"/>
        </w:rPr>
        <w:t>учреждений</w:t>
      </w:r>
      <w:r w:rsidR="00B20541" w:rsidRPr="004E49A9">
        <w:rPr>
          <w:sz w:val="26"/>
          <w:szCs w:val="26"/>
        </w:rPr>
        <w:t xml:space="preserve"> </w:t>
      </w:r>
      <w:r w:rsidRPr="004E49A9">
        <w:rPr>
          <w:sz w:val="26"/>
          <w:szCs w:val="26"/>
        </w:rPr>
        <w:t>в абсолютных размерах (в рублях), подлежат изменению в размерах и сроки, устанавливаемые</w:t>
      </w:r>
      <w:r w:rsidR="0040755E" w:rsidRPr="004E49A9">
        <w:rPr>
          <w:sz w:val="26"/>
          <w:szCs w:val="26"/>
        </w:rPr>
        <w:t xml:space="preserve"> постановлениями </w:t>
      </w:r>
      <w:r w:rsidR="000A70F4" w:rsidRPr="004E49A9">
        <w:rPr>
          <w:sz w:val="26"/>
          <w:szCs w:val="26"/>
        </w:rPr>
        <w:t>а</w:t>
      </w:r>
      <w:r w:rsidR="00192C87" w:rsidRPr="004E49A9">
        <w:rPr>
          <w:sz w:val="26"/>
          <w:szCs w:val="26"/>
        </w:rPr>
        <w:t>дминистрации</w:t>
      </w:r>
      <w:r w:rsidR="0040755E" w:rsidRPr="004E49A9">
        <w:rPr>
          <w:sz w:val="26"/>
          <w:szCs w:val="26"/>
        </w:rPr>
        <w:t xml:space="preserve"> муниципального образования «Устьянский муниципальный район» </w:t>
      </w:r>
      <w:r w:rsidRPr="004E49A9">
        <w:rPr>
          <w:sz w:val="26"/>
          <w:szCs w:val="26"/>
        </w:rPr>
        <w:t xml:space="preserve">о повышении (индексации) оплаты труда работников </w:t>
      </w:r>
      <w:r w:rsidR="00082751" w:rsidRPr="004E49A9">
        <w:rPr>
          <w:sz w:val="26"/>
          <w:szCs w:val="26"/>
        </w:rPr>
        <w:t xml:space="preserve">муниципальных </w:t>
      </w:r>
      <w:r w:rsidRPr="004E49A9">
        <w:rPr>
          <w:sz w:val="26"/>
          <w:szCs w:val="26"/>
        </w:rPr>
        <w:t>учреждений</w:t>
      </w:r>
      <w:r w:rsidR="00082751" w:rsidRPr="004E49A9">
        <w:rPr>
          <w:sz w:val="26"/>
          <w:szCs w:val="26"/>
        </w:rPr>
        <w:t xml:space="preserve"> или приказами руководителей муниципальных</w:t>
      </w:r>
      <w:r w:rsidR="00D21549" w:rsidRPr="004E49A9">
        <w:rPr>
          <w:sz w:val="26"/>
          <w:szCs w:val="26"/>
        </w:rPr>
        <w:t xml:space="preserve"> </w:t>
      </w:r>
      <w:r w:rsidRPr="004E49A9">
        <w:rPr>
          <w:sz w:val="26"/>
          <w:szCs w:val="26"/>
        </w:rPr>
        <w:t>учреждений</w:t>
      </w:r>
      <w:r w:rsidR="00B20541" w:rsidRPr="004E49A9">
        <w:rPr>
          <w:sz w:val="26"/>
          <w:szCs w:val="26"/>
        </w:rPr>
        <w:t xml:space="preserve"> </w:t>
      </w:r>
      <w:r w:rsidRPr="004E49A9">
        <w:rPr>
          <w:sz w:val="26"/>
          <w:szCs w:val="26"/>
        </w:rPr>
        <w:t xml:space="preserve">о дополнительном повышении (индексации) оплаты труда работников соответствующих </w:t>
      </w:r>
      <w:r w:rsidR="00082751" w:rsidRPr="004E49A9">
        <w:rPr>
          <w:sz w:val="26"/>
          <w:szCs w:val="26"/>
        </w:rPr>
        <w:t xml:space="preserve">муниципальных </w:t>
      </w:r>
      <w:r w:rsidRPr="004E49A9">
        <w:rPr>
          <w:sz w:val="26"/>
          <w:szCs w:val="26"/>
        </w:rPr>
        <w:t>учреждений, в соответствии с соглашениям</w:t>
      </w:r>
      <w:r w:rsidR="0040755E" w:rsidRPr="004E49A9">
        <w:rPr>
          <w:sz w:val="26"/>
          <w:szCs w:val="26"/>
        </w:rPr>
        <w:t>и об изменении условий трудовых</w:t>
      </w:r>
      <w:proofErr w:type="gramEnd"/>
      <w:r w:rsidR="0040755E" w:rsidRPr="004E49A9">
        <w:rPr>
          <w:sz w:val="26"/>
          <w:szCs w:val="26"/>
        </w:rPr>
        <w:t xml:space="preserve"> договоров, заключаемыми </w:t>
      </w:r>
      <w:r w:rsidRPr="004E49A9">
        <w:rPr>
          <w:sz w:val="26"/>
          <w:szCs w:val="26"/>
        </w:rPr>
        <w:t>в порядке, предусмотренном трудовым законодательством и иными актами, содержащими нормы трудового права. При повышении (индексации) выплат стимулирующего характера, выраженных в абсолютных размерах (в рублях), размеры этих выплат стимулирующего</w:t>
      </w:r>
      <w:r w:rsidR="0040755E" w:rsidRPr="004E49A9">
        <w:rPr>
          <w:sz w:val="26"/>
          <w:szCs w:val="26"/>
        </w:rPr>
        <w:t xml:space="preserve"> характера подлежат округлению </w:t>
      </w:r>
      <w:r w:rsidRPr="004E49A9">
        <w:rPr>
          <w:sz w:val="26"/>
          <w:szCs w:val="26"/>
        </w:rPr>
        <w:t>до целого рубля в сторону увеличения</w:t>
      </w:r>
      <w:proofErr w:type="gramStart"/>
      <w:r w:rsidRPr="004E49A9">
        <w:rPr>
          <w:sz w:val="26"/>
          <w:szCs w:val="26"/>
        </w:rPr>
        <w:t>.»;</w:t>
      </w:r>
    </w:p>
    <w:p w:rsidR="00403540" w:rsidRPr="004E49A9" w:rsidRDefault="00403540" w:rsidP="004E49A9">
      <w:pPr>
        <w:numPr>
          <w:ilvl w:val="0"/>
          <w:numId w:val="1"/>
        </w:numPr>
        <w:tabs>
          <w:tab w:val="left" w:pos="993"/>
        </w:tabs>
        <w:autoSpaceDE w:val="0"/>
        <w:autoSpaceDN w:val="0"/>
        <w:adjustRightInd w:val="0"/>
        <w:ind w:left="0" w:firstLine="709"/>
        <w:jc w:val="both"/>
        <w:rPr>
          <w:sz w:val="26"/>
          <w:szCs w:val="26"/>
        </w:rPr>
      </w:pPr>
      <w:proofErr w:type="gramEnd"/>
      <w:r w:rsidRPr="004E49A9">
        <w:rPr>
          <w:sz w:val="26"/>
          <w:szCs w:val="26"/>
        </w:rPr>
        <w:t xml:space="preserve"> в пункте 38:</w:t>
      </w:r>
    </w:p>
    <w:p w:rsidR="00403540" w:rsidRPr="004E49A9" w:rsidRDefault="00403540" w:rsidP="004E49A9">
      <w:pPr>
        <w:tabs>
          <w:tab w:val="left" w:pos="1276"/>
        </w:tabs>
        <w:autoSpaceDE w:val="0"/>
        <w:autoSpaceDN w:val="0"/>
        <w:adjustRightInd w:val="0"/>
        <w:ind w:firstLine="709"/>
        <w:jc w:val="both"/>
        <w:rPr>
          <w:spacing w:val="-6"/>
          <w:sz w:val="26"/>
          <w:szCs w:val="26"/>
        </w:rPr>
      </w:pPr>
      <w:r w:rsidRPr="004E49A9">
        <w:rPr>
          <w:spacing w:val="-6"/>
          <w:sz w:val="26"/>
          <w:szCs w:val="26"/>
        </w:rPr>
        <w:t>а)</w:t>
      </w:r>
      <w:r w:rsidR="009E6B52" w:rsidRPr="004E49A9">
        <w:rPr>
          <w:spacing w:val="-6"/>
          <w:sz w:val="26"/>
          <w:szCs w:val="26"/>
        </w:rPr>
        <w:t xml:space="preserve"> первый</w:t>
      </w:r>
      <w:r w:rsidRPr="004E49A9">
        <w:rPr>
          <w:spacing w:val="-6"/>
          <w:sz w:val="26"/>
          <w:szCs w:val="26"/>
        </w:rPr>
        <w:t> </w:t>
      </w:r>
      <w:r w:rsidR="009E6B52" w:rsidRPr="004E49A9">
        <w:rPr>
          <w:spacing w:val="-6"/>
          <w:sz w:val="26"/>
          <w:szCs w:val="26"/>
        </w:rPr>
        <w:t>абзац</w:t>
      </w:r>
      <w:r w:rsidR="0025165F" w:rsidRPr="004E49A9">
        <w:rPr>
          <w:spacing w:val="-6"/>
          <w:sz w:val="26"/>
          <w:szCs w:val="26"/>
        </w:rPr>
        <w:t xml:space="preserve"> </w:t>
      </w:r>
      <w:r w:rsidR="009E6B52" w:rsidRPr="004E49A9">
        <w:rPr>
          <w:spacing w:val="-6"/>
          <w:sz w:val="26"/>
          <w:szCs w:val="26"/>
        </w:rPr>
        <w:t>изложить в следующей редакции: «Должностной оклад руководителя, заместителя руководителя и главного бухгалтера муниципального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муниципального учреждения, и составляет до 3 размеров указанного должностного оклада.</w:t>
      </w:r>
      <w:r w:rsidR="0025165F" w:rsidRPr="004E49A9">
        <w:rPr>
          <w:spacing w:val="-6"/>
          <w:sz w:val="26"/>
          <w:szCs w:val="26"/>
        </w:rPr>
        <w:t xml:space="preserve"> </w:t>
      </w:r>
      <w:r w:rsidRPr="004E49A9">
        <w:rPr>
          <w:sz w:val="26"/>
          <w:szCs w:val="26"/>
        </w:rPr>
        <w:t xml:space="preserve">Кратность размеров должностных окладов руководителей </w:t>
      </w:r>
      <w:r w:rsidR="00082751" w:rsidRPr="004E49A9">
        <w:rPr>
          <w:sz w:val="26"/>
          <w:szCs w:val="26"/>
        </w:rPr>
        <w:t xml:space="preserve">муниципальных </w:t>
      </w:r>
      <w:r w:rsidRPr="004E49A9">
        <w:rPr>
          <w:sz w:val="26"/>
          <w:szCs w:val="26"/>
        </w:rPr>
        <w:t>учреждений</w:t>
      </w:r>
      <w:r w:rsidR="00FF6CA8" w:rsidRPr="004E49A9">
        <w:rPr>
          <w:sz w:val="26"/>
          <w:szCs w:val="26"/>
        </w:rPr>
        <w:t xml:space="preserve"> </w:t>
      </w:r>
      <w:r w:rsidRPr="004E49A9">
        <w:rPr>
          <w:sz w:val="26"/>
          <w:szCs w:val="26"/>
        </w:rPr>
        <w:t>дифференцируется в зависимости от критериев,</w:t>
      </w:r>
      <w:r w:rsidR="009C1A90" w:rsidRPr="004E49A9">
        <w:rPr>
          <w:sz w:val="26"/>
          <w:szCs w:val="26"/>
        </w:rPr>
        <w:t xml:space="preserve"> установленных в приложении № 8</w:t>
      </w:r>
      <w:r w:rsidRPr="004E49A9">
        <w:rPr>
          <w:sz w:val="26"/>
          <w:szCs w:val="26"/>
        </w:rPr>
        <w:t xml:space="preserve"> к настоящему Положению</w:t>
      </w:r>
      <w:proofErr w:type="gramStart"/>
      <w:r w:rsidRPr="004E49A9">
        <w:rPr>
          <w:sz w:val="26"/>
          <w:szCs w:val="26"/>
        </w:rPr>
        <w:t>.»;</w:t>
      </w:r>
      <w:proofErr w:type="gramEnd"/>
    </w:p>
    <w:p w:rsidR="00403540" w:rsidRPr="004E49A9" w:rsidRDefault="009E6B52" w:rsidP="004E49A9">
      <w:pPr>
        <w:tabs>
          <w:tab w:val="left" w:pos="993"/>
          <w:tab w:val="left" w:pos="1276"/>
        </w:tabs>
        <w:autoSpaceDE w:val="0"/>
        <w:autoSpaceDN w:val="0"/>
        <w:adjustRightInd w:val="0"/>
        <w:ind w:firstLine="709"/>
        <w:jc w:val="both"/>
        <w:rPr>
          <w:sz w:val="26"/>
          <w:szCs w:val="26"/>
        </w:rPr>
      </w:pPr>
      <w:r w:rsidRPr="004E49A9">
        <w:rPr>
          <w:sz w:val="26"/>
          <w:szCs w:val="26"/>
        </w:rPr>
        <w:t>в</w:t>
      </w:r>
      <w:r w:rsidR="00467882">
        <w:rPr>
          <w:sz w:val="26"/>
          <w:szCs w:val="26"/>
        </w:rPr>
        <w:t>)</w:t>
      </w:r>
      <w:r w:rsidR="00403540" w:rsidRPr="004E49A9">
        <w:rPr>
          <w:sz w:val="26"/>
          <w:szCs w:val="26"/>
        </w:rPr>
        <w:t xml:space="preserve"> абзац седьмой изложить в следующей редакции: </w:t>
      </w:r>
    </w:p>
    <w:p w:rsidR="00403540" w:rsidRPr="004E49A9" w:rsidRDefault="00403540" w:rsidP="004E49A9">
      <w:pPr>
        <w:autoSpaceDE w:val="0"/>
        <w:autoSpaceDN w:val="0"/>
        <w:adjustRightInd w:val="0"/>
        <w:ind w:firstLine="709"/>
        <w:jc w:val="both"/>
        <w:rPr>
          <w:sz w:val="26"/>
          <w:szCs w:val="26"/>
        </w:rPr>
      </w:pPr>
      <w:proofErr w:type="gramStart"/>
      <w:r w:rsidRPr="004E49A9">
        <w:rPr>
          <w:sz w:val="26"/>
          <w:szCs w:val="26"/>
        </w:rPr>
        <w:t xml:space="preserve">«Должностной оклад руководителя </w:t>
      </w:r>
      <w:r w:rsidR="00082751" w:rsidRPr="004E49A9">
        <w:rPr>
          <w:sz w:val="26"/>
          <w:szCs w:val="26"/>
        </w:rPr>
        <w:t>муниципального</w:t>
      </w:r>
      <w:r w:rsidR="00B20541" w:rsidRPr="004E49A9">
        <w:rPr>
          <w:sz w:val="26"/>
          <w:szCs w:val="26"/>
        </w:rPr>
        <w:t xml:space="preserve"> </w:t>
      </w:r>
      <w:r w:rsidRPr="004E49A9">
        <w:rPr>
          <w:sz w:val="26"/>
          <w:szCs w:val="26"/>
        </w:rPr>
        <w:t xml:space="preserve">учреждения </w:t>
      </w:r>
      <w:r w:rsidR="00082751" w:rsidRPr="004E49A9">
        <w:rPr>
          <w:sz w:val="26"/>
          <w:szCs w:val="26"/>
        </w:rPr>
        <w:t xml:space="preserve"> </w:t>
      </w:r>
      <w:r w:rsidRPr="004E49A9">
        <w:rPr>
          <w:sz w:val="26"/>
          <w:szCs w:val="26"/>
        </w:rPr>
        <w:t>подлежит изменению в ра</w:t>
      </w:r>
      <w:r w:rsidR="000A70F4" w:rsidRPr="004E49A9">
        <w:rPr>
          <w:sz w:val="26"/>
          <w:szCs w:val="26"/>
        </w:rPr>
        <w:t xml:space="preserve">змерах и сроки, устанавливаемыми </w:t>
      </w:r>
      <w:r w:rsidR="0040755E" w:rsidRPr="004E49A9">
        <w:rPr>
          <w:sz w:val="26"/>
          <w:szCs w:val="26"/>
        </w:rPr>
        <w:t xml:space="preserve">постановлениями </w:t>
      </w:r>
      <w:r w:rsidR="000A70F4" w:rsidRPr="004E49A9">
        <w:rPr>
          <w:sz w:val="26"/>
          <w:szCs w:val="26"/>
        </w:rPr>
        <w:t>а</w:t>
      </w:r>
      <w:r w:rsidR="00192C87" w:rsidRPr="004E49A9">
        <w:rPr>
          <w:sz w:val="26"/>
          <w:szCs w:val="26"/>
        </w:rPr>
        <w:t>дминистрации</w:t>
      </w:r>
      <w:r w:rsidR="0040755E" w:rsidRPr="004E49A9">
        <w:rPr>
          <w:sz w:val="26"/>
          <w:szCs w:val="26"/>
        </w:rPr>
        <w:t xml:space="preserve"> муниципального образования «Устьянский муниципальный район» </w:t>
      </w:r>
      <w:r w:rsidRPr="004E49A9">
        <w:rPr>
          <w:sz w:val="26"/>
          <w:szCs w:val="26"/>
        </w:rPr>
        <w:t xml:space="preserve">о повышении (индексации) оплаты труда работников </w:t>
      </w:r>
      <w:r w:rsidR="00082751" w:rsidRPr="004E49A9">
        <w:rPr>
          <w:sz w:val="26"/>
          <w:szCs w:val="26"/>
        </w:rPr>
        <w:t xml:space="preserve">муниципальных </w:t>
      </w:r>
      <w:r w:rsidRPr="004E49A9">
        <w:rPr>
          <w:sz w:val="26"/>
          <w:szCs w:val="26"/>
        </w:rPr>
        <w:t xml:space="preserve">учреждений </w:t>
      </w:r>
      <w:r w:rsidR="00082751" w:rsidRPr="004E49A9">
        <w:rPr>
          <w:sz w:val="26"/>
          <w:szCs w:val="26"/>
        </w:rPr>
        <w:t>или приказами руководителей м</w:t>
      </w:r>
      <w:r w:rsidR="000A70F4" w:rsidRPr="004E49A9">
        <w:rPr>
          <w:sz w:val="26"/>
          <w:szCs w:val="26"/>
        </w:rPr>
        <w:t xml:space="preserve">униципальных учреждений </w:t>
      </w:r>
      <w:r w:rsidRPr="004E49A9">
        <w:rPr>
          <w:sz w:val="26"/>
          <w:szCs w:val="26"/>
        </w:rPr>
        <w:t xml:space="preserve">о дополнительном повышении (индексации) оплаты труда работников соответствующих </w:t>
      </w:r>
      <w:r w:rsidR="00082751" w:rsidRPr="004E49A9">
        <w:rPr>
          <w:sz w:val="26"/>
          <w:szCs w:val="26"/>
        </w:rPr>
        <w:t xml:space="preserve">муниципальных </w:t>
      </w:r>
      <w:r w:rsidRPr="004E49A9">
        <w:rPr>
          <w:sz w:val="26"/>
          <w:szCs w:val="26"/>
        </w:rPr>
        <w:t>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w:t>
      </w:r>
      <w:proofErr w:type="gramEnd"/>
      <w:r w:rsidRPr="004E49A9">
        <w:rPr>
          <w:sz w:val="26"/>
          <w:szCs w:val="26"/>
        </w:rPr>
        <w:t xml:space="preserve">, </w:t>
      </w:r>
      <w:proofErr w:type="gramStart"/>
      <w:r w:rsidRPr="004E49A9">
        <w:rPr>
          <w:sz w:val="26"/>
          <w:szCs w:val="26"/>
        </w:rPr>
        <w:t>содержащими</w:t>
      </w:r>
      <w:proofErr w:type="gramEnd"/>
      <w:r w:rsidRPr="004E49A9">
        <w:rPr>
          <w:sz w:val="26"/>
          <w:szCs w:val="26"/>
        </w:rPr>
        <w:t xml:space="preserve"> нормы трудового права. При повышении (индексации) должностного оклада руководителя</w:t>
      </w:r>
      <w:r w:rsidR="00082751" w:rsidRPr="004E49A9">
        <w:rPr>
          <w:sz w:val="26"/>
          <w:szCs w:val="26"/>
        </w:rPr>
        <w:t xml:space="preserve"> муниципального </w:t>
      </w:r>
      <w:r w:rsidRPr="004E49A9">
        <w:rPr>
          <w:sz w:val="26"/>
          <w:szCs w:val="26"/>
        </w:rPr>
        <w:t>учреждения</w:t>
      </w:r>
      <w:r w:rsidR="00B65208" w:rsidRPr="004E49A9">
        <w:rPr>
          <w:sz w:val="26"/>
          <w:szCs w:val="26"/>
        </w:rPr>
        <w:t xml:space="preserve"> </w:t>
      </w:r>
      <w:r w:rsidRPr="004E49A9">
        <w:rPr>
          <w:sz w:val="26"/>
          <w:szCs w:val="26"/>
        </w:rPr>
        <w:t>размер этого должностного оклада подлежит округлению до целого рубля в сторону увеличения</w:t>
      </w:r>
      <w:proofErr w:type="gramStart"/>
      <w:r w:rsidRPr="004E49A9">
        <w:rPr>
          <w:sz w:val="26"/>
          <w:szCs w:val="26"/>
        </w:rPr>
        <w:t>.»;</w:t>
      </w:r>
      <w:proofErr w:type="gramEnd"/>
    </w:p>
    <w:p w:rsidR="00403540" w:rsidRPr="004E49A9" w:rsidRDefault="00403540" w:rsidP="004E49A9">
      <w:pPr>
        <w:numPr>
          <w:ilvl w:val="0"/>
          <w:numId w:val="1"/>
        </w:numPr>
        <w:tabs>
          <w:tab w:val="left" w:pos="1134"/>
        </w:tabs>
        <w:autoSpaceDE w:val="0"/>
        <w:autoSpaceDN w:val="0"/>
        <w:adjustRightInd w:val="0"/>
        <w:ind w:left="0" w:firstLine="709"/>
        <w:jc w:val="both"/>
        <w:rPr>
          <w:sz w:val="26"/>
          <w:szCs w:val="26"/>
        </w:rPr>
      </w:pPr>
      <w:r w:rsidRPr="004E49A9">
        <w:rPr>
          <w:sz w:val="26"/>
          <w:szCs w:val="26"/>
        </w:rPr>
        <w:lastRenderedPageBreak/>
        <w:t>абзац девять изложить в следующей редакции:</w:t>
      </w:r>
    </w:p>
    <w:p w:rsidR="00403540" w:rsidRPr="004E49A9" w:rsidRDefault="00403540" w:rsidP="004E49A9">
      <w:pPr>
        <w:tabs>
          <w:tab w:val="left" w:pos="1134"/>
        </w:tabs>
        <w:autoSpaceDE w:val="0"/>
        <w:autoSpaceDN w:val="0"/>
        <w:adjustRightInd w:val="0"/>
        <w:ind w:firstLine="709"/>
        <w:contextualSpacing/>
        <w:jc w:val="both"/>
        <w:rPr>
          <w:sz w:val="26"/>
          <w:szCs w:val="26"/>
        </w:rPr>
      </w:pPr>
      <w:proofErr w:type="gramStart"/>
      <w:r w:rsidRPr="004E49A9">
        <w:rPr>
          <w:spacing w:val="-8"/>
          <w:sz w:val="26"/>
          <w:szCs w:val="26"/>
        </w:rPr>
        <w:t>«Должностные оклады заместителей руководителей и главных бухгалтеров</w:t>
      </w:r>
      <w:r w:rsidRPr="004E49A9">
        <w:rPr>
          <w:sz w:val="26"/>
          <w:szCs w:val="26"/>
        </w:rPr>
        <w:t xml:space="preserve"> </w:t>
      </w:r>
      <w:r w:rsidR="00082751" w:rsidRPr="004E49A9">
        <w:rPr>
          <w:sz w:val="26"/>
          <w:szCs w:val="26"/>
        </w:rPr>
        <w:t xml:space="preserve">муниципальных </w:t>
      </w:r>
      <w:r w:rsidRPr="004E49A9">
        <w:rPr>
          <w:sz w:val="26"/>
          <w:szCs w:val="26"/>
        </w:rPr>
        <w:t>учреждений</w:t>
      </w:r>
      <w:r w:rsidR="00B65208" w:rsidRPr="004E49A9">
        <w:rPr>
          <w:sz w:val="26"/>
          <w:szCs w:val="26"/>
        </w:rPr>
        <w:t xml:space="preserve"> </w:t>
      </w:r>
      <w:r w:rsidRPr="004E49A9">
        <w:rPr>
          <w:sz w:val="26"/>
          <w:szCs w:val="26"/>
        </w:rPr>
        <w:t>подлежат изменению в р</w:t>
      </w:r>
      <w:r w:rsidR="00C15D70" w:rsidRPr="004E49A9">
        <w:rPr>
          <w:sz w:val="26"/>
          <w:szCs w:val="26"/>
        </w:rPr>
        <w:t>азмерах и сроки, устанавливаемых</w:t>
      </w:r>
      <w:r w:rsidRPr="004E49A9">
        <w:rPr>
          <w:sz w:val="26"/>
          <w:szCs w:val="26"/>
        </w:rPr>
        <w:t xml:space="preserve"> постановлениями</w:t>
      </w:r>
      <w:r w:rsidR="00C15D70" w:rsidRPr="004E49A9">
        <w:rPr>
          <w:sz w:val="26"/>
          <w:szCs w:val="26"/>
        </w:rPr>
        <w:t xml:space="preserve"> а</w:t>
      </w:r>
      <w:r w:rsidR="00192C87" w:rsidRPr="004E49A9">
        <w:rPr>
          <w:sz w:val="26"/>
          <w:szCs w:val="26"/>
        </w:rPr>
        <w:t xml:space="preserve">дминистрации муниципального </w:t>
      </w:r>
      <w:r w:rsidR="00082751" w:rsidRPr="004E49A9">
        <w:rPr>
          <w:sz w:val="26"/>
          <w:szCs w:val="26"/>
        </w:rPr>
        <w:t xml:space="preserve">образования «Устьянский муниципальный район» </w:t>
      </w:r>
      <w:r w:rsidRPr="004E49A9">
        <w:rPr>
          <w:sz w:val="26"/>
          <w:szCs w:val="26"/>
        </w:rPr>
        <w:t xml:space="preserve">о повышении (индексации) оплаты труда работников </w:t>
      </w:r>
      <w:r w:rsidR="000511A9" w:rsidRPr="004E49A9">
        <w:rPr>
          <w:sz w:val="26"/>
          <w:szCs w:val="26"/>
        </w:rPr>
        <w:t xml:space="preserve">муниципальных учреждений </w:t>
      </w:r>
      <w:r w:rsidRPr="004E49A9">
        <w:rPr>
          <w:sz w:val="26"/>
          <w:szCs w:val="26"/>
        </w:rPr>
        <w:t xml:space="preserve">или приказами руководителей </w:t>
      </w:r>
      <w:r w:rsidR="000511A9" w:rsidRPr="004E49A9">
        <w:rPr>
          <w:sz w:val="26"/>
          <w:szCs w:val="26"/>
        </w:rPr>
        <w:t>муниципальных учреждений</w:t>
      </w:r>
      <w:r w:rsidR="00B65208" w:rsidRPr="004E49A9">
        <w:rPr>
          <w:sz w:val="26"/>
          <w:szCs w:val="26"/>
        </w:rPr>
        <w:t xml:space="preserve"> </w:t>
      </w:r>
      <w:r w:rsidRPr="004E49A9">
        <w:rPr>
          <w:sz w:val="26"/>
          <w:szCs w:val="26"/>
        </w:rPr>
        <w:t>о дополнительном повышении (индексации) оплаты труда работников соответствующ</w:t>
      </w:r>
      <w:r w:rsidR="000511A9" w:rsidRPr="004E49A9">
        <w:rPr>
          <w:sz w:val="26"/>
          <w:szCs w:val="26"/>
        </w:rPr>
        <w:t xml:space="preserve">их </w:t>
      </w:r>
      <w:r w:rsidR="00B65208" w:rsidRPr="004E49A9">
        <w:rPr>
          <w:sz w:val="26"/>
          <w:szCs w:val="26"/>
        </w:rPr>
        <w:t xml:space="preserve">муниципальных </w:t>
      </w:r>
      <w:r w:rsidR="000511A9" w:rsidRPr="004E49A9">
        <w:rPr>
          <w:sz w:val="26"/>
          <w:szCs w:val="26"/>
        </w:rPr>
        <w:t xml:space="preserve">учреждений, </w:t>
      </w:r>
      <w:r w:rsidRPr="004E49A9">
        <w:rPr>
          <w:sz w:val="26"/>
          <w:szCs w:val="26"/>
        </w:rPr>
        <w:t>в соответствии с соглашениями об изменении условий трудовых договоров, заключаемыми в порядке, предусмотренном трудовым</w:t>
      </w:r>
      <w:proofErr w:type="gramEnd"/>
      <w:r w:rsidRPr="004E49A9">
        <w:rPr>
          <w:sz w:val="26"/>
          <w:szCs w:val="26"/>
        </w:rPr>
        <w:t xml:space="preserve"> законодательством и иными актами, содержащими нормы трудового права. При повышении (индексации) должностных окладов заместителей руководителей и главных бухгалтеров</w:t>
      </w:r>
      <w:r w:rsidR="000511A9" w:rsidRPr="004E49A9">
        <w:rPr>
          <w:sz w:val="26"/>
          <w:szCs w:val="26"/>
        </w:rPr>
        <w:t xml:space="preserve"> муниципальных учреждений</w:t>
      </w:r>
      <w:r w:rsidR="005B75AE" w:rsidRPr="004E49A9">
        <w:rPr>
          <w:sz w:val="26"/>
          <w:szCs w:val="26"/>
        </w:rPr>
        <w:t xml:space="preserve"> </w:t>
      </w:r>
      <w:r w:rsidRPr="004E49A9">
        <w:rPr>
          <w:sz w:val="26"/>
          <w:szCs w:val="26"/>
        </w:rPr>
        <w:t>размеры этих должностных окладов подлежат округлению до целого рубля в сторону увеличения</w:t>
      </w:r>
      <w:proofErr w:type="gramStart"/>
      <w:r w:rsidRPr="004E49A9">
        <w:rPr>
          <w:sz w:val="26"/>
          <w:szCs w:val="26"/>
        </w:rPr>
        <w:t>.»;</w:t>
      </w:r>
    </w:p>
    <w:p w:rsidR="00403540" w:rsidRPr="004E49A9" w:rsidRDefault="00403540" w:rsidP="004E49A9">
      <w:pPr>
        <w:pStyle w:val="af0"/>
        <w:numPr>
          <w:ilvl w:val="0"/>
          <w:numId w:val="1"/>
        </w:numPr>
        <w:tabs>
          <w:tab w:val="left" w:pos="1134"/>
        </w:tabs>
        <w:spacing w:before="0" w:beforeAutospacing="0" w:after="0" w:afterAutospacing="0"/>
        <w:ind w:left="0" w:firstLine="709"/>
        <w:jc w:val="both"/>
        <w:rPr>
          <w:sz w:val="26"/>
          <w:szCs w:val="26"/>
        </w:rPr>
      </w:pPr>
      <w:proofErr w:type="gramEnd"/>
      <w:r w:rsidRPr="004E49A9">
        <w:rPr>
          <w:sz w:val="26"/>
          <w:szCs w:val="26"/>
        </w:rPr>
        <w:t xml:space="preserve">в абзаце девятом пункта 41 после слова «(надзора)» дополнить </w:t>
      </w:r>
      <w:r w:rsidRPr="004E49A9">
        <w:rPr>
          <w:spacing w:val="-6"/>
          <w:sz w:val="26"/>
          <w:szCs w:val="26"/>
        </w:rPr>
        <w:t>словами «Управления Федерального казначейства по Архангельской области</w:t>
      </w:r>
      <w:r w:rsidR="00467882">
        <w:rPr>
          <w:sz w:val="26"/>
          <w:szCs w:val="26"/>
        </w:rPr>
        <w:t xml:space="preserve"> </w:t>
      </w:r>
      <w:r w:rsidRPr="004E49A9">
        <w:rPr>
          <w:sz w:val="26"/>
          <w:szCs w:val="26"/>
        </w:rPr>
        <w:t>и Ненецкому автономному округу»;</w:t>
      </w:r>
    </w:p>
    <w:p w:rsidR="00403540" w:rsidRPr="004E49A9" w:rsidRDefault="00403540" w:rsidP="004E49A9">
      <w:pPr>
        <w:pStyle w:val="ConsPlusTitle"/>
        <w:widowControl/>
        <w:numPr>
          <w:ilvl w:val="0"/>
          <w:numId w:val="1"/>
        </w:numPr>
        <w:tabs>
          <w:tab w:val="left" w:pos="993"/>
        </w:tabs>
        <w:adjustRightInd w:val="0"/>
        <w:ind w:left="0" w:firstLine="709"/>
        <w:jc w:val="both"/>
        <w:rPr>
          <w:rFonts w:ascii="Times New Roman" w:hAnsi="Times New Roman" w:cs="Times New Roman"/>
          <w:b w:val="0"/>
          <w:color w:val="000000"/>
          <w:sz w:val="26"/>
          <w:szCs w:val="26"/>
        </w:rPr>
      </w:pPr>
      <w:r w:rsidRPr="004E49A9">
        <w:rPr>
          <w:rFonts w:ascii="Times New Roman" w:hAnsi="Times New Roman" w:cs="Times New Roman"/>
          <w:b w:val="0"/>
          <w:color w:val="000000"/>
          <w:sz w:val="26"/>
          <w:szCs w:val="26"/>
        </w:rPr>
        <w:t xml:space="preserve"> в пункте 51:</w:t>
      </w:r>
    </w:p>
    <w:p w:rsidR="00403540" w:rsidRPr="004E49A9" w:rsidRDefault="00403540" w:rsidP="004E49A9">
      <w:pPr>
        <w:pStyle w:val="ConsPlusTitle"/>
        <w:widowControl/>
        <w:tabs>
          <w:tab w:val="left" w:pos="993"/>
        </w:tabs>
        <w:ind w:firstLine="709"/>
        <w:jc w:val="both"/>
        <w:rPr>
          <w:rFonts w:ascii="Times New Roman" w:hAnsi="Times New Roman" w:cs="Times New Roman"/>
          <w:b w:val="0"/>
          <w:sz w:val="26"/>
          <w:szCs w:val="26"/>
        </w:rPr>
      </w:pPr>
      <w:r w:rsidRPr="004E49A9">
        <w:rPr>
          <w:rFonts w:ascii="Times New Roman" w:hAnsi="Times New Roman" w:cs="Times New Roman"/>
          <w:b w:val="0"/>
          <w:color w:val="000000"/>
          <w:sz w:val="26"/>
          <w:szCs w:val="26"/>
        </w:rPr>
        <w:t>а</w:t>
      </w:r>
      <w:r w:rsidR="00467882">
        <w:rPr>
          <w:rFonts w:ascii="Times New Roman" w:hAnsi="Times New Roman" w:cs="Times New Roman"/>
          <w:b w:val="0"/>
          <w:color w:val="000000"/>
          <w:spacing w:val="-6"/>
          <w:sz w:val="26"/>
          <w:szCs w:val="26"/>
        </w:rPr>
        <w:t>) </w:t>
      </w:r>
      <w:r w:rsidRPr="004E49A9">
        <w:rPr>
          <w:rFonts w:ascii="Times New Roman" w:hAnsi="Times New Roman" w:cs="Times New Roman"/>
          <w:b w:val="0"/>
          <w:color w:val="000000"/>
          <w:spacing w:val="-6"/>
          <w:sz w:val="26"/>
          <w:szCs w:val="26"/>
        </w:rPr>
        <w:t>абзац второй дополнить словами «</w:t>
      </w:r>
      <w:r w:rsidRPr="004E49A9">
        <w:rPr>
          <w:rFonts w:ascii="Times New Roman" w:hAnsi="Times New Roman" w:cs="Times New Roman"/>
          <w:b w:val="0"/>
          <w:spacing w:val="-6"/>
          <w:sz w:val="26"/>
          <w:szCs w:val="26"/>
        </w:rPr>
        <w:t xml:space="preserve">на основании критериев определения </w:t>
      </w:r>
      <w:r w:rsidRPr="004E49A9">
        <w:rPr>
          <w:rFonts w:ascii="Times New Roman" w:hAnsi="Times New Roman" w:cs="Times New Roman"/>
          <w:b w:val="0"/>
          <w:sz w:val="26"/>
          <w:szCs w:val="26"/>
        </w:rPr>
        <w:t>предельных уровней соотношения среднемесячных заработных плат»;</w:t>
      </w:r>
    </w:p>
    <w:p w:rsidR="00403540" w:rsidRPr="004E49A9" w:rsidRDefault="00467882" w:rsidP="004E49A9">
      <w:pPr>
        <w:tabs>
          <w:tab w:val="left" w:pos="1276"/>
        </w:tabs>
        <w:autoSpaceDE w:val="0"/>
        <w:autoSpaceDN w:val="0"/>
        <w:adjustRightInd w:val="0"/>
        <w:ind w:firstLine="709"/>
        <w:jc w:val="both"/>
        <w:rPr>
          <w:sz w:val="26"/>
          <w:szCs w:val="26"/>
        </w:rPr>
      </w:pPr>
      <w:r>
        <w:rPr>
          <w:sz w:val="26"/>
          <w:szCs w:val="26"/>
        </w:rPr>
        <w:t xml:space="preserve">б) </w:t>
      </w:r>
      <w:r w:rsidR="00403540" w:rsidRPr="004E49A9">
        <w:rPr>
          <w:sz w:val="26"/>
          <w:szCs w:val="26"/>
        </w:rPr>
        <w:t>абзац третий исключить;</w:t>
      </w:r>
    </w:p>
    <w:p w:rsidR="00403540" w:rsidRPr="004E49A9" w:rsidRDefault="00F53E9D" w:rsidP="004E49A9">
      <w:pPr>
        <w:numPr>
          <w:ilvl w:val="0"/>
          <w:numId w:val="1"/>
        </w:numPr>
        <w:tabs>
          <w:tab w:val="left" w:pos="993"/>
        </w:tabs>
        <w:autoSpaceDE w:val="0"/>
        <w:autoSpaceDN w:val="0"/>
        <w:adjustRightInd w:val="0"/>
        <w:ind w:left="0" w:firstLine="709"/>
        <w:jc w:val="both"/>
        <w:rPr>
          <w:color w:val="000000"/>
          <w:spacing w:val="-6"/>
          <w:sz w:val="26"/>
          <w:szCs w:val="26"/>
        </w:rPr>
      </w:pPr>
      <w:r w:rsidRPr="004E49A9">
        <w:rPr>
          <w:spacing w:val="-6"/>
          <w:sz w:val="26"/>
          <w:szCs w:val="26"/>
        </w:rPr>
        <w:t xml:space="preserve">пункт 52 дополнить </w:t>
      </w:r>
      <w:r w:rsidR="00403540" w:rsidRPr="004E49A9">
        <w:rPr>
          <w:spacing w:val="-6"/>
          <w:sz w:val="26"/>
          <w:szCs w:val="26"/>
        </w:rPr>
        <w:t>абзацем вторым следующего содержания:</w:t>
      </w:r>
    </w:p>
    <w:p w:rsidR="00403540" w:rsidRPr="004E49A9" w:rsidRDefault="00403540" w:rsidP="004E49A9">
      <w:pPr>
        <w:autoSpaceDE w:val="0"/>
        <w:autoSpaceDN w:val="0"/>
        <w:adjustRightInd w:val="0"/>
        <w:ind w:firstLine="709"/>
        <w:jc w:val="both"/>
        <w:rPr>
          <w:sz w:val="26"/>
          <w:szCs w:val="26"/>
        </w:rPr>
      </w:pPr>
      <w:proofErr w:type="gramStart"/>
      <w:r w:rsidRPr="004E49A9">
        <w:rPr>
          <w:sz w:val="26"/>
          <w:szCs w:val="26"/>
        </w:rPr>
        <w:t>«Фонд оплаты труда работников у</w:t>
      </w:r>
      <w:r w:rsidR="000511A9" w:rsidRPr="004E49A9">
        <w:rPr>
          <w:sz w:val="26"/>
          <w:szCs w:val="26"/>
        </w:rPr>
        <w:t xml:space="preserve"> муниципального учреждения </w:t>
      </w:r>
      <w:r w:rsidRPr="004E49A9">
        <w:rPr>
          <w:sz w:val="26"/>
          <w:szCs w:val="26"/>
        </w:rPr>
        <w:t xml:space="preserve">должен быть сформирован и израсходован таким образом, чтобы на обеспечение окладов (должностных окладов) работников направлялось не менее </w:t>
      </w:r>
      <w:r w:rsidRPr="004E49A9">
        <w:rPr>
          <w:sz w:val="26"/>
          <w:szCs w:val="26"/>
        </w:rPr>
        <w:br/>
        <w:t xml:space="preserve">50 процентов фонда оплаты труда </w:t>
      </w:r>
      <w:r w:rsidR="005D5A06" w:rsidRPr="004E49A9">
        <w:rPr>
          <w:sz w:val="26"/>
          <w:szCs w:val="26"/>
        </w:rPr>
        <w:t>муниципального учреждения</w:t>
      </w:r>
      <w:r w:rsidR="005B75AE" w:rsidRPr="004E49A9">
        <w:rPr>
          <w:sz w:val="26"/>
          <w:szCs w:val="26"/>
        </w:rPr>
        <w:t xml:space="preserve"> </w:t>
      </w:r>
      <w:r w:rsidRPr="004E49A9">
        <w:rPr>
          <w:sz w:val="26"/>
          <w:szCs w:val="26"/>
        </w:rPr>
        <w:t>(без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на обеспечение выплат по надбавкам за выслугу лет – не</w:t>
      </w:r>
      <w:proofErr w:type="gramEnd"/>
      <w:r w:rsidRPr="004E49A9">
        <w:rPr>
          <w:sz w:val="26"/>
          <w:szCs w:val="26"/>
        </w:rPr>
        <w:t xml:space="preserve"> более </w:t>
      </w:r>
      <w:r w:rsidRPr="004E49A9">
        <w:rPr>
          <w:sz w:val="26"/>
          <w:szCs w:val="26"/>
        </w:rPr>
        <w:br/>
        <w:t>5 процентов фонда оплаты труда</w:t>
      </w:r>
      <w:r w:rsidR="00FC4566" w:rsidRPr="004E49A9">
        <w:rPr>
          <w:sz w:val="26"/>
          <w:szCs w:val="26"/>
        </w:rPr>
        <w:t xml:space="preserve"> муниципального </w:t>
      </w:r>
      <w:r w:rsidRPr="004E49A9">
        <w:rPr>
          <w:sz w:val="26"/>
          <w:szCs w:val="26"/>
        </w:rPr>
        <w:t>учреждения</w:t>
      </w:r>
      <w:r w:rsidR="005B75AE" w:rsidRPr="004E49A9">
        <w:rPr>
          <w:sz w:val="26"/>
          <w:szCs w:val="26"/>
        </w:rPr>
        <w:t xml:space="preserve"> </w:t>
      </w:r>
      <w:r w:rsidRPr="004E49A9">
        <w:rPr>
          <w:sz w:val="26"/>
          <w:szCs w:val="26"/>
        </w:rPr>
        <w:t>(без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w:t>
      </w:r>
      <w:proofErr w:type="gramStart"/>
      <w:r w:rsidRPr="004E49A9">
        <w:rPr>
          <w:sz w:val="26"/>
          <w:szCs w:val="26"/>
        </w:rPr>
        <w:t>.»</w:t>
      </w:r>
      <w:proofErr w:type="gramEnd"/>
      <w:r w:rsidRPr="004E49A9">
        <w:rPr>
          <w:sz w:val="26"/>
          <w:szCs w:val="26"/>
        </w:rPr>
        <w:t>;</w:t>
      </w:r>
    </w:p>
    <w:p w:rsidR="00403540" w:rsidRPr="004E49A9" w:rsidRDefault="00083609" w:rsidP="004E49A9">
      <w:pPr>
        <w:pStyle w:val="ConsPlusTitle"/>
        <w:widowControl/>
        <w:numPr>
          <w:ilvl w:val="0"/>
          <w:numId w:val="1"/>
        </w:numPr>
        <w:tabs>
          <w:tab w:val="left" w:pos="993"/>
          <w:tab w:val="left" w:pos="1134"/>
        </w:tabs>
        <w:adjustRightInd w:val="0"/>
        <w:ind w:left="0" w:firstLine="709"/>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sidR="00403540" w:rsidRPr="004E49A9">
        <w:rPr>
          <w:rFonts w:ascii="Times New Roman" w:hAnsi="Times New Roman" w:cs="Times New Roman"/>
          <w:b w:val="0"/>
          <w:color w:val="000000"/>
          <w:sz w:val="26"/>
          <w:szCs w:val="26"/>
        </w:rPr>
        <w:t xml:space="preserve">приложения № 1 – </w:t>
      </w:r>
      <w:r w:rsidR="003A1F03">
        <w:rPr>
          <w:rFonts w:ascii="Times New Roman" w:hAnsi="Times New Roman" w:cs="Times New Roman"/>
          <w:b w:val="0"/>
          <w:color w:val="000000"/>
          <w:sz w:val="26"/>
          <w:szCs w:val="26"/>
        </w:rPr>
        <w:t>4,8</w:t>
      </w:r>
      <w:r w:rsidR="00403540" w:rsidRPr="004E49A9">
        <w:rPr>
          <w:rFonts w:ascii="Times New Roman" w:hAnsi="Times New Roman" w:cs="Times New Roman"/>
          <w:b w:val="0"/>
          <w:color w:val="000000"/>
          <w:sz w:val="26"/>
          <w:szCs w:val="26"/>
        </w:rPr>
        <w:t xml:space="preserve"> изложить в следующей редакции:</w:t>
      </w:r>
    </w:p>
    <w:p w:rsidR="008230F1" w:rsidRDefault="008230F1" w:rsidP="008230F1">
      <w:pPr>
        <w:pStyle w:val="ConsPlusTitle"/>
        <w:widowControl/>
        <w:tabs>
          <w:tab w:val="left" w:pos="993"/>
          <w:tab w:val="left" w:pos="1134"/>
        </w:tabs>
        <w:adjustRightInd w:val="0"/>
        <w:jc w:val="both"/>
        <w:rPr>
          <w:rFonts w:ascii="Times New Roman" w:hAnsi="Times New Roman" w:cs="Times New Roman"/>
          <w:b w:val="0"/>
          <w:color w:val="000000"/>
          <w:sz w:val="28"/>
          <w:szCs w:val="28"/>
        </w:rPr>
      </w:pPr>
    </w:p>
    <w:p w:rsidR="00403540" w:rsidRPr="00083609" w:rsidRDefault="00403540" w:rsidP="00403540">
      <w:pPr>
        <w:pStyle w:val="ConsPlusNormal"/>
        <w:ind w:left="4253" w:right="-1" w:firstLine="0"/>
        <w:jc w:val="center"/>
        <w:outlineLvl w:val="1"/>
        <w:rPr>
          <w:rFonts w:ascii="Times New Roman" w:hAnsi="Times New Roman" w:cs="Times New Roman"/>
          <w:sz w:val="26"/>
          <w:szCs w:val="26"/>
        </w:rPr>
      </w:pPr>
      <w:r w:rsidRPr="00083609">
        <w:rPr>
          <w:rFonts w:ascii="Times New Roman" w:hAnsi="Times New Roman" w:cs="Times New Roman"/>
          <w:sz w:val="26"/>
          <w:szCs w:val="26"/>
        </w:rPr>
        <w:t>ПРИЛОЖЕНИЕ № 1</w:t>
      </w:r>
    </w:p>
    <w:p w:rsidR="00DC297A" w:rsidRPr="00344381" w:rsidRDefault="00403540" w:rsidP="00DC297A">
      <w:pPr>
        <w:widowControl w:val="0"/>
        <w:autoSpaceDE w:val="0"/>
        <w:autoSpaceDN w:val="0"/>
        <w:adjustRightInd w:val="0"/>
        <w:ind w:left="4253" w:right="-1"/>
        <w:jc w:val="center"/>
        <w:rPr>
          <w:sz w:val="26"/>
          <w:szCs w:val="26"/>
        </w:rPr>
      </w:pPr>
      <w:r w:rsidRPr="00083609">
        <w:rPr>
          <w:sz w:val="26"/>
          <w:szCs w:val="26"/>
        </w:rPr>
        <w:t xml:space="preserve">к </w:t>
      </w:r>
      <w:r w:rsidR="00DC297A" w:rsidRPr="00083609">
        <w:rPr>
          <w:sz w:val="26"/>
          <w:szCs w:val="26"/>
        </w:rPr>
        <w:t xml:space="preserve">примерному положению об оплате труда работников </w:t>
      </w:r>
      <w:r w:rsidR="00DC297A" w:rsidRPr="00344381">
        <w:rPr>
          <w:sz w:val="26"/>
          <w:szCs w:val="26"/>
        </w:rPr>
        <w:t xml:space="preserve">муниципальных </w:t>
      </w:r>
      <w:r w:rsidR="00344381">
        <w:rPr>
          <w:sz w:val="26"/>
          <w:szCs w:val="26"/>
        </w:rPr>
        <w:t xml:space="preserve">бюджетных и автономных </w:t>
      </w:r>
      <w:r w:rsidR="00DC297A" w:rsidRPr="00344381">
        <w:rPr>
          <w:sz w:val="26"/>
          <w:szCs w:val="26"/>
        </w:rPr>
        <w:t>учреждений</w:t>
      </w:r>
    </w:p>
    <w:p w:rsidR="00403540" w:rsidRPr="00083609" w:rsidRDefault="00C02B5F" w:rsidP="00DC297A">
      <w:pPr>
        <w:pStyle w:val="ConsPlusNormal"/>
        <w:ind w:left="4253" w:right="-1" w:firstLine="0"/>
        <w:jc w:val="center"/>
        <w:rPr>
          <w:rFonts w:ascii="Times New Roman" w:hAnsi="Times New Roman" w:cs="Times New Roman"/>
          <w:sz w:val="26"/>
          <w:szCs w:val="26"/>
        </w:rPr>
      </w:pPr>
      <w:r w:rsidRPr="00344381">
        <w:rPr>
          <w:rFonts w:ascii="Times New Roman" w:hAnsi="Times New Roman" w:cs="Times New Roman"/>
          <w:sz w:val="26"/>
          <w:szCs w:val="26"/>
        </w:rPr>
        <w:t>культуры муниципального образования</w:t>
      </w:r>
      <w:r w:rsidR="00DC297A" w:rsidRPr="00083609">
        <w:rPr>
          <w:rFonts w:ascii="Times New Roman" w:hAnsi="Times New Roman" w:cs="Times New Roman"/>
          <w:sz w:val="26"/>
          <w:szCs w:val="26"/>
        </w:rPr>
        <w:t xml:space="preserve"> «Устьянский муниципальный район»</w:t>
      </w:r>
    </w:p>
    <w:p w:rsidR="00403540" w:rsidRPr="00083609" w:rsidRDefault="00403540" w:rsidP="00403540">
      <w:pPr>
        <w:pStyle w:val="ConsPlusNormal"/>
        <w:jc w:val="both"/>
        <w:rPr>
          <w:rFonts w:ascii="Times New Roman" w:hAnsi="Times New Roman" w:cs="Times New Roman"/>
          <w:sz w:val="26"/>
          <w:szCs w:val="26"/>
        </w:rPr>
      </w:pPr>
    </w:p>
    <w:p w:rsidR="00403540" w:rsidRPr="00083609" w:rsidRDefault="00403540" w:rsidP="00403540">
      <w:pPr>
        <w:pStyle w:val="ConsPlusNormal"/>
        <w:ind w:firstLine="0"/>
        <w:jc w:val="center"/>
        <w:rPr>
          <w:rFonts w:ascii="Times New Roman" w:hAnsi="Times New Roman" w:cs="Times New Roman"/>
          <w:b/>
          <w:sz w:val="26"/>
          <w:szCs w:val="26"/>
        </w:rPr>
      </w:pPr>
      <w:bookmarkStart w:id="0" w:name="P490"/>
      <w:bookmarkEnd w:id="0"/>
      <w:r w:rsidRPr="00083609">
        <w:rPr>
          <w:rFonts w:ascii="Times New Roman" w:hAnsi="Times New Roman" w:cs="Times New Roman"/>
          <w:b/>
          <w:sz w:val="26"/>
          <w:szCs w:val="26"/>
        </w:rPr>
        <w:t>ПРОФЕССИОНАЛЬНЫЕ КВАЛИФИКАЦИОННЫЕ ГРУППЫ</w:t>
      </w:r>
    </w:p>
    <w:p w:rsidR="00403540" w:rsidRPr="00083609" w:rsidRDefault="00403540" w:rsidP="00403540">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должностей работников культуры</w:t>
      </w:r>
    </w:p>
    <w:p w:rsidR="00403540" w:rsidRPr="00083609" w:rsidRDefault="00403540" w:rsidP="00403540">
      <w:pPr>
        <w:pStyle w:val="ConsPlusNormal"/>
        <w:ind w:firstLine="0"/>
        <w:jc w:val="both"/>
        <w:rPr>
          <w:rFonts w:ascii="Times New Roman" w:hAnsi="Times New Roman" w:cs="Times New Roman"/>
          <w:sz w:val="26"/>
          <w:szCs w:val="26"/>
        </w:rPr>
      </w:pPr>
    </w:p>
    <w:p w:rsidR="00403540" w:rsidRPr="00083609" w:rsidRDefault="00403540" w:rsidP="00403540">
      <w:pPr>
        <w:pStyle w:val="ConsPlusNormal"/>
        <w:ind w:firstLine="0"/>
        <w:jc w:val="both"/>
        <w:rPr>
          <w:rFonts w:ascii="Times New Roman" w:hAnsi="Times New Roman" w:cs="Times New Roman"/>
          <w:sz w:val="26"/>
          <w:szCs w:val="26"/>
        </w:rPr>
      </w:pPr>
    </w:p>
    <w:tbl>
      <w:tblPr>
        <w:tblW w:w="5000" w:type="pct"/>
        <w:tblCellMar>
          <w:left w:w="62" w:type="dxa"/>
          <w:right w:w="62" w:type="dxa"/>
        </w:tblCellMar>
        <w:tblLook w:val="04A0"/>
      </w:tblPr>
      <w:tblGrid>
        <w:gridCol w:w="7710"/>
        <w:gridCol w:w="1912"/>
      </w:tblGrid>
      <w:tr w:rsidR="00403540" w:rsidRPr="00083609" w:rsidTr="0066380E">
        <w:tc>
          <w:tcPr>
            <w:tcW w:w="4220" w:type="pct"/>
            <w:tcBorders>
              <w:top w:val="single" w:sz="4" w:space="0" w:color="auto"/>
              <w:left w:val="single" w:sz="4" w:space="0" w:color="auto"/>
              <w:bottom w:val="single" w:sz="4" w:space="0" w:color="auto"/>
              <w:right w:val="single" w:sz="4" w:space="0" w:color="auto"/>
            </w:tcBorders>
            <w:shd w:val="clear" w:color="auto" w:fill="auto"/>
          </w:tcPr>
          <w:p w:rsidR="00403540" w:rsidRPr="00083609" w:rsidRDefault="00403540" w:rsidP="0066380E">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 xml:space="preserve">Профессиональные квалификационные группы, </w:t>
            </w:r>
          </w:p>
          <w:p w:rsidR="00403540" w:rsidRPr="00083609" w:rsidRDefault="00403540" w:rsidP="0066380E">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наименования должностей</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403540" w:rsidRPr="00083609" w:rsidRDefault="00403540" w:rsidP="0066380E">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Минимальный размер должностного оклада (рублей)</w:t>
            </w:r>
          </w:p>
        </w:tc>
      </w:tr>
    </w:tbl>
    <w:p w:rsidR="00403540" w:rsidRPr="00083609" w:rsidRDefault="00403540" w:rsidP="00403540">
      <w:pPr>
        <w:rPr>
          <w:sz w:val="26"/>
          <w:szCs w:val="26"/>
        </w:rPr>
      </w:pPr>
    </w:p>
    <w:tbl>
      <w:tblPr>
        <w:tblW w:w="5043" w:type="pct"/>
        <w:tblCellMar>
          <w:left w:w="62" w:type="dxa"/>
          <w:right w:w="62" w:type="dxa"/>
        </w:tblCellMar>
        <w:tblLook w:val="04A0"/>
      </w:tblPr>
      <w:tblGrid>
        <w:gridCol w:w="7978"/>
        <w:gridCol w:w="1644"/>
        <w:gridCol w:w="83"/>
      </w:tblGrid>
      <w:tr w:rsidR="00403540" w:rsidRPr="00083609" w:rsidTr="0066380E">
        <w:trPr>
          <w:gridAfter w:val="1"/>
          <w:wAfter w:w="43" w:type="pct"/>
          <w:tblHeader/>
        </w:trPr>
        <w:tc>
          <w:tcPr>
            <w:tcW w:w="4110" w:type="pct"/>
            <w:tcBorders>
              <w:top w:val="single" w:sz="4" w:space="0" w:color="auto"/>
              <w:left w:val="single" w:sz="4" w:space="0" w:color="auto"/>
              <w:bottom w:val="single" w:sz="4" w:space="0" w:color="auto"/>
              <w:right w:val="single" w:sz="4" w:space="0" w:color="auto"/>
            </w:tcBorders>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lastRenderedPageBreak/>
              <w:t>1</w:t>
            </w:r>
          </w:p>
        </w:tc>
        <w:tc>
          <w:tcPr>
            <w:tcW w:w="847" w:type="pct"/>
            <w:tcBorders>
              <w:top w:val="single" w:sz="4" w:space="0" w:color="auto"/>
              <w:left w:val="single" w:sz="4" w:space="0" w:color="auto"/>
              <w:bottom w:val="single" w:sz="4" w:space="0" w:color="auto"/>
              <w:right w:val="single" w:sz="4" w:space="0" w:color="auto"/>
            </w:tcBorders>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2</w:t>
            </w:r>
          </w:p>
        </w:tc>
      </w:tr>
      <w:tr w:rsidR="00403540" w:rsidRPr="00083609" w:rsidTr="0066380E">
        <w:trPr>
          <w:gridAfter w:val="1"/>
          <w:wAfter w:w="43" w:type="pct"/>
        </w:trPr>
        <w:tc>
          <w:tcPr>
            <w:tcW w:w="4957" w:type="pct"/>
            <w:gridSpan w:val="2"/>
            <w:shd w:val="clear" w:color="auto" w:fill="auto"/>
          </w:tcPr>
          <w:p w:rsidR="00403540" w:rsidRPr="00083609" w:rsidRDefault="00403540" w:rsidP="0066380E">
            <w:pPr>
              <w:pStyle w:val="ConsPlusNormal"/>
              <w:ind w:firstLine="11"/>
              <w:jc w:val="center"/>
              <w:rPr>
                <w:rFonts w:ascii="Times New Roman" w:hAnsi="Times New Roman" w:cs="Times New Roman"/>
                <w:sz w:val="26"/>
                <w:szCs w:val="26"/>
              </w:rPr>
            </w:pPr>
          </w:p>
          <w:p w:rsidR="00403540" w:rsidRPr="00083609" w:rsidRDefault="00403540" w:rsidP="0066380E">
            <w:pPr>
              <w:pStyle w:val="ConsPlusNormal"/>
              <w:ind w:firstLine="11"/>
              <w:jc w:val="center"/>
              <w:rPr>
                <w:rFonts w:ascii="Times New Roman" w:hAnsi="Times New Roman" w:cs="Times New Roman"/>
                <w:sz w:val="26"/>
                <w:szCs w:val="26"/>
              </w:rPr>
            </w:pPr>
            <w:r w:rsidRPr="00083609">
              <w:rPr>
                <w:rFonts w:ascii="Times New Roman" w:hAnsi="Times New Roman" w:cs="Times New Roman"/>
                <w:sz w:val="26"/>
                <w:szCs w:val="26"/>
              </w:rPr>
              <w:t xml:space="preserve">1. Профессиональная квалификационная группа </w:t>
            </w:r>
            <w:r w:rsidRPr="00083609">
              <w:rPr>
                <w:rFonts w:ascii="Times New Roman" w:hAnsi="Times New Roman" w:cs="Times New Roman"/>
                <w:sz w:val="26"/>
                <w:szCs w:val="26"/>
              </w:rPr>
              <w:br/>
              <w:t xml:space="preserve">«Должности </w:t>
            </w:r>
            <w:proofErr w:type="gramStart"/>
            <w:r w:rsidRPr="00083609">
              <w:rPr>
                <w:rFonts w:ascii="Times New Roman" w:hAnsi="Times New Roman" w:cs="Times New Roman"/>
                <w:sz w:val="26"/>
                <w:szCs w:val="26"/>
              </w:rPr>
              <w:t>технических исполнителей</w:t>
            </w:r>
            <w:proofErr w:type="gramEnd"/>
            <w:r w:rsidRPr="00083609">
              <w:rPr>
                <w:rFonts w:ascii="Times New Roman" w:hAnsi="Times New Roman" w:cs="Times New Roman"/>
                <w:sz w:val="26"/>
                <w:szCs w:val="26"/>
              </w:rPr>
              <w:t xml:space="preserve"> и артистов вспомогательного состава»</w:t>
            </w:r>
          </w:p>
          <w:p w:rsidR="00403540" w:rsidRPr="00083609" w:rsidRDefault="00403540" w:rsidP="0066380E">
            <w:pPr>
              <w:pStyle w:val="ConsPlusNormal"/>
              <w:ind w:firstLine="11"/>
              <w:jc w:val="center"/>
              <w:rPr>
                <w:rFonts w:ascii="Times New Roman" w:hAnsi="Times New Roman" w:cs="Times New Roman"/>
                <w:sz w:val="26"/>
                <w:szCs w:val="26"/>
              </w:rPr>
            </w:pPr>
          </w:p>
        </w:tc>
      </w:tr>
      <w:tr w:rsidR="00403540" w:rsidRPr="00083609" w:rsidTr="0066380E">
        <w:trPr>
          <w:gridAfter w:val="1"/>
          <w:wAfter w:w="43" w:type="pct"/>
        </w:trPr>
        <w:tc>
          <w:tcPr>
            <w:tcW w:w="4110" w:type="pct"/>
            <w:shd w:val="clear" w:color="auto" w:fill="auto"/>
          </w:tcPr>
          <w:p w:rsidR="00403540" w:rsidRPr="00083609" w:rsidRDefault="00403540" w:rsidP="0066380E">
            <w:pPr>
              <w:autoSpaceDE w:val="0"/>
              <w:autoSpaceDN w:val="0"/>
              <w:adjustRightInd w:val="0"/>
              <w:ind w:firstLine="6"/>
              <w:rPr>
                <w:sz w:val="26"/>
                <w:szCs w:val="26"/>
                <w:lang w:eastAsia="en-US"/>
              </w:rPr>
            </w:pPr>
            <w:r w:rsidRPr="00083609">
              <w:rPr>
                <w:sz w:val="26"/>
                <w:szCs w:val="26"/>
                <w:lang w:eastAsia="en-US"/>
              </w:rPr>
              <w:t>Арти</w:t>
            </w:r>
            <w:proofErr w:type="gramStart"/>
            <w:r w:rsidRPr="00083609">
              <w:rPr>
                <w:sz w:val="26"/>
                <w:szCs w:val="26"/>
                <w:lang w:eastAsia="en-US"/>
              </w:rPr>
              <w:t>ст всп</w:t>
            </w:r>
            <w:proofErr w:type="gramEnd"/>
            <w:r w:rsidRPr="00083609">
              <w:rPr>
                <w:sz w:val="26"/>
                <w:szCs w:val="26"/>
                <w:lang w:eastAsia="en-US"/>
              </w:rPr>
              <w:t>омогательного состава театров и концертных организаций; музейный смотритель; ассистент номера в цирке; контролер билетов</w:t>
            </w:r>
          </w:p>
          <w:p w:rsidR="00403540" w:rsidRPr="00083609" w:rsidRDefault="00403540" w:rsidP="0066380E">
            <w:pPr>
              <w:autoSpaceDE w:val="0"/>
              <w:autoSpaceDN w:val="0"/>
              <w:adjustRightInd w:val="0"/>
              <w:ind w:firstLine="6"/>
              <w:jc w:val="both"/>
              <w:rPr>
                <w:sz w:val="26"/>
                <w:szCs w:val="26"/>
                <w:lang w:eastAsia="en-US"/>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5 995,0</w:t>
            </w:r>
          </w:p>
        </w:tc>
      </w:tr>
      <w:tr w:rsidR="00403540" w:rsidRPr="00083609" w:rsidTr="0066380E">
        <w:trPr>
          <w:gridAfter w:val="1"/>
          <w:wAfter w:w="43" w:type="pct"/>
        </w:trPr>
        <w:tc>
          <w:tcPr>
            <w:tcW w:w="4957"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2. Профессиональная квалификационная группа «Должности работников </w:t>
            </w:r>
            <w:r w:rsidRPr="00083609">
              <w:rPr>
                <w:rFonts w:ascii="Times New Roman" w:hAnsi="Times New Roman" w:cs="Times New Roman"/>
                <w:sz w:val="26"/>
                <w:szCs w:val="26"/>
              </w:rPr>
              <w:br/>
              <w:t>культуры, искусства и кинематографии среднего звена»</w:t>
            </w: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rPr>
          <w:gridAfter w:val="1"/>
          <w:wAfter w:w="43" w:type="pct"/>
        </w:trPr>
        <w:tc>
          <w:tcPr>
            <w:tcW w:w="4110" w:type="pct"/>
            <w:vMerge w:val="restart"/>
            <w:shd w:val="clear" w:color="auto" w:fill="auto"/>
          </w:tcPr>
          <w:p w:rsidR="00403540" w:rsidRPr="00083609" w:rsidRDefault="00403540" w:rsidP="0066380E">
            <w:pPr>
              <w:pStyle w:val="ConsPlusNormal"/>
              <w:ind w:right="-27" w:firstLine="0"/>
              <w:rPr>
                <w:rFonts w:ascii="Times New Roman" w:hAnsi="Times New Roman" w:cs="Times New Roman"/>
                <w:sz w:val="26"/>
                <w:szCs w:val="26"/>
              </w:rPr>
            </w:pPr>
            <w:proofErr w:type="gramStart"/>
            <w:r w:rsidRPr="00083609">
              <w:rPr>
                <w:rFonts w:ascii="Times New Roman" w:hAnsi="Times New Roman" w:cs="Times New Roman"/>
                <w:sz w:val="26"/>
                <w:szCs w:val="26"/>
              </w:rPr>
              <w:t>Репетитор по технике речи; суфлер; артист оркестра (ансамбля), о</w:t>
            </w:r>
            <w:r w:rsidRPr="00083609">
              <w:rPr>
                <w:rFonts w:ascii="Times New Roman" w:hAnsi="Times New Roman" w:cs="Times New Roman"/>
                <w:spacing w:val="-6"/>
                <w:sz w:val="26"/>
                <w:szCs w:val="26"/>
              </w:rPr>
              <w:t>бслуживающего кинотеатры, рестораны, кафе и танцевальные площадки</w:t>
            </w:r>
            <w:r w:rsidRPr="00083609">
              <w:rPr>
                <w:rFonts w:ascii="Times New Roman" w:hAnsi="Times New Roman" w:cs="Times New Roman"/>
                <w:sz w:val="26"/>
                <w:szCs w:val="26"/>
              </w:rPr>
              <w:t xml:space="preserve">;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083609">
              <w:rPr>
                <w:rFonts w:ascii="Times New Roman" w:hAnsi="Times New Roman" w:cs="Times New Roman"/>
                <w:sz w:val="26"/>
                <w:szCs w:val="26"/>
              </w:rPr>
              <w:t>культорганизатор</w:t>
            </w:r>
            <w:proofErr w:type="spellEnd"/>
            <w:r w:rsidRPr="00083609">
              <w:rPr>
                <w:rFonts w:ascii="Times New Roman" w:hAnsi="Times New Roman" w:cs="Times New Roman"/>
                <w:sz w:val="26"/>
                <w:szCs w:val="26"/>
              </w:rPr>
              <w:t>; ассистенты: режиссера, дирижера, балетмейстера, хормейстера; помощник режиссера; контролер-посадчик аттракциона; мастер участка ремонта и реставрации фильмофонда</w:t>
            </w:r>
            <w:proofErr w:type="gramEnd"/>
          </w:p>
          <w:p w:rsidR="00403540" w:rsidRPr="00083609" w:rsidRDefault="00403540" w:rsidP="0066380E">
            <w:pPr>
              <w:pStyle w:val="ConsPlusNormal"/>
              <w:ind w:right="-27" w:firstLine="0"/>
              <w:jc w:val="both"/>
              <w:rPr>
                <w:rFonts w:ascii="Times New Roman" w:hAnsi="Times New Roman" w:cs="Times New Roman"/>
                <w:sz w:val="26"/>
                <w:szCs w:val="26"/>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8 993,0</w:t>
            </w:r>
          </w:p>
        </w:tc>
      </w:tr>
      <w:tr w:rsidR="00403540" w:rsidRPr="00083609" w:rsidTr="0066380E">
        <w:trPr>
          <w:gridAfter w:val="1"/>
          <w:wAfter w:w="43" w:type="pct"/>
        </w:trPr>
        <w:tc>
          <w:tcPr>
            <w:tcW w:w="4110" w:type="pct"/>
            <w:vMerge/>
            <w:shd w:val="clear" w:color="auto" w:fill="auto"/>
          </w:tcPr>
          <w:p w:rsidR="00403540" w:rsidRPr="00083609" w:rsidRDefault="00403540" w:rsidP="0066380E">
            <w:pPr>
              <w:pStyle w:val="ConsPlusNormal"/>
              <w:ind w:firstLine="0"/>
              <w:jc w:val="both"/>
              <w:rPr>
                <w:rFonts w:ascii="Times New Roman" w:hAnsi="Times New Roman" w:cs="Times New Roman"/>
                <w:sz w:val="26"/>
                <w:szCs w:val="26"/>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rPr>
          <w:gridAfter w:val="1"/>
          <w:wAfter w:w="43" w:type="pct"/>
        </w:trPr>
        <w:tc>
          <w:tcPr>
            <w:tcW w:w="4110" w:type="pct"/>
            <w:shd w:val="clear" w:color="auto" w:fill="auto"/>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Заведующий билетными кассами; заведующий костюмерной, должности работников культуры, искусства и кинематографии среднего звена, </w:t>
            </w:r>
            <w:r w:rsidRPr="00083609">
              <w:rPr>
                <w:rFonts w:ascii="Times New Roman" w:hAnsi="Times New Roman" w:cs="Times New Roman"/>
                <w:sz w:val="26"/>
                <w:szCs w:val="26"/>
              </w:rPr>
              <w:br/>
              <w:t xml:space="preserve">по которым устанавливается </w:t>
            </w:r>
            <w:r w:rsidRPr="00083609">
              <w:rPr>
                <w:rFonts w:ascii="Times New Roman" w:hAnsi="Times New Roman" w:cs="Times New Roman"/>
                <w:sz w:val="26"/>
                <w:szCs w:val="26"/>
                <w:lang w:val="en-US"/>
              </w:rPr>
              <w:t>II</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0"/>
              <w:rPr>
                <w:rFonts w:ascii="Times New Roman" w:hAnsi="Times New Roman" w:cs="Times New Roman"/>
                <w:sz w:val="26"/>
                <w:szCs w:val="26"/>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9 592,0</w:t>
            </w:r>
          </w:p>
        </w:tc>
      </w:tr>
      <w:tr w:rsidR="00403540" w:rsidRPr="00083609" w:rsidTr="0066380E">
        <w:trPr>
          <w:gridAfter w:val="1"/>
          <w:wAfter w:w="43" w:type="pct"/>
        </w:trPr>
        <w:tc>
          <w:tcPr>
            <w:tcW w:w="4110" w:type="pct"/>
            <w:shd w:val="clear" w:color="auto" w:fill="auto"/>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Должности работников культуры, искусства и кинематографии среднего звена, по которым устанавливается </w:t>
            </w:r>
            <w:r w:rsidRPr="00083609">
              <w:rPr>
                <w:rFonts w:ascii="Times New Roman" w:hAnsi="Times New Roman" w:cs="Times New Roman"/>
                <w:sz w:val="26"/>
                <w:szCs w:val="26"/>
                <w:lang w:val="en-US"/>
              </w:rPr>
              <w:t>I</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0"/>
              <w:rPr>
                <w:rFonts w:ascii="Times New Roman" w:hAnsi="Times New Roman" w:cs="Times New Roman"/>
                <w:sz w:val="26"/>
                <w:szCs w:val="26"/>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10 192,0</w:t>
            </w:r>
          </w:p>
        </w:tc>
      </w:tr>
      <w:tr w:rsidR="00403540" w:rsidRPr="00083609" w:rsidTr="0066380E">
        <w:trPr>
          <w:gridAfter w:val="1"/>
          <w:wAfter w:w="43" w:type="pct"/>
        </w:trPr>
        <w:tc>
          <w:tcPr>
            <w:tcW w:w="4110" w:type="pct"/>
            <w:shd w:val="clear" w:color="auto" w:fill="auto"/>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Должности работников культуры, искусства и кинематографии среднего звена, по которым устанавливается производное должностное наименование «ведущий»</w:t>
            </w:r>
          </w:p>
          <w:p w:rsidR="00403540" w:rsidRPr="00083609" w:rsidRDefault="00403540" w:rsidP="0066380E">
            <w:pPr>
              <w:pStyle w:val="ConsPlusNormal"/>
              <w:ind w:firstLine="0"/>
              <w:rPr>
                <w:rFonts w:ascii="Times New Roman" w:hAnsi="Times New Roman" w:cs="Times New Roman"/>
                <w:sz w:val="26"/>
                <w:szCs w:val="26"/>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10 791,0</w:t>
            </w:r>
          </w:p>
        </w:tc>
      </w:tr>
      <w:tr w:rsidR="00403540" w:rsidRPr="00083609" w:rsidTr="0066380E">
        <w:trPr>
          <w:gridAfter w:val="1"/>
          <w:wAfter w:w="43" w:type="pct"/>
        </w:trPr>
        <w:tc>
          <w:tcPr>
            <w:tcW w:w="4957"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3. Профессиональная квалификационная группа </w:t>
            </w:r>
            <w:r w:rsidRPr="00083609">
              <w:rPr>
                <w:rFonts w:ascii="Times New Roman" w:hAnsi="Times New Roman" w:cs="Times New Roman"/>
                <w:sz w:val="26"/>
                <w:szCs w:val="26"/>
              </w:rPr>
              <w:br/>
              <w:t>«Должности работников культуры, искусства и кинематографии ведущего звена»</w:t>
            </w: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rPr>
          <w:gridAfter w:val="1"/>
          <w:wAfter w:w="43" w:type="pct"/>
          <w:trHeight w:val="2267"/>
        </w:trPr>
        <w:tc>
          <w:tcPr>
            <w:tcW w:w="4110" w:type="pct"/>
            <w:vMerge w:val="restart"/>
            <w:shd w:val="clear" w:color="auto" w:fill="auto"/>
          </w:tcPr>
          <w:p w:rsidR="00403540" w:rsidRPr="00083609" w:rsidRDefault="00403540" w:rsidP="0066380E">
            <w:pPr>
              <w:autoSpaceDE w:val="0"/>
              <w:autoSpaceDN w:val="0"/>
              <w:adjustRightInd w:val="0"/>
              <w:ind w:firstLine="5"/>
              <w:rPr>
                <w:sz w:val="26"/>
                <w:szCs w:val="26"/>
                <w:lang w:eastAsia="en-US"/>
              </w:rPr>
            </w:pPr>
            <w:proofErr w:type="gramStart"/>
            <w:r w:rsidRPr="00083609">
              <w:rPr>
                <w:sz w:val="26"/>
                <w:szCs w:val="26"/>
                <w:lang w:eastAsia="en-US"/>
              </w:rPr>
              <w:t xml:space="preserve">Концертмейстер по классу вокала (балета); лектор-искусствовед (музыковед); чтец-мастер художественного слова;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w:t>
            </w:r>
            <w:r w:rsidRPr="00083609">
              <w:rPr>
                <w:sz w:val="26"/>
                <w:szCs w:val="26"/>
                <w:lang w:eastAsia="en-US"/>
              </w:rPr>
              <w:br/>
              <w:t>и реставрации музыкальных инструментов; репетитор по вокалу; репетитор по балету; аккомпаниатор-концертмейстер; администратор (старший администратор);</w:t>
            </w:r>
            <w:proofErr w:type="gramEnd"/>
            <w:r w:rsidRPr="00083609">
              <w:rPr>
                <w:sz w:val="26"/>
                <w:szCs w:val="26"/>
                <w:lang w:eastAsia="en-US"/>
              </w:rPr>
              <w:t xml:space="preserve"> </w:t>
            </w:r>
            <w:proofErr w:type="gramStart"/>
            <w:r w:rsidRPr="00083609">
              <w:rPr>
                <w:sz w:val="26"/>
                <w:szCs w:val="26"/>
                <w:lang w:eastAsia="en-US"/>
              </w:rPr>
              <w:t xml:space="preserve">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w:t>
            </w:r>
            <w:r w:rsidRPr="00083609">
              <w:rPr>
                <w:sz w:val="26"/>
                <w:szCs w:val="26"/>
                <w:lang w:eastAsia="en-US"/>
              </w:rPr>
              <w:lastRenderedPageBreak/>
              <w:t xml:space="preserve">клубного учреждения, музея, научно-методического центра народного творчества, дома народного творчества, центра народной культуры (культуры и досуга) </w:t>
            </w:r>
            <w:proofErr w:type="gramEnd"/>
          </w:p>
          <w:p w:rsidR="00403540" w:rsidRPr="00083609" w:rsidRDefault="00403540" w:rsidP="0066380E">
            <w:pPr>
              <w:autoSpaceDE w:val="0"/>
              <w:autoSpaceDN w:val="0"/>
              <w:adjustRightInd w:val="0"/>
              <w:ind w:firstLine="5"/>
              <w:rPr>
                <w:sz w:val="26"/>
                <w:szCs w:val="26"/>
                <w:lang w:eastAsia="en-US"/>
              </w:rPr>
            </w:pPr>
            <w:proofErr w:type="gramStart"/>
            <w:r w:rsidRPr="00083609">
              <w:rPr>
                <w:sz w:val="26"/>
                <w:szCs w:val="26"/>
                <w:lang w:eastAsia="en-US"/>
              </w:rPr>
              <w:t>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083609">
              <w:rPr>
                <w:sz w:val="26"/>
                <w:szCs w:val="26"/>
                <w:lang w:eastAsia="en-US"/>
              </w:rPr>
              <w:t xml:space="preserve"> </w:t>
            </w:r>
            <w:proofErr w:type="gramStart"/>
            <w:r w:rsidRPr="00083609">
              <w:rPr>
                <w:sz w:val="26"/>
                <w:szCs w:val="26"/>
                <w:lang w:eastAsia="en-US"/>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083609">
              <w:rPr>
                <w:sz w:val="26"/>
                <w:szCs w:val="26"/>
                <w:lang w:eastAsia="en-US"/>
              </w:rPr>
              <w:t>эквилибр</w:t>
            </w:r>
            <w:proofErr w:type="spellEnd"/>
            <w:r w:rsidRPr="00083609">
              <w:rPr>
                <w:sz w:val="26"/>
                <w:szCs w:val="26"/>
                <w:lang w:eastAsia="en-US"/>
              </w:rPr>
              <w:t>»; артист жанра дрессуры животных;</w:t>
            </w:r>
            <w:proofErr w:type="gramEnd"/>
            <w:r w:rsidRPr="00083609">
              <w:rPr>
                <w:sz w:val="26"/>
                <w:szCs w:val="26"/>
                <w:lang w:eastAsia="en-US"/>
              </w:rPr>
              <w:t xml:space="preserve"> </w:t>
            </w:r>
            <w:proofErr w:type="gramStart"/>
            <w:r w:rsidRPr="00083609">
              <w:rPr>
                <w:sz w:val="26"/>
                <w:szCs w:val="26"/>
                <w:lang w:eastAsia="en-US"/>
              </w:rPr>
              <w:t xml:space="preserve">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w:t>
            </w:r>
            <w:proofErr w:type="spellStart"/>
            <w:r w:rsidRPr="00083609">
              <w:rPr>
                <w:sz w:val="26"/>
                <w:szCs w:val="26"/>
                <w:lang w:eastAsia="en-US"/>
              </w:rPr>
              <w:t>учетно-хранительской</w:t>
            </w:r>
            <w:proofErr w:type="spellEnd"/>
            <w:r w:rsidRPr="00083609">
              <w:rPr>
                <w:sz w:val="26"/>
                <w:szCs w:val="26"/>
                <w:lang w:eastAsia="en-US"/>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 </w:t>
            </w:r>
            <w:proofErr w:type="gramEnd"/>
          </w:p>
          <w:p w:rsidR="00403540" w:rsidRPr="00083609" w:rsidRDefault="00403540" w:rsidP="0066380E">
            <w:pPr>
              <w:autoSpaceDE w:val="0"/>
              <w:autoSpaceDN w:val="0"/>
              <w:adjustRightInd w:val="0"/>
              <w:ind w:firstLine="5"/>
              <w:rPr>
                <w:sz w:val="26"/>
                <w:szCs w:val="26"/>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lastRenderedPageBreak/>
              <w:t>11 990,0</w:t>
            </w:r>
          </w:p>
        </w:tc>
      </w:tr>
      <w:tr w:rsidR="00403540" w:rsidRPr="00083609" w:rsidTr="0066380E">
        <w:trPr>
          <w:gridAfter w:val="1"/>
          <w:wAfter w:w="43" w:type="pct"/>
        </w:trPr>
        <w:tc>
          <w:tcPr>
            <w:tcW w:w="4110" w:type="pct"/>
            <w:vMerge/>
            <w:shd w:val="clear" w:color="auto" w:fill="auto"/>
          </w:tcPr>
          <w:p w:rsidR="00403540" w:rsidRPr="00083609" w:rsidRDefault="00403540" w:rsidP="0066380E">
            <w:pPr>
              <w:pStyle w:val="ConsPlusNormal"/>
              <w:ind w:firstLine="5"/>
              <w:rPr>
                <w:rFonts w:ascii="Times New Roman" w:hAnsi="Times New Roman" w:cs="Times New Roman"/>
                <w:sz w:val="26"/>
                <w:szCs w:val="26"/>
              </w:rPr>
            </w:pPr>
          </w:p>
        </w:tc>
        <w:tc>
          <w:tcPr>
            <w:tcW w:w="847" w:type="pct"/>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4110" w:type="pct"/>
            <w:shd w:val="clear" w:color="auto" w:fill="auto"/>
          </w:tcPr>
          <w:p w:rsidR="00403540" w:rsidRPr="00083609" w:rsidRDefault="00403540" w:rsidP="0066380E">
            <w:pPr>
              <w:pStyle w:val="ConsPlusNormal"/>
              <w:ind w:firstLine="5"/>
              <w:rPr>
                <w:rFonts w:ascii="Times New Roman" w:hAnsi="Times New Roman" w:cs="Times New Roman"/>
                <w:sz w:val="26"/>
                <w:szCs w:val="26"/>
              </w:rPr>
            </w:pPr>
            <w:r w:rsidRPr="00083609">
              <w:rPr>
                <w:rFonts w:ascii="Times New Roman" w:hAnsi="Times New Roman" w:cs="Times New Roman"/>
                <w:sz w:val="26"/>
                <w:szCs w:val="26"/>
              </w:rPr>
              <w:lastRenderedPageBreak/>
              <w:t xml:space="preserve">Должности работников культуры, искусства и кинематографии ведущего звена, по которым устанавливается </w:t>
            </w:r>
            <w:r w:rsidRPr="00083609">
              <w:rPr>
                <w:rFonts w:ascii="Times New Roman" w:hAnsi="Times New Roman" w:cs="Times New Roman"/>
                <w:sz w:val="26"/>
                <w:szCs w:val="26"/>
                <w:lang w:val="en-US"/>
              </w:rPr>
              <w:t>II</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5"/>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12 590,0</w:t>
            </w:r>
          </w:p>
        </w:tc>
      </w:tr>
      <w:tr w:rsidR="00403540" w:rsidRPr="00083609" w:rsidTr="0066380E">
        <w:tc>
          <w:tcPr>
            <w:tcW w:w="4110" w:type="pct"/>
            <w:shd w:val="clear" w:color="auto" w:fill="auto"/>
          </w:tcPr>
          <w:p w:rsidR="00403540" w:rsidRPr="00083609" w:rsidRDefault="00403540" w:rsidP="0066380E">
            <w:pPr>
              <w:pStyle w:val="ConsPlusNormal"/>
              <w:ind w:firstLine="5"/>
              <w:rPr>
                <w:rFonts w:ascii="Times New Roman" w:hAnsi="Times New Roman" w:cs="Times New Roman"/>
                <w:sz w:val="26"/>
                <w:szCs w:val="26"/>
              </w:rPr>
            </w:pPr>
            <w:r w:rsidRPr="00083609">
              <w:rPr>
                <w:rFonts w:ascii="Times New Roman" w:hAnsi="Times New Roman" w:cs="Times New Roman"/>
                <w:sz w:val="26"/>
                <w:szCs w:val="26"/>
              </w:rPr>
              <w:t xml:space="preserve">Должности работников культуры, искусства и кинематографии ведущего звена, по которым устанавливается </w:t>
            </w:r>
            <w:r w:rsidRPr="00083609">
              <w:rPr>
                <w:rFonts w:ascii="Times New Roman" w:hAnsi="Times New Roman" w:cs="Times New Roman"/>
                <w:sz w:val="26"/>
                <w:szCs w:val="26"/>
                <w:lang w:val="en-US"/>
              </w:rPr>
              <w:t>I</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5"/>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13 189,0</w:t>
            </w:r>
          </w:p>
        </w:tc>
      </w:tr>
      <w:tr w:rsidR="00403540" w:rsidRPr="00083609" w:rsidTr="0066380E">
        <w:tc>
          <w:tcPr>
            <w:tcW w:w="4110" w:type="pct"/>
            <w:shd w:val="clear" w:color="auto" w:fill="auto"/>
          </w:tcPr>
          <w:p w:rsidR="00403540" w:rsidRPr="00083609" w:rsidRDefault="00403540" w:rsidP="0066380E">
            <w:pPr>
              <w:pStyle w:val="ConsPlusNormal"/>
              <w:ind w:firstLine="5"/>
              <w:rPr>
                <w:rFonts w:ascii="Times New Roman" w:hAnsi="Times New Roman" w:cs="Times New Roman"/>
                <w:sz w:val="26"/>
                <w:szCs w:val="26"/>
              </w:rPr>
            </w:pPr>
            <w:r w:rsidRPr="00083609">
              <w:rPr>
                <w:rFonts w:ascii="Times New Roman" w:hAnsi="Times New Roman" w:cs="Times New Roman"/>
                <w:sz w:val="26"/>
                <w:szCs w:val="26"/>
              </w:rPr>
              <w:t xml:space="preserve">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w:t>
            </w:r>
            <w:proofErr w:type="spellStart"/>
            <w:r w:rsidRPr="00083609">
              <w:rPr>
                <w:rFonts w:ascii="Times New Roman" w:hAnsi="Times New Roman" w:cs="Times New Roman"/>
                <w:sz w:val="26"/>
                <w:szCs w:val="26"/>
              </w:rPr>
              <w:t>внутридолжностной</w:t>
            </w:r>
            <w:proofErr w:type="spellEnd"/>
            <w:r w:rsidRPr="00083609">
              <w:rPr>
                <w:rFonts w:ascii="Times New Roman" w:hAnsi="Times New Roman" w:cs="Times New Roman"/>
                <w:sz w:val="26"/>
                <w:szCs w:val="26"/>
              </w:rPr>
              <w:t xml:space="preserve"> категории</w:t>
            </w:r>
          </w:p>
          <w:p w:rsidR="00403540" w:rsidRPr="00083609" w:rsidRDefault="00403540" w:rsidP="0066380E">
            <w:pPr>
              <w:pStyle w:val="ConsPlusNormal"/>
              <w:ind w:firstLine="5"/>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p>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13 789,0</w:t>
            </w:r>
          </w:p>
        </w:tc>
      </w:tr>
      <w:tr w:rsidR="00403540" w:rsidRPr="00083609" w:rsidTr="0066380E">
        <w:tc>
          <w:tcPr>
            <w:tcW w:w="4110" w:type="pct"/>
            <w:shd w:val="clear" w:color="auto" w:fill="auto"/>
          </w:tcPr>
          <w:p w:rsidR="00403540" w:rsidRPr="00083609" w:rsidRDefault="00403540" w:rsidP="0066380E">
            <w:pPr>
              <w:pStyle w:val="ConsPlusNormal"/>
              <w:ind w:firstLine="5"/>
              <w:rPr>
                <w:rFonts w:ascii="Times New Roman" w:hAnsi="Times New Roman" w:cs="Times New Roman"/>
                <w:sz w:val="26"/>
                <w:szCs w:val="26"/>
              </w:rPr>
            </w:pPr>
            <w:r w:rsidRPr="00083609">
              <w:rPr>
                <w:rFonts w:ascii="Times New Roman" w:hAnsi="Times New Roman" w:cs="Times New Roman"/>
                <w:sz w:val="26"/>
                <w:szCs w:val="26"/>
              </w:rPr>
              <w:t xml:space="preserve">Главный библиотекарь; главный библиограф; должности работников культуры, искусства и кинематографии ведущего звена, по которым устанавливается производное должностное наименование «ведущий </w:t>
            </w:r>
            <w:r w:rsidRPr="00083609">
              <w:rPr>
                <w:rFonts w:ascii="Times New Roman" w:hAnsi="Times New Roman" w:cs="Times New Roman"/>
                <w:sz w:val="26"/>
                <w:szCs w:val="26"/>
              </w:rPr>
              <w:br/>
              <w:t>мастер сцены»</w:t>
            </w:r>
          </w:p>
          <w:p w:rsidR="00403540" w:rsidRPr="00083609" w:rsidRDefault="00403540" w:rsidP="0066380E">
            <w:pPr>
              <w:pStyle w:val="ConsPlusNormal"/>
              <w:ind w:firstLine="5"/>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14 388,0</w:t>
            </w:r>
          </w:p>
        </w:tc>
      </w:tr>
      <w:tr w:rsidR="00403540" w:rsidRPr="00083609" w:rsidTr="0066380E">
        <w:tc>
          <w:tcPr>
            <w:tcW w:w="5000" w:type="pct"/>
            <w:gridSpan w:val="3"/>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4. Профессиональная квалификационная группа «Должности руководящего </w:t>
            </w:r>
            <w:r w:rsidRPr="00083609">
              <w:rPr>
                <w:rFonts w:ascii="Times New Roman" w:hAnsi="Times New Roman" w:cs="Times New Roman"/>
                <w:sz w:val="26"/>
                <w:szCs w:val="26"/>
              </w:rPr>
              <w:br/>
              <w:t>состава учреждений культуры, искусства и кинематографии»</w:t>
            </w: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4110" w:type="pct"/>
            <w:shd w:val="clear" w:color="auto" w:fill="auto"/>
          </w:tcPr>
          <w:p w:rsidR="00403540" w:rsidRPr="00083609" w:rsidRDefault="00403540" w:rsidP="0066380E">
            <w:pPr>
              <w:pStyle w:val="ConsPlusNormal"/>
              <w:ind w:firstLine="5"/>
              <w:rPr>
                <w:rFonts w:ascii="Times New Roman" w:hAnsi="Times New Roman" w:cs="Times New Roman"/>
                <w:sz w:val="26"/>
                <w:szCs w:val="26"/>
              </w:rPr>
            </w:pPr>
            <w:proofErr w:type="gramStart"/>
            <w:r w:rsidRPr="00083609">
              <w:rPr>
                <w:rFonts w:ascii="Times New Roman" w:hAnsi="Times New Roman" w:cs="Times New Roman"/>
                <w:sz w:val="26"/>
                <w:szCs w:val="26"/>
              </w:rPr>
              <w:t xml:space="preserve">Заведующий музыкальной частью; заведующий отделом (сектором) библиотеки; заведующий отделом (сектором) музея; заведующий передвижной выставкой музея; заведующий отделением (пунктом) </w:t>
            </w:r>
            <w:r w:rsidRPr="00083609">
              <w:rPr>
                <w:rFonts w:ascii="Times New Roman" w:hAnsi="Times New Roman" w:cs="Times New Roman"/>
                <w:sz w:val="26"/>
                <w:szCs w:val="26"/>
              </w:rPr>
              <w:br/>
            </w:r>
            <w:r w:rsidRPr="00083609">
              <w:rPr>
                <w:rFonts w:ascii="Times New Roman" w:hAnsi="Times New Roman" w:cs="Times New Roman"/>
                <w:sz w:val="26"/>
                <w:szCs w:val="26"/>
              </w:rPr>
              <w:lastRenderedPageBreak/>
              <w:t xml:space="preserve">по прокату кино- и видеофильмов; заведующий художественно-оформительской мастерской; заведующий реставрационной мастерской; заведующий отделом по эксплуатации аттракционной техники;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w:t>
            </w:r>
            <w:proofErr w:type="gramEnd"/>
          </w:p>
          <w:p w:rsidR="00403540" w:rsidRPr="00083609" w:rsidRDefault="00403540" w:rsidP="0066380E">
            <w:pPr>
              <w:pStyle w:val="ConsPlusNormal"/>
              <w:ind w:firstLine="5"/>
              <w:rPr>
                <w:rFonts w:ascii="Times New Roman" w:hAnsi="Times New Roman" w:cs="Times New Roman"/>
                <w:sz w:val="26"/>
                <w:szCs w:val="26"/>
              </w:rPr>
            </w:pPr>
            <w:proofErr w:type="gramStart"/>
            <w:r w:rsidRPr="00083609">
              <w:rPr>
                <w:rFonts w:ascii="Times New Roman" w:hAnsi="Times New Roman" w:cs="Times New Roman"/>
                <w:sz w:val="26"/>
                <w:szCs w:val="26"/>
              </w:rPr>
              <w:t>и других аналогичных учреждений и организаций; руководитель клубного формирования – любительского объединения, студии, коллектива самодеятельного искусства, клуба по интересам; заведующий художественно-постановочной частью, режиссер (дирижер, балетмейстер, хормейстер), звукорежиссер, режиссер массовых представлений, кинорежиссер; режиссер-постановщик; балетмейстер-постановщик; руководитель литературно-драматургической части</w:t>
            </w:r>
            <w:r w:rsidR="00F1125A">
              <w:rPr>
                <w:rFonts w:ascii="Times New Roman" w:hAnsi="Times New Roman" w:cs="Times New Roman"/>
                <w:sz w:val="26"/>
                <w:szCs w:val="26"/>
              </w:rPr>
              <w:t>, художественный руководитель</w:t>
            </w:r>
            <w:proofErr w:type="gramEnd"/>
          </w:p>
          <w:p w:rsidR="00403540" w:rsidRPr="00083609" w:rsidRDefault="00403540" w:rsidP="0066380E">
            <w:pPr>
              <w:pStyle w:val="ConsPlusNormal"/>
              <w:ind w:firstLine="5"/>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lastRenderedPageBreak/>
              <w:t>14 988,0</w:t>
            </w:r>
          </w:p>
          <w:p w:rsidR="00403540" w:rsidRPr="00083609" w:rsidRDefault="00403540" w:rsidP="0066380E">
            <w:pPr>
              <w:pStyle w:val="ConsPlusNormal"/>
              <w:ind w:firstLine="0"/>
              <w:jc w:val="center"/>
              <w:rPr>
                <w:rFonts w:ascii="Times New Roman" w:hAnsi="Times New Roman" w:cs="Times New Roman"/>
                <w:sz w:val="26"/>
                <w:szCs w:val="26"/>
              </w:rPr>
            </w:pPr>
          </w:p>
          <w:p w:rsidR="00403540" w:rsidRPr="00083609" w:rsidRDefault="00403540" w:rsidP="0066380E">
            <w:pPr>
              <w:pStyle w:val="ConsPlusNormal"/>
              <w:ind w:firstLine="0"/>
              <w:jc w:val="center"/>
              <w:rPr>
                <w:rFonts w:ascii="Times New Roman" w:hAnsi="Times New Roman" w:cs="Times New Roman"/>
                <w:sz w:val="26"/>
                <w:szCs w:val="26"/>
              </w:rPr>
            </w:pP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4110" w:type="pct"/>
            <w:shd w:val="clear" w:color="auto" w:fill="auto"/>
          </w:tcPr>
          <w:p w:rsidR="00403540" w:rsidRPr="00083609" w:rsidRDefault="00403540" w:rsidP="0066380E">
            <w:pPr>
              <w:pStyle w:val="ConsPlusNormal"/>
              <w:ind w:firstLine="5"/>
              <w:jc w:val="both"/>
              <w:rPr>
                <w:rFonts w:ascii="Times New Roman" w:hAnsi="Times New Roman" w:cs="Times New Roman"/>
                <w:sz w:val="26"/>
                <w:szCs w:val="26"/>
              </w:rPr>
            </w:pPr>
            <w:r w:rsidRPr="00083609">
              <w:rPr>
                <w:rFonts w:ascii="Times New Roman" w:hAnsi="Times New Roman" w:cs="Times New Roman"/>
                <w:sz w:val="26"/>
                <w:szCs w:val="26"/>
              </w:rPr>
              <w:lastRenderedPageBreak/>
              <w:t xml:space="preserve">Должности работников культуры, искусства и кинематографии ведущего звена, по которым устанавливается </w:t>
            </w:r>
            <w:r w:rsidRPr="00083609">
              <w:rPr>
                <w:rFonts w:ascii="Times New Roman" w:hAnsi="Times New Roman" w:cs="Times New Roman"/>
                <w:sz w:val="26"/>
                <w:szCs w:val="26"/>
                <w:lang w:val="en-US"/>
              </w:rPr>
              <w:t>II</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5"/>
              <w:jc w:val="both"/>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15 587,0</w:t>
            </w:r>
          </w:p>
        </w:tc>
      </w:tr>
      <w:tr w:rsidR="00403540" w:rsidRPr="00083609" w:rsidTr="0066380E">
        <w:tc>
          <w:tcPr>
            <w:tcW w:w="4110" w:type="pct"/>
            <w:shd w:val="clear" w:color="auto" w:fill="auto"/>
          </w:tcPr>
          <w:p w:rsidR="00403540" w:rsidRPr="00083609" w:rsidRDefault="00403540" w:rsidP="0066380E">
            <w:pPr>
              <w:pStyle w:val="ConsPlusNormal"/>
              <w:ind w:firstLine="5"/>
              <w:jc w:val="both"/>
              <w:rPr>
                <w:rFonts w:ascii="Times New Roman" w:hAnsi="Times New Roman" w:cs="Times New Roman"/>
                <w:sz w:val="26"/>
                <w:szCs w:val="26"/>
              </w:rPr>
            </w:pPr>
            <w:r w:rsidRPr="00083609">
              <w:rPr>
                <w:rFonts w:ascii="Times New Roman" w:hAnsi="Times New Roman" w:cs="Times New Roman"/>
                <w:sz w:val="26"/>
                <w:szCs w:val="26"/>
              </w:rPr>
              <w:t xml:space="preserve">Должности работников культуры, искусства и кинематографии ведущего звена, по которым устанавливается </w:t>
            </w:r>
            <w:r w:rsidRPr="00083609">
              <w:rPr>
                <w:rFonts w:ascii="Times New Roman" w:hAnsi="Times New Roman" w:cs="Times New Roman"/>
                <w:sz w:val="26"/>
                <w:szCs w:val="26"/>
                <w:lang w:val="en-US"/>
              </w:rPr>
              <w:t>I</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5"/>
              <w:jc w:val="both"/>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16 187,0</w:t>
            </w:r>
          </w:p>
        </w:tc>
      </w:tr>
      <w:tr w:rsidR="00403540" w:rsidRPr="00083609" w:rsidTr="0066380E">
        <w:tc>
          <w:tcPr>
            <w:tcW w:w="4110" w:type="pct"/>
            <w:shd w:val="clear" w:color="auto" w:fill="auto"/>
          </w:tcPr>
          <w:p w:rsidR="00403540" w:rsidRPr="00083609" w:rsidRDefault="00403540" w:rsidP="0066380E">
            <w:pPr>
              <w:pStyle w:val="ConsPlusNormal"/>
              <w:ind w:firstLine="5"/>
              <w:rPr>
                <w:rFonts w:ascii="Times New Roman" w:hAnsi="Times New Roman" w:cs="Times New Roman"/>
                <w:sz w:val="26"/>
                <w:szCs w:val="26"/>
              </w:rPr>
            </w:pPr>
            <w:r w:rsidRPr="00083609">
              <w:rPr>
                <w:rFonts w:ascii="Times New Roman" w:hAnsi="Times New Roman" w:cs="Times New Roman"/>
                <w:sz w:val="26"/>
                <w:szCs w:val="26"/>
              </w:rPr>
              <w:t xml:space="preserve">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w:t>
            </w:r>
            <w:proofErr w:type="spellStart"/>
            <w:r w:rsidRPr="00083609">
              <w:rPr>
                <w:rFonts w:ascii="Times New Roman" w:hAnsi="Times New Roman" w:cs="Times New Roman"/>
                <w:sz w:val="26"/>
                <w:szCs w:val="26"/>
              </w:rPr>
              <w:t>внутридолжностной</w:t>
            </w:r>
            <w:proofErr w:type="spellEnd"/>
            <w:r w:rsidRPr="00083609">
              <w:rPr>
                <w:rFonts w:ascii="Times New Roman" w:hAnsi="Times New Roman" w:cs="Times New Roman"/>
                <w:sz w:val="26"/>
                <w:szCs w:val="26"/>
              </w:rPr>
              <w:t xml:space="preserve"> категории</w:t>
            </w:r>
          </w:p>
          <w:p w:rsidR="00403540" w:rsidRPr="00083609" w:rsidRDefault="00403540" w:rsidP="0066380E">
            <w:pPr>
              <w:pStyle w:val="ConsPlusNormal"/>
              <w:ind w:firstLine="5"/>
              <w:rPr>
                <w:rFonts w:ascii="Times New Roman" w:hAnsi="Times New Roman" w:cs="Times New Roman"/>
                <w:sz w:val="26"/>
                <w:szCs w:val="26"/>
              </w:rPr>
            </w:pPr>
          </w:p>
        </w:tc>
        <w:tc>
          <w:tcPr>
            <w:tcW w:w="890" w:type="pct"/>
            <w:gridSpan w:val="2"/>
            <w:shd w:val="clear" w:color="auto" w:fill="auto"/>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16 786,0</w:t>
            </w:r>
          </w:p>
        </w:tc>
      </w:tr>
      <w:tr w:rsidR="00403540" w:rsidRPr="00083609" w:rsidTr="0066380E">
        <w:tc>
          <w:tcPr>
            <w:tcW w:w="4110" w:type="pct"/>
            <w:shd w:val="clear" w:color="auto" w:fill="auto"/>
          </w:tcPr>
          <w:p w:rsidR="00403540" w:rsidRPr="00083609" w:rsidRDefault="00403540" w:rsidP="0066380E">
            <w:pPr>
              <w:autoSpaceDE w:val="0"/>
              <w:autoSpaceDN w:val="0"/>
              <w:adjustRightInd w:val="0"/>
              <w:ind w:firstLine="5"/>
              <w:rPr>
                <w:sz w:val="26"/>
                <w:szCs w:val="26"/>
                <w:lang w:eastAsia="en-US"/>
              </w:rPr>
            </w:pPr>
            <w:r w:rsidRPr="00083609">
              <w:rPr>
                <w:sz w:val="26"/>
                <w:szCs w:val="26"/>
              </w:rPr>
              <w:t>Главный балетмейстер; главный хормейстер; главный художник; главный дирижер; главный хранитель фондов; директор съемочной группы; директор творческого коллектива</w:t>
            </w:r>
            <w:r w:rsidRPr="00083609">
              <w:rPr>
                <w:sz w:val="26"/>
                <w:szCs w:val="26"/>
                <w:lang w:eastAsia="en-US"/>
              </w:rPr>
              <w:t>, программы циркового конвейера</w:t>
            </w:r>
          </w:p>
          <w:p w:rsidR="00403540" w:rsidRPr="00083609" w:rsidRDefault="00403540" w:rsidP="0066380E">
            <w:pPr>
              <w:autoSpaceDE w:val="0"/>
              <w:autoSpaceDN w:val="0"/>
              <w:adjustRightInd w:val="0"/>
              <w:rPr>
                <w:sz w:val="26"/>
                <w:szCs w:val="26"/>
              </w:rPr>
            </w:pPr>
          </w:p>
        </w:tc>
        <w:tc>
          <w:tcPr>
            <w:tcW w:w="890" w:type="pct"/>
            <w:gridSpan w:val="2"/>
            <w:shd w:val="clear" w:color="auto" w:fill="auto"/>
          </w:tcPr>
          <w:p w:rsidR="00403540" w:rsidRPr="00083609" w:rsidRDefault="00403540" w:rsidP="0066380E">
            <w:pPr>
              <w:pStyle w:val="ConsPlusNormal"/>
              <w:ind w:hanging="62"/>
              <w:jc w:val="center"/>
              <w:rPr>
                <w:rFonts w:ascii="Times New Roman" w:hAnsi="Times New Roman" w:cs="Times New Roman"/>
                <w:sz w:val="26"/>
                <w:szCs w:val="26"/>
              </w:rPr>
            </w:pPr>
            <w:r w:rsidRPr="00083609">
              <w:rPr>
                <w:rFonts w:ascii="Times New Roman" w:hAnsi="Times New Roman" w:cs="Times New Roman"/>
                <w:sz w:val="26"/>
                <w:szCs w:val="26"/>
              </w:rPr>
              <w:t>17 386,0</w:t>
            </w:r>
          </w:p>
        </w:tc>
      </w:tr>
      <w:tr w:rsidR="00403540" w:rsidRPr="00083609" w:rsidTr="0066380E">
        <w:tc>
          <w:tcPr>
            <w:tcW w:w="4110" w:type="pct"/>
            <w:shd w:val="clear" w:color="auto" w:fill="auto"/>
          </w:tcPr>
          <w:p w:rsidR="00403540" w:rsidRPr="00083609" w:rsidRDefault="00403540" w:rsidP="0066380E">
            <w:pPr>
              <w:autoSpaceDE w:val="0"/>
              <w:autoSpaceDN w:val="0"/>
              <w:adjustRightInd w:val="0"/>
              <w:ind w:firstLine="5"/>
              <w:rPr>
                <w:sz w:val="26"/>
                <w:szCs w:val="26"/>
              </w:rPr>
            </w:pPr>
          </w:p>
        </w:tc>
        <w:tc>
          <w:tcPr>
            <w:tcW w:w="890" w:type="pct"/>
            <w:gridSpan w:val="2"/>
            <w:shd w:val="clear" w:color="auto" w:fill="auto"/>
          </w:tcPr>
          <w:p w:rsidR="00403540" w:rsidRPr="00083609" w:rsidRDefault="00403540" w:rsidP="0066380E">
            <w:pPr>
              <w:pStyle w:val="ConsPlusNormal"/>
              <w:ind w:hanging="62"/>
              <w:jc w:val="center"/>
              <w:rPr>
                <w:rFonts w:ascii="Times New Roman" w:hAnsi="Times New Roman" w:cs="Times New Roman"/>
                <w:sz w:val="26"/>
                <w:szCs w:val="26"/>
              </w:rPr>
            </w:pPr>
          </w:p>
        </w:tc>
      </w:tr>
    </w:tbl>
    <w:p w:rsidR="00FC4566" w:rsidRPr="00083609" w:rsidRDefault="00FC4566" w:rsidP="00970AAA">
      <w:pPr>
        <w:pStyle w:val="ConsPlusNormal"/>
        <w:ind w:right="-1" w:firstLine="0"/>
        <w:outlineLvl w:val="1"/>
        <w:rPr>
          <w:rFonts w:ascii="Times New Roman" w:hAnsi="Times New Roman" w:cs="Times New Roman"/>
          <w:sz w:val="26"/>
          <w:szCs w:val="26"/>
        </w:rPr>
      </w:pPr>
      <w:bookmarkStart w:id="1" w:name="P669"/>
      <w:bookmarkEnd w:id="1"/>
    </w:p>
    <w:p w:rsidR="00403540" w:rsidRPr="00083609" w:rsidRDefault="00DC297A" w:rsidP="00403540">
      <w:pPr>
        <w:pStyle w:val="ConsPlusNormal"/>
        <w:ind w:left="4253" w:right="-1" w:firstLine="0"/>
        <w:jc w:val="center"/>
        <w:outlineLvl w:val="1"/>
        <w:rPr>
          <w:rFonts w:ascii="Times New Roman" w:hAnsi="Times New Roman" w:cs="Times New Roman"/>
          <w:sz w:val="26"/>
          <w:szCs w:val="26"/>
        </w:rPr>
      </w:pPr>
      <w:r w:rsidRPr="00083609">
        <w:rPr>
          <w:rFonts w:ascii="Times New Roman" w:hAnsi="Times New Roman" w:cs="Times New Roman"/>
          <w:sz w:val="26"/>
          <w:szCs w:val="26"/>
        </w:rPr>
        <w:t>ПРИЛОЖЕНИЕ № 2</w:t>
      </w:r>
    </w:p>
    <w:p w:rsidR="00C02B5F" w:rsidRPr="00083609" w:rsidRDefault="00C02B5F" w:rsidP="00C02B5F">
      <w:pPr>
        <w:widowControl w:val="0"/>
        <w:autoSpaceDE w:val="0"/>
        <w:autoSpaceDN w:val="0"/>
        <w:adjustRightInd w:val="0"/>
        <w:ind w:left="4253" w:right="-1"/>
        <w:jc w:val="center"/>
        <w:rPr>
          <w:sz w:val="26"/>
          <w:szCs w:val="26"/>
        </w:rPr>
      </w:pPr>
      <w:r w:rsidRPr="00083609">
        <w:rPr>
          <w:sz w:val="26"/>
          <w:szCs w:val="26"/>
        </w:rPr>
        <w:t xml:space="preserve">к примерному положению об оплате труда работников муниципальных </w:t>
      </w:r>
      <w:r w:rsidR="00344381">
        <w:rPr>
          <w:sz w:val="26"/>
          <w:szCs w:val="26"/>
        </w:rPr>
        <w:t xml:space="preserve">бюджетных и автономных </w:t>
      </w:r>
      <w:r w:rsidRPr="00083609">
        <w:rPr>
          <w:sz w:val="26"/>
          <w:szCs w:val="26"/>
        </w:rPr>
        <w:t>учреждений</w:t>
      </w:r>
    </w:p>
    <w:p w:rsidR="00C02B5F" w:rsidRPr="00083609" w:rsidRDefault="00C02B5F" w:rsidP="00C02B5F">
      <w:pPr>
        <w:pStyle w:val="ConsPlusNormal"/>
        <w:ind w:left="4253" w:right="-1" w:firstLine="0"/>
        <w:jc w:val="center"/>
        <w:rPr>
          <w:rFonts w:ascii="Times New Roman" w:hAnsi="Times New Roman" w:cs="Times New Roman"/>
          <w:sz w:val="26"/>
          <w:szCs w:val="26"/>
        </w:rPr>
      </w:pPr>
      <w:r w:rsidRPr="00083609">
        <w:rPr>
          <w:rFonts w:ascii="Times New Roman" w:hAnsi="Times New Roman" w:cs="Times New Roman"/>
          <w:sz w:val="26"/>
          <w:szCs w:val="26"/>
        </w:rPr>
        <w:t>культуры муниципального образования «Устьянский муниципальный район»</w:t>
      </w:r>
    </w:p>
    <w:p w:rsidR="00403540" w:rsidRPr="00083609" w:rsidRDefault="00403540" w:rsidP="00403540">
      <w:pPr>
        <w:pStyle w:val="ConsPlusNormal"/>
        <w:ind w:left="5670" w:firstLine="0"/>
        <w:jc w:val="center"/>
        <w:rPr>
          <w:rFonts w:ascii="Times New Roman" w:hAnsi="Times New Roman" w:cs="Times New Roman"/>
          <w:sz w:val="26"/>
          <w:szCs w:val="26"/>
        </w:rPr>
      </w:pPr>
    </w:p>
    <w:p w:rsidR="00403540" w:rsidRPr="00083609" w:rsidRDefault="00403540" w:rsidP="00403540">
      <w:pPr>
        <w:pStyle w:val="ConsPlusNormal"/>
        <w:ind w:left="-567" w:firstLine="0"/>
        <w:jc w:val="center"/>
        <w:rPr>
          <w:rFonts w:ascii="Times New Roman" w:hAnsi="Times New Roman" w:cs="Times New Roman"/>
          <w:b/>
          <w:sz w:val="26"/>
          <w:szCs w:val="26"/>
        </w:rPr>
      </w:pPr>
      <w:bookmarkStart w:id="2" w:name="P738"/>
      <w:bookmarkEnd w:id="2"/>
      <w:r w:rsidRPr="00083609">
        <w:rPr>
          <w:rFonts w:ascii="Times New Roman" w:hAnsi="Times New Roman" w:cs="Times New Roman"/>
          <w:b/>
          <w:sz w:val="26"/>
          <w:szCs w:val="26"/>
        </w:rPr>
        <w:t>ПРОФЕССИОНАЛЬНЫЕ КВАЛИФИКАЦИОННЫЕ ГРУППЫ</w:t>
      </w:r>
    </w:p>
    <w:p w:rsidR="00403540" w:rsidRPr="00083609" w:rsidRDefault="00403540" w:rsidP="00403540">
      <w:pPr>
        <w:pStyle w:val="ConsPlusNormal"/>
        <w:ind w:left="-567" w:firstLine="0"/>
        <w:jc w:val="center"/>
        <w:rPr>
          <w:rFonts w:ascii="Times New Roman" w:hAnsi="Times New Roman" w:cs="Times New Roman"/>
          <w:b/>
          <w:sz w:val="26"/>
          <w:szCs w:val="26"/>
        </w:rPr>
      </w:pPr>
      <w:r w:rsidRPr="00083609">
        <w:rPr>
          <w:rFonts w:ascii="Times New Roman" w:hAnsi="Times New Roman" w:cs="Times New Roman"/>
          <w:b/>
          <w:sz w:val="26"/>
          <w:szCs w:val="26"/>
        </w:rPr>
        <w:t>общеотраслевых должностей руководителей,</w:t>
      </w:r>
    </w:p>
    <w:p w:rsidR="00403540" w:rsidRPr="00083609" w:rsidRDefault="00403540" w:rsidP="00403540">
      <w:pPr>
        <w:pStyle w:val="ConsPlusNormal"/>
        <w:ind w:left="-567" w:firstLine="0"/>
        <w:jc w:val="center"/>
        <w:rPr>
          <w:rFonts w:ascii="Times New Roman" w:hAnsi="Times New Roman" w:cs="Times New Roman"/>
          <w:b/>
          <w:sz w:val="26"/>
          <w:szCs w:val="26"/>
        </w:rPr>
      </w:pPr>
      <w:r w:rsidRPr="00083609">
        <w:rPr>
          <w:rFonts w:ascii="Times New Roman" w:hAnsi="Times New Roman" w:cs="Times New Roman"/>
          <w:b/>
          <w:sz w:val="26"/>
          <w:szCs w:val="26"/>
        </w:rPr>
        <w:t>специалистов и служащих</w:t>
      </w:r>
    </w:p>
    <w:p w:rsidR="00403540" w:rsidRPr="00083609" w:rsidRDefault="00403540" w:rsidP="00403540">
      <w:pPr>
        <w:pStyle w:val="ConsPlusNormal"/>
        <w:ind w:left="-567" w:firstLine="0"/>
        <w:jc w:val="center"/>
        <w:rPr>
          <w:rFonts w:ascii="Times New Roman" w:hAnsi="Times New Roman" w:cs="Times New Roman"/>
          <w:b/>
          <w:sz w:val="26"/>
          <w:szCs w:val="26"/>
        </w:rPr>
      </w:pPr>
    </w:p>
    <w:p w:rsidR="00403540" w:rsidRPr="00083609" w:rsidRDefault="00403540" w:rsidP="00403540">
      <w:pPr>
        <w:pStyle w:val="ConsPlusNormal"/>
        <w:jc w:val="both"/>
        <w:rPr>
          <w:rFonts w:ascii="Times New Roman" w:hAnsi="Times New Roman" w:cs="Times New Roman"/>
          <w:sz w:val="26"/>
          <w:szCs w:val="26"/>
        </w:rPr>
      </w:pPr>
    </w:p>
    <w:tbl>
      <w:tblPr>
        <w:tblW w:w="5000" w:type="pct"/>
        <w:tblCellMar>
          <w:left w:w="62" w:type="dxa"/>
          <w:right w:w="62" w:type="dxa"/>
        </w:tblCellMar>
        <w:tblLook w:val="04A0"/>
      </w:tblPr>
      <w:tblGrid>
        <w:gridCol w:w="2654"/>
        <w:gridCol w:w="5325"/>
        <w:gridCol w:w="1643"/>
      </w:tblGrid>
      <w:tr w:rsidR="00403540" w:rsidRPr="00083609" w:rsidTr="0066380E">
        <w:tc>
          <w:tcPr>
            <w:tcW w:w="1379" w:type="pct"/>
            <w:tcBorders>
              <w:top w:val="single" w:sz="4" w:space="0" w:color="auto"/>
              <w:left w:val="single" w:sz="4" w:space="0" w:color="auto"/>
              <w:bottom w:val="single" w:sz="4" w:space="0" w:color="auto"/>
              <w:right w:val="single" w:sz="4" w:space="0" w:color="auto"/>
            </w:tcBorders>
          </w:tcPr>
          <w:p w:rsidR="00403540" w:rsidRPr="00083609" w:rsidRDefault="00403540" w:rsidP="0066380E">
            <w:pPr>
              <w:pStyle w:val="ConsPlusNormal"/>
              <w:ind w:firstLine="5"/>
              <w:jc w:val="center"/>
              <w:rPr>
                <w:rFonts w:ascii="Times New Roman" w:hAnsi="Times New Roman" w:cs="Times New Roman"/>
                <w:sz w:val="26"/>
                <w:szCs w:val="26"/>
              </w:rPr>
            </w:pPr>
            <w:r w:rsidRPr="00083609">
              <w:rPr>
                <w:rFonts w:ascii="Times New Roman" w:hAnsi="Times New Roman" w:cs="Times New Roman"/>
                <w:sz w:val="26"/>
                <w:szCs w:val="26"/>
              </w:rPr>
              <w:t>Квалификационные уровни</w:t>
            </w:r>
          </w:p>
        </w:tc>
        <w:tc>
          <w:tcPr>
            <w:tcW w:w="2767" w:type="pct"/>
            <w:tcBorders>
              <w:top w:val="single" w:sz="4" w:space="0" w:color="auto"/>
              <w:left w:val="single" w:sz="4" w:space="0" w:color="auto"/>
              <w:bottom w:val="single" w:sz="4" w:space="0" w:color="auto"/>
              <w:right w:val="single" w:sz="4" w:space="0" w:color="auto"/>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Должности, отнесенные </w:t>
            </w:r>
          </w:p>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к квалификационным уровням</w:t>
            </w:r>
          </w:p>
        </w:tc>
        <w:tc>
          <w:tcPr>
            <w:tcW w:w="854" w:type="pct"/>
            <w:tcBorders>
              <w:top w:val="single" w:sz="4" w:space="0" w:color="auto"/>
              <w:left w:val="single" w:sz="4" w:space="0" w:color="auto"/>
              <w:bottom w:val="single" w:sz="4" w:space="0" w:color="auto"/>
              <w:right w:val="single" w:sz="4" w:space="0" w:color="auto"/>
            </w:tcBorders>
            <w:vAlign w:val="center"/>
          </w:tcPr>
          <w:p w:rsidR="00403540" w:rsidRPr="00083609" w:rsidRDefault="00403540" w:rsidP="0066380E">
            <w:pPr>
              <w:pStyle w:val="ConsPlusNormal"/>
              <w:ind w:left="-113" w:right="-113"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Минимальный размер должностного </w:t>
            </w:r>
            <w:r w:rsidRPr="00083609">
              <w:rPr>
                <w:rFonts w:ascii="Times New Roman" w:hAnsi="Times New Roman" w:cs="Times New Roman"/>
                <w:sz w:val="26"/>
                <w:szCs w:val="26"/>
              </w:rPr>
              <w:lastRenderedPageBreak/>
              <w:t xml:space="preserve">оклада </w:t>
            </w:r>
          </w:p>
          <w:p w:rsidR="00403540" w:rsidRPr="00083609" w:rsidRDefault="00403540" w:rsidP="0066380E">
            <w:pPr>
              <w:pStyle w:val="ConsPlusNormal"/>
              <w:ind w:left="-113" w:right="-113" w:firstLine="0"/>
              <w:jc w:val="center"/>
              <w:rPr>
                <w:rFonts w:ascii="Times New Roman" w:hAnsi="Times New Roman" w:cs="Times New Roman"/>
                <w:sz w:val="26"/>
                <w:szCs w:val="26"/>
              </w:rPr>
            </w:pPr>
            <w:r w:rsidRPr="00083609">
              <w:rPr>
                <w:rFonts w:ascii="Times New Roman" w:hAnsi="Times New Roman" w:cs="Times New Roman"/>
                <w:sz w:val="26"/>
                <w:szCs w:val="26"/>
              </w:rPr>
              <w:t>(рублей)</w:t>
            </w:r>
          </w:p>
        </w:tc>
      </w:tr>
    </w:tbl>
    <w:p w:rsidR="00403540" w:rsidRPr="00083609" w:rsidRDefault="00403540" w:rsidP="00403540">
      <w:pPr>
        <w:rPr>
          <w:sz w:val="26"/>
          <w:szCs w:val="26"/>
        </w:rPr>
      </w:pPr>
    </w:p>
    <w:tbl>
      <w:tblPr>
        <w:tblW w:w="5000" w:type="pct"/>
        <w:tblCellMar>
          <w:left w:w="62" w:type="dxa"/>
          <w:right w:w="62" w:type="dxa"/>
        </w:tblCellMar>
        <w:tblLook w:val="04A0"/>
      </w:tblPr>
      <w:tblGrid>
        <w:gridCol w:w="2654"/>
        <w:gridCol w:w="5325"/>
        <w:gridCol w:w="1643"/>
      </w:tblGrid>
      <w:tr w:rsidR="00403540" w:rsidRPr="00083609" w:rsidTr="0066380E">
        <w:trPr>
          <w:tblHeader/>
        </w:trPr>
        <w:tc>
          <w:tcPr>
            <w:tcW w:w="1379" w:type="pct"/>
            <w:tcBorders>
              <w:top w:val="single" w:sz="4" w:space="0" w:color="auto"/>
              <w:left w:val="single" w:sz="4" w:space="0" w:color="auto"/>
              <w:bottom w:val="single" w:sz="4" w:space="0" w:color="auto"/>
              <w:right w:val="single" w:sz="4" w:space="0" w:color="auto"/>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w:t>
            </w:r>
          </w:p>
        </w:tc>
        <w:tc>
          <w:tcPr>
            <w:tcW w:w="2767" w:type="pct"/>
            <w:tcBorders>
              <w:top w:val="single" w:sz="4" w:space="0" w:color="auto"/>
              <w:left w:val="single" w:sz="4" w:space="0" w:color="auto"/>
              <w:bottom w:val="single" w:sz="4" w:space="0" w:color="auto"/>
              <w:right w:val="single" w:sz="4" w:space="0" w:color="auto"/>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2</w:t>
            </w:r>
          </w:p>
        </w:tc>
        <w:tc>
          <w:tcPr>
            <w:tcW w:w="854" w:type="pct"/>
            <w:tcBorders>
              <w:top w:val="single" w:sz="4" w:space="0" w:color="auto"/>
              <w:left w:val="single" w:sz="4" w:space="0" w:color="auto"/>
              <w:bottom w:val="single" w:sz="4" w:space="0" w:color="auto"/>
              <w:right w:val="single" w:sz="4" w:space="0" w:color="auto"/>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3</w:t>
            </w:r>
          </w:p>
        </w:tc>
      </w:tr>
      <w:tr w:rsidR="00403540" w:rsidRPr="00083609" w:rsidTr="0066380E">
        <w:tc>
          <w:tcPr>
            <w:tcW w:w="5000" w:type="pct"/>
            <w:gridSpan w:val="3"/>
            <w:tcBorders>
              <w:top w:val="single" w:sz="4" w:space="0" w:color="auto"/>
            </w:tcBorders>
          </w:tcPr>
          <w:p w:rsidR="00403540" w:rsidRPr="00083609" w:rsidRDefault="00403540" w:rsidP="0066380E">
            <w:pPr>
              <w:pStyle w:val="ConsPlusNormal"/>
              <w:ind w:firstLine="0"/>
              <w:jc w:val="center"/>
              <w:rPr>
                <w:rFonts w:ascii="Times New Roman" w:hAnsi="Times New Roman" w:cs="Times New Roman"/>
                <w:sz w:val="26"/>
                <w:szCs w:val="26"/>
              </w:rPr>
            </w:pPr>
          </w:p>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1. Профессиональная квалификационная группа </w:t>
            </w:r>
            <w:r w:rsidRPr="00083609">
              <w:rPr>
                <w:rFonts w:ascii="Times New Roman" w:hAnsi="Times New Roman" w:cs="Times New Roman"/>
                <w:sz w:val="26"/>
                <w:szCs w:val="26"/>
              </w:rPr>
              <w:br/>
              <w:t>«Общеотраслевые должности служащих первого уровня»</w:t>
            </w: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1 квалификационный уровень</w:t>
            </w:r>
          </w:p>
        </w:tc>
        <w:tc>
          <w:tcPr>
            <w:tcW w:w="2767" w:type="pct"/>
          </w:tcPr>
          <w:p w:rsidR="00403540" w:rsidRPr="00083609" w:rsidRDefault="00403540" w:rsidP="0066380E">
            <w:pPr>
              <w:pStyle w:val="ConsPlusNormal"/>
              <w:ind w:right="-62" w:firstLine="0"/>
              <w:rPr>
                <w:rFonts w:ascii="Times New Roman" w:hAnsi="Times New Roman" w:cs="Times New Roman"/>
                <w:spacing w:val="-4"/>
                <w:sz w:val="26"/>
                <w:szCs w:val="26"/>
              </w:rPr>
            </w:pPr>
            <w:r w:rsidRPr="00083609">
              <w:rPr>
                <w:rFonts w:ascii="Times New Roman" w:hAnsi="Times New Roman" w:cs="Times New Roman"/>
                <w:sz w:val="26"/>
                <w:szCs w:val="26"/>
              </w:rPr>
              <w:t xml:space="preserve">агент; агент по закупкам; агент по снабжению; агент рекламный; архивариус; ассистент </w:t>
            </w:r>
            <w:r w:rsidRPr="00083609">
              <w:rPr>
                <w:rFonts w:ascii="Times New Roman" w:hAnsi="Times New Roman" w:cs="Times New Roman"/>
                <w:spacing w:val="-4"/>
                <w:sz w:val="26"/>
                <w:szCs w:val="26"/>
              </w:rPr>
              <w:t xml:space="preserve">инспектора фонда; дежурный по общежитию </w:t>
            </w:r>
          </w:p>
          <w:p w:rsidR="00403540" w:rsidRPr="00083609" w:rsidRDefault="00403540" w:rsidP="0066380E">
            <w:pPr>
              <w:pStyle w:val="ConsPlusNormal"/>
              <w:ind w:right="-62" w:firstLine="0"/>
              <w:rPr>
                <w:rFonts w:ascii="Times New Roman" w:hAnsi="Times New Roman" w:cs="Times New Roman"/>
                <w:sz w:val="26"/>
                <w:szCs w:val="26"/>
              </w:rPr>
            </w:pPr>
            <w:proofErr w:type="gramStart"/>
            <w:r w:rsidRPr="00083609">
              <w:rPr>
                <w:rFonts w:ascii="Times New Roman" w:hAnsi="Times New Roman" w:cs="Times New Roman"/>
                <w:spacing w:val="-4"/>
                <w:sz w:val="26"/>
                <w:szCs w:val="26"/>
              </w:rPr>
              <w:t>и др.;</w:t>
            </w:r>
            <w:r w:rsidRPr="00083609">
              <w:rPr>
                <w:rFonts w:ascii="Times New Roman" w:hAnsi="Times New Roman" w:cs="Times New Roman"/>
                <w:sz w:val="26"/>
                <w:szCs w:val="26"/>
              </w:rPr>
              <w:t xml:space="preserve"> дежурный бюро пропусков; делопроизводитель; кассир; комендант; машинистка; секретарь; секретарь-машинистка; экспедитор; экспедитор по перевозке грузов; секретарь-стенографистка; статистик</w:t>
            </w:r>
            <w:proofErr w:type="gramEnd"/>
          </w:p>
          <w:p w:rsidR="00403540" w:rsidRPr="00083609" w:rsidRDefault="00403540" w:rsidP="0066380E">
            <w:pPr>
              <w:pStyle w:val="ConsPlusNormal"/>
              <w:ind w:right="-62"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5 995,0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2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p w:rsidR="00403540" w:rsidRPr="00083609" w:rsidRDefault="00403540" w:rsidP="0066380E">
            <w:pPr>
              <w:pStyle w:val="ConsPlusNormal"/>
              <w:ind w:firstLine="0"/>
              <w:rPr>
                <w:rFonts w:ascii="Times New Roman" w:hAnsi="Times New Roman" w:cs="Times New Roman"/>
                <w:sz w:val="26"/>
                <w:szCs w:val="26"/>
              </w:rPr>
            </w:pP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7 494,0</w:t>
            </w:r>
          </w:p>
        </w:tc>
      </w:tr>
      <w:tr w:rsidR="00403540" w:rsidRPr="00083609" w:rsidTr="0066380E">
        <w:tc>
          <w:tcPr>
            <w:tcW w:w="5000" w:type="pct"/>
            <w:gridSpan w:val="3"/>
          </w:tcPr>
          <w:p w:rsidR="00403540" w:rsidRPr="00083609" w:rsidRDefault="00403540" w:rsidP="006001AF">
            <w:pPr>
              <w:pStyle w:val="ConsPlusNormal"/>
              <w:ind w:firstLine="0"/>
              <w:rPr>
                <w:rFonts w:ascii="Times New Roman" w:hAnsi="Times New Roman" w:cs="Times New Roman"/>
                <w:sz w:val="26"/>
                <w:szCs w:val="26"/>
              </w:rPr>
            </w:pPr>
          </w:p>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2. Профессиональная квалификационная группа </w:t>
            </w:r>
            <w:r w:rsidRPr="00083609">
              <w:rPr>
                <w:rFonts w:ascii="Times New Roman" w:hAnsi="Times New Roman" w:cs="Times New Roman"/>
                <w:sz w:val="26"/>
                <w:szCs w:val="26"/>
              </w:rPr>
              <w:br/>
              <w:t>«Общеотраслевые должности служащих второго уровня»</w:t>
            </w: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1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proofErr w:type="gramStart"/>
            <w:r w:rsidRPr="00083609">
              <w:rPr>
                <w:rFonts w:ascii="Times New Roman" w:hAnsi="Times New Roman" w:cs="Times New Roman"/>
                <w:sz w:val="26"/>
                <w:szCs w:val="26"/>
              </w:rPr>
              <w:t xml:space="preserve">администратор; диспетчер; инспектор по кадрам; инспектор по контролю за исполнением поручений; консультант по налогам и сборам; лаборант; техник; техник вычислительного (информационно-вычислительного) центра; техник-конструктор; техник-лаборант; </w:t>
            </w:r>
            <w:proofErr w:type="gramEnd"/>
          </w:p>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техник по защите информации; техник </w:t>
            </w:r>
          </w:p>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по инструменту, техник-программист; </w:t>
            </w:r>
          </w:p>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художник</w:t>
            </w:r>
            <w:r w:rsidR="00E774C5" w:rsidRPr="00083609">
              <w:rPr>
                <w:rFonts w:ascii="Times New Roman" w:hAnsi="Times New Roman" w:cs="Times New Roman"/>
                <w:sz w:val="26"/>
                <w:szCs w:val="26"/>
              </w:rPr>
              <w:t>, техник-электрик</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8 993,0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2 квалификационный уровень</w:t>
            </w:r>
          </w:p>
        </w:tc>
        <w:tc>
          <w:tcPr>
            <w:tcW w:w="2767" w:type="pct"/>
          </w:tcPr>
          <w:p w:rsidR="00403540" w:rsidRPr="00083609" w:rsidRDefault="00403540" w:rsidP="0066380E">
            <w:pPr>
              <w:pStyle w:val="ConsPlusNormal"/>
              <w:ind w:firstLine="0"/>
              <w:contextualSpacing/>
              <w:rPr>
                <w:rFonts w:ascii="Times New Roman" w:hAnsi="Times New Roman" w:cs="Times New Roman"/>
                <w:sz w:val="26"/>
                <w:szCs w:val="26"/>
              </w:rPr>
            </w:pPr>
            <w:r w:rsidRPr="00083609">
              <w:rPr>
                <w:rFonts w:ascii="Times New Roman" w:hAnsi="Times New Roman" w:cs="Times New Roman"/>
                <w:sz w:val="26"/>
                <w:szCs w:val="26"/>
              </w:rPr>
              <w:t>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инжене</w:t>
            </w:r>
            <w:proofErr w:type="gramStart"/>
            <w:r w:rsidRPr="00083609">
              <w:rPr>
                <w:rFonts w:ascii="Times New Roman" w:hAnsi="Times New Roman" w:cs="Times New Roman"/>
                <w:sz w:val="26"/>
                <w:szCs w:val="26"/>
              </w:rPr>
              <w:t>р-</w:t>
            </w:r>
            <w:proofErr w:type="gramEnd"/>
            <w:r w:rsidRPr="00083609">
              <w:rPr>
                <w:rFonts w:ascii="Times New Roman" w:hAnsi="Times New Roman" w:cs="Times New Roman"/>
                <w:sz w:val="26"/>
                <w:szCs w:val="26"/>
              </w:rPr>
              <w:t xml:space="preserve"> программист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w:t>
            </w:r>
            <w:r w:rsidRPr="00083609">
              <w:rPr>
                <w:rFonts w:ascii="Times New Roman" w:hAnsi="Times New Roman" w:cs="Times New Roman"/>
                <w:sz w:val="26"/>
                <w:szCs w:val="26"/>
              </w:rPr>
              <w:lastRenderedPageBreak/>
              <w:t>квалификационного уровня</w:t>
            </w:r>
            <w:r w:rsidR="00E774C5" w:rsidRPr="00083609">
              <w:rPr>
                <w:rFonts w:ascii="Times New Roman" w:hAnsi="Times New Roman" w:cs="Times New Roman"/>
                <w:sz w:val="26"/>
                <w:szCs w:val="26"/>
              </w:rPr>
              <w:t xml:space="preserve">, по которым устанавливается </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0"/>
              <w:contextualSpacing/>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lastRenderedPageBreak/>
              <w:t>9 592,0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lastRenderedPageBreak/>
              <w:t>3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должности служащих первого квалификационного уровня, по которым устанавливается </w:t>
            </w:r>
            <w:r w:rsidRPr="00083609">
              <w:rPr>
                <w:rFonts w:ascii="Times New Roman" w:hAnsi="Times New Roman" w:cs="Times New Roman"/>
                <w:sz w:val="26"/>
                <w:szCs w:val="26"/>
                <w:lang w:val="en-US"/>
              </w:rPr>
              <w:t>I</w:t>
            </w:r>
            <w:r w:rsidRPr="00083609">
              <w:rPr>
                <w:rFonts w:ascii="Times New Roman" w:hAnsi="Times New Roman" w:cs="Times New Roman"/>
                <w:sz w:val="26"/>
                <w:szCs w:val="26"/>
              </w:rPr>
              <w:t xml:space="preserve">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10 192,0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4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10 791,0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5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proofErr w:type="gramStart"/>
            <w:r w:rsidRPr="00083609">
              <w:rPr>
                <w:rFonts w:ascii="Times New Roman" w:hAnsi="Times New Roman" w:cs="Times New Roman"/>
                <w:sz w:val="26"/>
                <w:szCs w:val="26"/>
              </w:rPr>
              <w:t>начальник гаража; начальник (заведующий) мастерской; начальник ремонтного цеха; начальник смены, (участка); начальник цеха (участка)</w:t>
            </w:r>
            <w:proofErr w:type="gramEnd"/>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11 391,0</w:t>
            </w:r>
          </w:p>
        </w:tc>
      </w:tr>
      <w:tr w:rsidR="00403540" w:rsidRPr="00083609" w:rsidTr="0066380E">
        <w:trPr>
          <w:trHeight w:val="759"/>
        </w:trPr>
        <w:tc>
          <w:tcPr>
            <w:tcW w:w="5000" w:type="pct"/>
            <w:gridSpan w:val="3"/>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3. Профессиональная квалификационная группа </w:t>
            </w:r>
            <w:r w:rsidRPr="00083609">
              <w:rPr>
                <w:rFonts w:ascii="Times New Roman" w:hAnsi="Times New Roman" w:cs="Times New Roman"/>
                <w:sz w:val="26"/>
                <w:szCs w:val="26"/>
              </w:rPr>
              <w:br/>
              <w:t>«Общеотраслевые должности служащих третьего уровня»</w:t>
            </w: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1 квалификационный уровень</w:t>
            </w:r>
          </w:p>
        </w:tc>
        <w:tc>
          <w:tcPr>
            <w:tcW w:w="2767" w:type="pct"/>
            <w:vMerge w:val="restar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аналитик; архитектор; аудитор; бухгалтер; бухгалтер-ревизор; </w:t>
            </w:r>
            <w:proofErr w:type="spellStart"/>
            <w:r w:rsidRPr="00083609">
              <w:rPr>
                <w:rFonts w:ascii="Times New Roman" w:hAnsi="Times New Roman" w:cs="Times New Roman"/>
                <w:sz w:val="26"/>
                <w:szCs w:val="26"/>
              </w:rPr>
              <w:t>документовед</w:t>
            </w:r>
            <w:proofErr w:type="spellEnd"/>
            <w:r w:rsidRPr="00083609">
              <w:rPr>
                <w:rFonts w:ascii="Times New Roman" w:hAnsi="Times New Roman" w:cs="Times New Roman"/>
                <w:sz w:val="26"/>
                <w:szCs w:val="26"/>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w:t>
            </w:r>
          </w:p>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и сооружений; инженер по инструменту; инженер по качеству; инженер </w:t>
            </w:r>
          </w:p>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по комплектации оборудования; инженер-конструктор (конструктор); инженер-лаборант;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w:t>
            </w:r>
          </w:p>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ремонту; инженер </w:t>
            </w:r>
          </w:p>
          <w:p w:rsidR="00403540" w:rsidRPr="00083609" w:rsidRDefault="00403540" w:rsidP="0066380E">
            <w:pPr>
              <w:pStyle w:val="ConsPlusNormal"/>
              <w:ind w:firstLine="0"/>
              <w:rPr>
                <w:rFonts w:ascii="Times New Roman" w:hAnsi="Times New Roman" w:cs="Times New Roman"/>
                <w:sz w:val="26"/>
                <w:szCs w:val="26"/>
              </w:rPr>
            </w:pPr>
            <w:proofErr w:type="gramStart"/>
            <w:r w:rsidRPr="00083609">
              <w:rPr>
                <w:rFonts w:ascii="Times New Roman" w:hAnsi="Times New Roman" w:cs="Times New Roman"/>
                <w:sz w:val="26"/>
                <w:szCs w:val="26"/>
              </w:rPr>
              <w:t xml:space="preserve">по стандартизации; инженер-программист (программист); инженер-технолог (технолог); </w:t>
            </w:r>
            <w:proofErr w:type="spellStart"/>
            <w:r w:rsidRPr="00083609">
              <w:rPr>
                <w:rFonts w:ascii="Times New Roman" w:hAnsi="Times New Roman" w:cs="Times New Roman"/>
                <w:sz w:val="26"/>
                <w:szCs w:val="26"/>
              </w:rPr>
              <w:t>инженер-электроник</w:t>
            </w:r>
            <w:proofErr w:type="spellEnd"/>
            <w:r w:rsidRPr="00083609">
              <w:rPr>
                <w:rFonts w:ascii="Times New Roman" w:hAnsi="Times New Roman" w:cs="Times New Roman"/>
                <w:sz w:val="26"/>
                <w:szCs w:val="26"/>
              </w:rPr>
              <w:t xml:space="preserve"> (электроник); инженер-</w:t>
            </w:r>
            <w:r w:rsidRPr="00083609">
              <w:rPr>
                <w:rFonts w:ascii="Times New Roman" w:hAnsi="Times New Roman" w:cs="Times New Roman"/>
                <w:sz w:val="26"/>
                <w:szCs w:val="26"/>
              </w:rPr>
              <w:lastRenderedPageBreak/>
              <w:t xml:space="preserve">энергетик (энергетик); инспектор фонда; менеджер; менеджер по персоналу; менеджер </w:t>
            </w:r>
            <w:proofErr w:type="gramEnd"/>
          </w:p>
          <w:p w:rsidR="00403540" w:rsidRPr="00083609" w:rsidRDefault="00403540" w:rsidP="0066380E">
            <w:pPr>
              <w:pStyle w:val="ConsPlusNormal"/>
              <w:ind w:firstLine="0"/>
              <w:rPr>
                <w:rFonts w:ascii="Times New Roman" w:hAnsi="Times New Roman" w:cs="Times New Roman"/>
                <w:sz w:val="26"/>
                <w:szCs w:val="26"/>
              </w:rPr>
            </w:pPr>
            <w:proofErr w:type="gramStart"/>
            <w:r w:rsidRPr="00083609">
              <w:rPr>
                <w:rFonts w:ascii="Times New Roman" w:hAnsi="Times New Roman" w:cs="Times New Roman"/>
                <w:sz w:val="26"/>
                <w:szCs w:val="26"/>
              </w:rPr>
              <w:t xml:space="preserve">по рекламе; менеджер по связям </w:t>
            </w:r>
            <w:r w:rsidRPr="00083609">
              <w:rPr>
                <w:rFonts w:ascii="Times New Roman" w:hAnsi="Times New Roman" w:cs="Times New Roman"/>
                <w:sz w:val="26"/>
                <w:szCs w:val="26"/>
              </w:rPr>
              <w:br/>
              <w:t xml:space="preserve">с общественностью; переводчик; переводчик синхронный; психолог; социолог; специалист </w:t>
            </w:r>
            <w:r w:rsidRPr="00083609">
              <w:rPr>
                <w:rFonts w:ascii="Times New Roman" w:hAnsi="Times New Roman" w:cs="Times New Roman"/>
                <w:sz w:val="26"/>
                <w:szCs w:val="26"/>
              </w:rPr>
              <w:br/>
              <w:t xml:space="preserve">по защите информации; специалист по кадрам; специалист по маркетингу; специалист по связям с общественностью; </w:t>
            </w:r>
            <w:proofErr w:type="spellStart"/>
            <w:r w:rsidRPr="00083609">
              <w:rPr>
                <w:rFonts w:ascii="Times New Roman" w:hAnsi="Times New Roman" w:cs="Times New Roman"/>
                <w:sz w:val="26"/>
                <w:szCs w:val="26"/>
              </w:rPr>
              <w:t>сурдопереводчик</w:t>
            </w:r>
            <w:proofErr w:type="spellEnd"/>
            <w:r w:rsidRPr="00083609">
              <w:rPr>
                <w:rFonts w:ascii="Times New Roman" w:hAnsi="Times New Roman" w:cs="Times New Roman"/>
                <w:sz w:val="26"/>
                <w:szCs w:val="26"/>
              </w:rPr>
              <w:t>; шеф-инженер;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w:t>
            </w:r>
            <w:proofErr w:type="gramEnd"/>
            <w:r w:rsidRPr="00083609">
              <w:rPr>
                <w:rFonts w:ascii="Times New Roman" w:hAnsi="Times New Roman" w:cs="Times New Roman"/>
                <w:sz w:val="26"/>
                <w:szCs w:val="26"/>
              </w:rPr>
              <w:t xml:space="preserve"> экономист по планированию; экономист по сбыту; экономист по труду; экономист по финансовой работе; эксперт; юрисконсульт</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lastRenderedPageBreak/>
              <w:t>11 990,0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p>
        </w:tc>
        <w:tc>
          <w:tcPr>
            <w:tcW w:w="2767" w:type="pct"/>
            <w:vMerge/>
          </w:tcPr>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lastRenderedPageBreak/>
              <w:t>2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должности служащих первого квалификационного уровня, по которым устанавливается II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12 590,0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3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должности служащих первого квалификационного уровня, по которым устанавливается I </w:t>
            </w:r>
            <w:proofErr w:type="spellStart"/>
            <w:r w:rsidRPr="00083609">
              <w:rPr>
                <w:rFonts w:ascii="Times New Roman" w:hAnsi="Times New Roman" w:cs="Times New Roman"/>
                <w:sz w:val="26"/>
                <w:szCs w:val="26"/>
              </w:rPr>
              <w:t>внутридолжностная</w:t>
            </w:r>
            <w:proofErr w:type="spellEnd"/>
            <w:r w:rsidRPr="00083609">
              <w:rPr>
                <w:rFonts w:ascii="Times New Roman" w:hAnsi="Times New Roman" w:cs="Times New Roman"/>
                <w:sz w:val="26"/>
                <w:szCs w:val="26"/>
              </w:rPr>
              <w:t xml:space="preserve"> категория</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13 189,0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4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мастер участка, должности служащих первого квалификационного уровня, по которым может устанавливаться производное должностное наименование «ведущий»</w:t>
            </w: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13 789,0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5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главные специалисты: в отделах, отделениях, лабораториях, мастерских; заместитель главного бухгалтера</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14 388,0</w:t>
            </w:r>
          </w:p>
        </w:tc>
      </w:tr>
      <w:tr w:rsidR="00403540" w:rsidRPr="00083609" w:rsidTr="0066380E">
        <w:tc>
          <w:tcPr>
            <w:tcW w:w="5000" w:type="pct"/>
            <w:gridSpan w:val="3"/>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4. Профессиональная квалификационная группа </w:t>
            </w:r>
            <w:r w:rsidRPr="00083609">
              <w:rPr>
                <w:rFonts w:ascii="Times New Roman" w:hAnsi="Times New Roman" w:cs="Times New Roman"/>
                <w:sz w:val="26"/>
                <w:szCs w:val="26"/>
              </w:rPr>
              <w:br/>
              <w:t>«Общеотраслевые должности служащих четвертого уровня»</w:t>
            </w:r>
          </w:p>
          <w:p w:rsidR="00403540" w:rsidRPr="00083609" w:rsidRDefault="00403540" w:rsidP="0066380E">
            <w:pPr>
              <w:pStyle w:val="ConsPlusNormal"/>
              <w:ind w:firstLine="0"/>
              <w:jc w:val="center"/>
              <w:rPr>
                <w:rFonts w:ascii="Times New Roman" w:hAnsi="Times New Roman" w:cs="Times New Roman"/>
                <w:sz w:val="26"/>
                <w:szCs w:val="26"/>
              </w:rPr>
            </w:pP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1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начальник инструментального отдела; начальник исследовательской лаборатории; начальник лаборатории (бюро) по организации труда </w:t>
            </w:r>
          </w:p>
          <w:p w:rsidR="00403540" w:rsidRPr="00083609" w:rsidRDefault="00403540" w:rsidP="0066380E">
            <w:pPr>
              <w:pStyle w:val="ConsPlusNormal"/>
              <w:ind w:firstLine="0"/>
              <w:rPr>
                <w:rFonts w:ascii="Times New Roman" w:hAnsi="Times New Roman" w:cs="Times New Roman"/>
                <w:sz w:val="26"/>
                <w:szCs w:val="26"/>
              </w:rPr>
            </w:pPr>
            <w:proofErr w:type="gramStart"/>
            <w:r w:rsidRPr="00083609">
              <w:rPr>
                <w:rFonts w:ascii="Times New Roman" w:hAnsi="Times New Roman" w:cs="Times New Roman"/>
                <w:sz w:val="26"/>
                <w:szCs w:val="26"/>
              </w:rPr>
              <w:t xml:space="preserve">и управления производством;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w:t>
            </w:r>
            <w:r w:rsidRPr="00083609">
              <w:rPr>
                <w:rFonts w:ascii="Times New Roman" w:hAnsi="Times New Roman" w:cs="Times New Roman"/>
                <w:sz w:val="26"/>
                <w:szCs w:val="26"/>
              </w:rPr>
              <w:lastRenderedPageBreak/>
              <w:t xml:space="preserve">(спецотдела </w:t>
            </w:r>
            <w:r w:rsidRPr="00083609">
              <w:rPr>
                <w:rFonts w:ascii="Times New Roman" w:hAnsi="Times New Roman" w:cs="Times New Roman"/>
                <w:sz w:val="26"/>
                <w:szCs w:val="26"/>
              </w:rPr>
              <w:br/>
              <w:t>и др.); 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(лаборатории, сектора) по защите информации;</w:t>
            </w:r>
            <w:proofErr w:type="gramEnd"/>
            <w:r w:rsidRPr="00083609">
              <w:rPr>
                <w:rFonts w:ascii="Times New Roman" w:hAnsi="Times New Roman" w:cs="Times New Roman"/>
                <w:sz w:val="26"/>
                <w:szCs w:val="26"/>
              </w:rPr>
              <w:t xml:space="preserve"> начальник отдела по связям с общественностью;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юридического отдела, начальник отдела маркетинга</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lastRenderedPageBreak/>
              <w:t>14 988,0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lastRenderedPageBreak/>
              <w:t>2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главный* (аналитик, диспетчер, конструктор, механик, специалист по защите информации, технолог)</w:t>
            </w:r>
          </w:p>
          <w:p w:rsidR="00403540" w:rsidRPr="00083609" w:rsidRDefault="00403540" w:rsidP="0066380E">
            <w:pPr>
              <w:pStyle w:val="ConsPlusNormal"/>
              <w:ind w:firstLine="0"/>
              <w:rPr>
                <w:rFonts w:ascii="Times New Roman" w:hAnsi="Times New Roman" w:cs="Times New Roman"/>
                <w:sz w:val="26"/>
                <w:szCs w:val="26"/>
              </w:rPr>
            </w:pP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15 587,0</w:t>
            </w:r>
          </w:p>
        </w:tc>
      </w:tr>
      <w:tr w:rsidR="00403540" w:rsidRPr="00083609" w:rsidTr="0066380E">
        <w:tc>
          <w:tcPr>
            <w:tcW w:w="1379"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3 квалификационный уровень</w:t>
            </w:r>
          </w:p>
        </w:tc>
        <w:tc>
          <w:tcPr>
            <w:tcW w:w="2767" w:type="pct"/>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директор (начальник, </w:t>
            </w:r>
            <w:proofErr w:type="gramStart"/>
            <w:r w:rsidRPr="00083609">
              <w:rPr>
                <w:rFonts w:ascii="Times New Roman" w:hAnsi="Times New Roman" w:cs="Times New Roman"/>
                <w:sz w:val="26"/>
                <w:szCs w:val="26"/>
              </w:rPr>
              <w:t>заведующий) филиала</w:t>
            </w:r>
            <w:proofErr w:type="gramEnd"/>
            <w:r w:rsidRPr="00083609">
              <w:rPr>
                <w:rFonts w:ascii="Times New Roman" w:hAnsi="Times New Roman" w:cs="Times New Roman"/>
                <w:sz w:val="26"/>
                <w:szCs w:val="26"/>
              </w:rPr>
              <w:t>, другого обособленного структурного подразделения</w:t>
            </w:r>
          </w:p>
        </w:tc>
        <w:tc>
          <w:tcPr>
            <w:tcW w:w="854" w:type="pct"/>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16 187,0</w:t>
            </w:r>
          </w:p>
        </w:tc>
      </w:tr>
    </w:tbl>
    <w:p w:rsidR="00403540" w:rsidRPr="00083609" w:rsidRDefault="00403540" w:rsidP="00403540">
      <w:pPr>
        <w:rPr>
          <w:sz w:val="26"/>
          <w:szCs w:val="26"/>
        </w:rPr>
      </w:pPr>
    </w:p>
    <w:p w:rsidR="00403540" w:rsidRPr="00083609" w:rsidRDefault="00403540" w:rsidP="00403540">
      <w:pPr>
        <w:rPr>
          <w:sz w:val="26"/>
          <w:szCs w:val="26"/>
        </w:rPr>
      </w:pPr>
    </w:p>
    <w:p w:rsidR="00403540" w:rsidRPr="00083609" w:rsidRDefault="00403540" w:rsidP="00403540">
      <w:pPr>
        <w:rPr>
          <w:sz w:val="26"/>
          <w:szCs w:val="26"/>
        </w:rPr>
      </w:pPr>
    </w:p>
    <w:p w:rsidR="00403540" w:rsidRPr="00083609" w:rsidRDefault="00403540" w:rsidP="00403540">
      <w:pPr>
        <w:rPr>
          <w:sz w:val="26"/>
          <w:szCs w:val="26"/>
        </w:rPr>
      </w:pPr>
      <w:r w:rsidRPr="00083609">
        <w:rPr>
          <w:sz w:val="26"/>
          <w:szCs w:val="26"/>
        </w:rPr>
        <w:t>___________</w:t>
      </w:r>
    </w:p>
    <w:p w:rsidR="00403540" w:rsidRPr="00083609" w:rsidRDefault="00403540" w:rsidP="00403540">
      <w:pPr>
        <w:rPr>
          <w:sz w:val="26"/>
          <w:szCs w:val="26"/>
        </w:rPr>
      </w:pPr>
    </w:p>
    <w:p w:rsidR="00403540" w:rsidRPr="00083609" w:rsidRDefault="00403540" w:rsidP="00403540">
      <w:pPr>
        <w:pStyle w:val="ConsPlusNormal"/>
        <w:ind w:firstLine="0"/>
        <w:jc w:val="both"/>
        <w:rPr>
          <w:rFonts w:ascii="Times New Roman" w:hAnsi="Times New Roman" w:cs="Times New Roman"/>
          <w:sz w:val="26"/>
          <w:szCs w:val="26"/>
        </w:rPr>
      </w:pPr>
      <w:r w:rsidRPr="00083609">
        <w:rPr>
          <w:rFonts w:ascii="Times New Roman" w:hAnsi="Times New Roman" w:cs="Times New Roman"/>
          <w:sz w:val="26"/>
          <w:szCs w:val="26"/>
        </w:rPr>
        <w:t xml:space="preserve">     *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w:t>
      </w:r>
      <w:r w:rsidR="00FB2DEF">
        <w:rPr>
          <w:rFonts w:ascii="Times New Roman" w:hAnsi="Times New Roman" w:cs="Times New Roman"/>
          <w:sz w:val="26"/>
          <w:szCs w:val="26"/>
        </w:rPr>
        <w:t xml:space="preserve">агается на руководителя </w:t>
      </w:r>
      <w:r w:rsidRPr="00083609">
        <w:rPr>
          <w:rFonts w:ascii="Times New Roman" w:hAnsi="Times New Roman" w:cs="Times New Roman"/>
          <w:sz w:val="26"/>
          <w:szCs w:val="26"/>
        </w:rPr>
        <w:t>или заместителя руководителя организации.</w:t>
      </w:r>
    </w:p>
    <w:p w:rsidR="00403540" w:rsidRPr="00083609" w:rsidRDefault="00403540" w:rsidP="00403540">
      <w:pPr>
        <w:pStyle w:val="ConsPlusNormal"/>
        <w:ind w:firstLine="0"/>
        <w:jc w:val="center"/>
        <w:outlineLvl w:val="1"/>
        <w:rPr>
          <w:rFonts w:ascii="Times New Roman" w:hAnsi="Times New Roman" w:cs="Times New Roman"/>
          <w:sz w:val="26"/>
          <w:szCs w:val="26"/>
        </w:rPr>
      </w:pPr>
    </w:p>
    <w:p w:rsidR="00403540" w:rsidRPr="00083609" w:rsidRDefault="00403540" w:rsidP="00403540">
      <w:pPr>
        <w:pStyle w:val="ConsPlusNormal"/>
        <w:ind w:firstLine="0"/>
        <w:jc w:val="center"/>
        <w:outlineLvl w:val="1"/>
        <w:rPr>
          <w:rFonts w:ascii="Times New Roman" w:hAnsi="Times New Roman" w:cs="Times New Roman"/>
          <w:sz w:val="26"/>
          <w:szCs w:val="26"/>
        </w:rPr>
      </w:pPr>
    </w:p>
    <w:p w:rsidR="002B6395" w:rsidRPr="00083609" w:rsidRDefault="002B6395" w:rsidP="00403540">
      <w:pPr>
        <w:pStyle w:val="ConsPlusNormal"/>
        <w:ind w:firstLine="0"/>
        <w:jc w:val="center"/>
        <w:outlineLvl w:val="1"/>
        <w:rPr>
          <w:rFonts w:ascii="Times New Roman" w:hAnsi="Times New Roman" w:cs="Times New Roman"/>
          <w:sz w:val="26"/>
          <w:szCs w:val="26"/>
        </w:rPr>
      </w:pPr>
    </w:p>
    <w:p w:rsidR="002B6395" w:rsidRPr="00083609" w:rsidRDefault="002B6395" w:rsidP="00403540">
      <w:pPr>
        <w:pStyle w:val="ConsPlusNormal"/>
        <w:ind w:firstLine="0"/>
        <w:jc w:val="center"/>
        <w:outlineLvl w:val="1"/>
        <w:rPr>
          <w:rFonts w:ascii="Times New Roman" w:hAnsi="Times New Roman" w:cs="Times New Roman"/>
          <w:sz w:val="26"/>
          <w:szCs w:val="26"/>
        </w:rPr>
      </w:pPr>
    </w:p>
    <w:p w:rsidR="002B6395" w:rsidRDefault="002B6395"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Default="009E7A4F" w:rsidP="00403540">
      <w:pPr>
        <w:pStyle w:val="ConsPlusNormal"/>
        <w:ind w:firstLine="0"/>
        <w:jc w:val="center"/>
        <w:outlineLvl w:val="1"/>
        <w:rPr>
          <w:rFonts w:ascii="Times New Roman" w:hAnsi="Times New Roman" w:cs="Times New Roman"/>
          <w:sz w:val="26"/>
          <w:szCs w:val="26"/>
        </w:rPr>
      </w:pPr>
    </w:p>
    <w:p w:rsidR="009E7A4F" w:rsidRPr="00083609" w:rsidRDefault="009E7A4F" w:rsidP="00403540">
      <w:pPr>
        <w:pStyle w:val="ConsPlusNormal"/>
        <w:ind w:firstLine="0"/>
        <w:jc w:val="center"/>
        <w:outlineLvl w:val="1"/>
        <w:rPr>
          <w:rFonts w:ascii="Times New Roman" w:hAnsi="Times New Roman" w:cs="Times New Roman"/>
          <w:sz w:val="26"/>
          <w:szCs w:val="26"/>
        </w:rPr>
      </w:pPr>
    </w:p>
    <w:p w:rsidR="002B6395" w:rsidRPr="00083609" w:rsidRDefault="002B6395" w:rsidP="00403540">
      <w:pPr>
        <w:pStyle w:val="ConsPlusNormal"/>
        <w:ind w:firstLine="0"/>
        <w:jc w:val="center"/>
        <w:outlineLvl w:val="1"/>
        <w:rPr>
          <w:rFonts w:ascii="Times New Roman" w:hAnsi="Times New Roman" w:cs="Times New Roman"/>
          <w:sz w:val="26"/>
          <w:szCs w:val="26"/>
        </w:rPr>
      </w:pPr>
    </w:p>
    <w:p w:rsidR="002B6395" w:rsidRPr="00083609" w:rsidRDefault="002B6395" w:rsidP="00403540">
      <w:pPr>
        <w:pStyle w:val="ConsPlusNormal"/>
        <w:ind w:firstLine="0"/>
        <w:jc w:val="center"/>
        <w:outlineLvl w:val="1"/>
        <w:rPr>
          <w:rFonts w:ascii="Times New Roman" w:hAnsi="Times New Roman" w:cs="Times New Roman"/>
          <w:sz w:val="26"/>
          <w:szCs w:val="26"/>
        </w:rPr>
      </w:pPr>
    </w:p>
    <w:p w:rsidR="002B6395" w:rsidRPr="00083609" w:rsidRDefault="002B6395" w:rsidP="00403540">
      <w:pPr>
        <w:pStyle w:val="ConsPlusNormal"/>
        <w:ind w:firstLine="0"/>
        <w:jc w:val="center"/>
        <w:outlineLvl w:val="1"/>
        <w:rPr>
          <w:rFonts w:ascii="Times New Roman" w:hAnsi="Times New Roman" w:cs="Times New Roman"/>
          <w:sz w:val="26"/>
          <w:szCs w:val="26"/>
        </w:rPr>
      </w:pPr>
    </w:p>
    <w:p w:rsidR="002B6395" w:rsidRPr="00083609" w:rsidRDefault="002B6395" w:rsidP="00403540">
      <w:pPr>
        <w:pStyle w:val="ConsPlusNormal"/>
        <w:ind w:firstLine="0"/>
        <w:jc w:val="center"/>
        <w:outlineLvl w:val="1"/>
        <w:rPr>
          <w:rFonts w:ascii="Times New Roman" w:hAnsi="Times New Roman" w:cs="Times New Roman"/>
          <w:sz w:val="26"/>
          <w:szCs w:val="26"/>
        </w:rPr>
      </w:pPr>
    </w:p>
    <w:p w:rsidR="002B6395" w:rsidRPr="00083609" w:rsidRDefault="002B6395" w:rsidP="00403540">
      <w:pPr>
        <w:pStyle w:val="ConsPlusNormal"/>
        <w:ind w:firstLine="0"/>
        <w:jc w:val="center"/>
        <w:outlineLvl w:val="1"/>
        <w:rPr>
          <w:rFonts w:ascii="Times New Roman" w:hAnsi="Times New Roman" w:cs="Times New Roman"/>
          <w:sz w:val="26"/>
          <w:szCs w:val="26"/>
        </w:rPr>
      </w:pPr>
    </w:p>
    <w:p w:rsidR="00C02B5F" w:rsidRPr="00083609" w:rsidRDefault="00C02B5F" w:rsidP="00403540">
      <w:pPr>
        <w:pStyle w:val="ConsPlusNormal"/>
        <w:ind w:firstLine="0"/>
        <w:jc w:val="center"/>
        <w:outlineLvl w:val="1"/>
        <w:rPr>
          <w:rFonts w:ascii="Times New Roman" w:hAnsi="Times New Roman" w:cs="Times New Roman"/>
          <w:sz w:val="26"/>
          <w:szCs w:val="26"/>
        </w:rPr>
      </w:pPr>
    </w:p>
    <w:p w:rsidR="00403540" w:rsidRPr="00083609" w:rsidRDefault="00403540" w:rsidP="00403540">
      <w:pPr>
        <w:pStyle w:val="ConsPlusNormal"/>
        <w:ind w:firstLine="0"/>
        <w:jc w:val="center"/>
        <w:outlineLvl w:val="1"/>
        <w:rPr>
          <w:rFonts w:ascii="Times New Roman" w:hAnsi="Times New Roman" w:cs="Times New Roman"/>
          <w:sz w:val="26"/>
          <w:szCs w:val="26"/>
        </w:rPr>
      </w:pPr>
    </w:p>
    <w:p w:rsidR="00403540" w:rsidRPr="00083609" w:rsidRDefault="00DC297A" w:rsidP="00403540">
      <w:pPr>
        <w:pStyle w:val="ConsPlusNormal"/>
        <w:ind w:left="4253" w:right="-1" w:firstLine="0"/>
        <w:jc w:val="center"/>
        <w:outlineLvl w:val="1"/>
        <w:rPr>
          <w:rFonts w:ascii="Times New Roman" w:hAnsi="Times New Roman" w:cs="Times New Roman"/>
          <w:sz w:val="26"/>
          <w:szCs w:val="26"/>
        </w:rPr>
      </w:pPr>
      <w:r w:rsidRPr="00083609">
        <w:rPr>
          <w:rFonts w:ascii="Times New Roman" w:hAnsi="Times New Roman" w:cs="Times New Roman"/>
          <w:sz w:val="26"/>
          <w:szCs w:val="26"/>
        </w:rPr>
        <w:t>ПРИЛОЖЕНИЕ № 3</w:t>
      </w:r>
    </w:p>
    <w:p w:rsidR="00C02B5F" w:rsidRPr="00083609" w:rsidRDefault="00C02B5F" w:rsidP="00C02B5F">
      <w:pPr>
        <w:widowControl w:val="0"/>
        <w:autoSpaceDE w:val="0"/>
        <w:autoSpaceDN w:val="0"/>
        <w:adjustRightInd w:val="0"/>
        <w:ind w:left="4253" w:right="-1"/>
        <w:jc w:val="center"/>
        <w:rPr>
          <w:sz w:val="26"/>
          <w:szCs w:val="26"/>
        </w:rPr>
      </w:pPr>
      <w:r w:rsidRPr="00083609">
        <w:rPr>
          <w:sz w:val="26"/>
          <w:szCs w:val="26"/>
        </w:rPr>
        <w:t>к примерному положению об оплате труда работников муниципальных</w:t>
      </w:r>
      <w:r w:rsidR="00344381">
        <w:rPr>
          <w:sz w:val="26"/>
          <w:szCs w:val="26"/>
        </w:rPr>
        <w:t xml:space="preserve"> бюджетных и автономных </w:t>
      </w:r>
      <w:r w:rsidRPr="00083609">
        <w:rPr>
          <w:sz w:val="26"/>
          <w:szCs w:val="26"/>
        </w:rPr>
        <w:t xml:space="preserve"> учреждений</w:t>
      </w:r>
    </w:p>
    <w:p w:rsidR="00C02B5F" w:rsidRPr="00083609" w:rsidRDefault="00C02B5F" w:rsidP="00C02B5F">
      <w:pPr>
        <w:pStyle w:val="ConsPlusNormal"/>
        <w:ind w:left="4253" w:right="-1"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культуры муниципального образования «Устьянский муниципальный район» </w:t>
      </w:r>
    </w:p>
    <w:p w:rsidR="00403540" w:rsidRPr="00083609" w:rsidRDefault="00403540" w:rsidP="00C02B5F">
      <w:pPr>
        <w:pStyle w:val="ConsPlusNormal"/>
        <w:ind w:left="4253" w:right="-1" w:firstLine="0"/>
        <w:jc w:val="center"/>
        <w:rPr>
          <w:rFonts w:ascii="Times New Roman" w:hAnsi="Times New Roman" w:cs="Times New Roman"/>
          <w:sz w:val="26"/>
          <w:szCs w:val="26"/>
        </w:rPr>
      </w:pPr>
      <w:r w:rsidRPr="00083609">
        <w:rPr>
          <w:rFonts w:ascii="Times New Roman" w:hAnsi="Times New Roman" w:cs="Times New Roman"/>
          <w:sz w:val="26"/>
          <w:szCs w:val="26"/>
        </w:rPr>
        <w:t xml:space="preserve"> </w:t>
      </w:r>
      <w:bookmarkStart w:id="3" w:name="P575"/>
      <w:bookmarkEnd w:id="3"/>
    </w:p>
    <w:p w:rsidR="00403540" w:rsidRPr="00083609" w:rsidRDefault="00403540" w:rsidP="00403540">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 xml:space="preserve">МИНИМАЛЬНЫЕ РАЗМЕРЫ </w:t>
      </w:r>
    </w:p>
    <w:p w:rsidR="00403540" w:rsidRPr="00083609" w:rsidRDefault="00403540" w:rsidP="00C02B5F">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окладов по профессиям рабочих</w:t>
      </w:r>
    </w:p>
    <w:p w:rsidR="00C02B5F" w:rsidRPr="00083609" w:rsidRDefault="00C02B5F" w:rsidP="00C02B5F">
      <w:pPr>
        <w:pStyle w:val="ConsPlusNormal"/>
        <w:ind w:firstLine="0"/>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tblPr>
      <w:tblGrid>
        <w:gridCol w:w="7710"/>
        <w:gridCol w:w="1912"/>
      </w:tblGrid>
      <w:tr w:rsidR="00403540" w:rsidRPr="00083609" w:rsidTr="0066380E">
        <w:tc>
          <w:tcPr>
            <w:tcW w:w="4071" w:type="pct"/>
            <w:tcBorders>
              <w:bottom w:val="single" w:sz="4" w:space="0" w:color="auto"/>
            </w:tcBorders>
          </w:tcPr>
          <w:p w:rsidR="00403540" w:rsidRPr="00083609" w:rsidRDefault="00403540" w:rsidP="0066380E">
            <w:pPr>
              <w:pStyle w:val="ConsPlusNormal"/>
              <w:ind w:left="5" w:hanging="5"/>
              <w:jc w:val="center"/>
              <w:rPr>
                <w:rFonts w:ascii="Times New Roman" w:hAnsi="Times New Roman" w:cs="Times New Roman"/>
                <w:b/>
                <w:sz w:val="26"/>
                <w:szCs w:val="26"/>
              </w:rPr>
            </w:pPr>
            <w:r w:rsidRPr="00083609">
              <w:rPr>
                <w:rFonts w:ascii="Times New Roman" w:hAnsi="Times New Roman" w:cs="Times New Roman"/>
                <w:b/>
                <w:sz w:val="26"/>
                <w:szCs w:val="26"/>
              </w:rPr>
              <w:t>Наименование профессий рабочих</w:t>
            </w:r>
          </w:p>
        </w:tc>
        <w:tc>
          <w:tcPr>
            <w:tcW w:w="929" w:type="pct"/>
            <w:tcBorders>
              <w:bottom w:val="single" w:sz="4" w:space="0" w:color="auto"/>
            </w:tcBorders>
          </w:tcPr>
          <w:p w:rsidR="00403540" w:rsidRPr="00083609" w:rsidRDefault="00403540" w:rsidP="0066380E">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Минимальный размер оклада (рублей)</w:t>
            </w:r>
          </w:p>
        </w:tc>
      </w:tr>
      <w:tr w:rsidR="00403540" w:rsidRPr="00083609" w:rsidTr="0066380E">
        <w:tc>
          <w:tcPr>
            <w:tcW w:w="4071" w:type="pct"/>
            <w:tcBorders>
              <w:top w:val="single" w:sz="4" w:space="0" w:color="auto"/>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single" w:sz="4" w:space="0" w:color="auto"/>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5 995,0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6 595,0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7 194,0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7 794,0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8 393,0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8 993,0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9 592,0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t xml:space="preserve">Наименования профессий рабочих, по которым предусмотрено </w:t>
            </w:r>
            <w:r w:rsidRPr="00083609">
              <w:rPr>
                <w:rFonts w:ascii="Times New Roman" w:hAnsi="Times New Roman" w:cs="Times New Roman"/>
                <w:sz w:val="26"/>
                <w:szCs w:val="26"/>
              </w:rPr>
              <w:lastRenderedPageBreak/>
              <w:t>присвоение 8 квалификационного разряда в соответствии с Единым тарифно-квалификационным справочником работ и профессий рабочих</w:t>
            </w:r>
          </w:p>
          <w:p w:rsidR="00403540" w:rsidRPr="00083609" w:rsidRDefault="00403540" w:rsidP="0066380E">
            <w:pPr>
              <w:pStyle w:val="ConsPlusNormal"/>
              <w:ind w:firstLine="0"/>
              <w:rPr>
                <w:rFonts w:ascii="Times New Roman" w:hAnsi="Times New Roman" w:cs="Times New Roman"/>
                <w:sz w:val="26"/>
                <w:szCs w:val="26"/>
              </w:rPr>
            </w:pP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lastRenderedPageBreak/>
              <w:t>10 192,0</w:t>
            </w:r>
          </w:p>
        </w:tc>
      </w:tr>
      <w:tr w:rsidR="00403540" w:rsidRPr="00083609" w:rsidTr="0066380E">
        <w:tc>
          <w:tcPr>
            <w:tcW w:w="4071" w:type="pct"/>
            <w:tcBorders>
              <w:top w:val="nil"/>
              <w:left w:val="nil"/>
              <w:bottom w:val="nil"/>
              <w:right w:val="nil"/>
            </w:tcBorders>
          </w:tcPr>
          <w:p w:rsidR="00403540" w:rsidRPr="00083609" w:rsidRDefault="00403540" w:rsidP="0066380E">
            <w:pPr>
              <w:pStyle w:val="ConsPlusNormal"/>
              <w:ind w:firstLine="0"/>
              <w:rPr>
                <w:rFonts w:ascii="Times New Roman" w:hAnsi="Times New Roman" w:cs="Times New Roman"/>
                <w:sz w:val="26"/>
                <w:szCs w:val="26"/>
              </w:rPr>
            </w:pPr>
            <w:r w:rsidRPr="00083609">
              <w:rPr>
                <w:rFonts w:ascii="Times New Roman" w:hAnsi="Times New Roman" w:cs="Times New Roman"/>
                <w:sz w:val="26"/>
                <w:szCs w:val="26"/>
              </w:rPr>
              <w:lastRenderedPageBreak/>
              <w:t>Наименования профессий рабочих, выполняющих важные (особо важные) и ответственные (особо ответственные) работы</w:t>
            </w:r>
          </w:p>
        </w:tc>
        <w:tc>
          <w:tcPr>
            <w:tcW w:w="929" w:type="pct"/>
            <w:tcBorders>
              <w:top w:val="nil"/>
              <w:left w:val="nil"/>
              <w:bottom w:val="nil"/>
              <w:right w:val="nil"/>
            </w:tcBorders>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10 791,0</w:t>
            </w:r>
          </w:p>
        </w:tc>
      </w:tr>
    </w:tbl>
    <w:p w:rsidR="005B75AE" w:rsidRPr="00083609" w:rsidRDefault="005B75AE" w:rsidP="00403540">
      <w:pPr>
        <w:widowControl w:val="0"/>
        <w:autoSpaceDE w:val="0"/>
        <w:autoSpaceDN w:val="0"/>
        <w:adjustRightInd w:val="0"/>
        <w:ind w:left="4253" w:right="-1"/>
        <w:jc w:val="center"/>
        <w:outlineLvl w:val="1"/>
        <w:rPr>
          <w:sz w:val="26"/>
          <w:szCs w:val="26"/>
        </w:rPr>
      </w:pPr>
    </w:p>
    <w:p w:rsidR="005B75AE" w:rsidRPr="00083609" w:rsidRDefault="005B75AE" w:rsidP="00403540">
      <w:pPr>
        <w:widowControl w:val="0"/>
        <w:autoSpaceDE w:val="0"/>
        <w:autoSpaceDN w:val="0"/>
        <w:adjustRightInd w:val="0"/>
        <w:ind w:left="4253" w:right="-1"/>
        <w:jc w:val="center"/>
        <w:outlineLvl w:val="1"/>
        <w:rPr>
          <w:sz w:val="26"/>
          <w:szCs w:val="26"/>
        </w:rPr>
      </w:pPr>
    </w:p>
    <w:p w:rsidR="00403540" w:rsidRPr="00083609" w:rsidRDefault="00DC297A" w:rsidP="00403540">
      <w:pPr>
        <w:widowControl w:val="0"/>
        <w:autoSpaceDE w:val="0"/>
        <w:autoSpaceDN w:val="0"/>
        <w:adjustRightInd w:val="0"/>
        <w:ind w:left="4253" w:right="-1"/>
        <w:jc w:val="center"/>
        <w:outlineLvl w:val="1"/>
        <w:rPr>
          <w:sz w:val="26"/>
          <w:szCs w:val="26"/>
        </w:rPr>
      </w:pPr>
      <w:r w:rsidRPr="00083609">
        <w:rPr>
          <w:sz w:val="26"/>
          <w:szCs w:val="26"/>
        </w:rPr>
        <w:t>ПРИЛОЖЕНИЕ № 4</w:t>
      </w:r>
    </w:p>
    <w:p w:rsidR="00C02B5F" w:rsidRPr="00083609" w:rsidRDefault="00C02B5F" w:rsidP="00C02B5F">
      <w:pPr>
        <w:widowControl w:val="0"/>
        <w:autoSpaceDE w:val="0"/>
        <w:autoSpaceDN w:val="0"/>
        <w:adjustRightInd w:val="0"/>
        <w:ind w:left="4253" w:right="-1"/>
        <w:jc w:val="center"/>
        <w:rPr>
          <w:sz w:val="26"/>
          <w:szCs w:val="26"/>
        </w:rPr>
      </w:pPr>
      <w:r w:rsidRPr="00083609">
        <w:rPr>
          <w:sz w:val="26"/>
          <w:szCs w:val="26"/>
        </w:rPr>
        <w:t xml:space="preserve">к примерному положению об оплате труда работников муниципальных </w:t>
      </w:r>
      <w:r w:rsidR="00344381">
        <w:rPr>
          <w:sz w:val="26"/>
          <w:szCs w:val="26"/>
        </w:rPr>
        <w:t xml:space="preserve">бюджетных и автономных </w:t>
      </w:r>
      <w:r w:rsidRPr="00083609">
        <w:rPr>
          <w:sz w:val="26"/>
          <w:szCs w:val="26"/>
        </w:rPr>
        <w:t>учреждений</w:t>
      </w:r>
    </w:p>
    <w:p w:rsidR="00403540" w:rsidRPr="00083609" w:rsidRDefault="00CF5413" w:rsidP="00C02B5F">
      <w:pPr>
        <w:pStyle w:val="ConsPlusNormal"/>
        <w:ind w:left="4253" w:right="-1" w:firstLine="0"/>
        <w:jc w:val="center"/>
        <w:rPr>
          <w:rFonts w:ascii="Times New Roman" w:hAnsi="Times New Roman" w:cs="Times New Roman"/>
          <w:sz w:val="26"/>
          <w:szCs w:val="26"/>
        </w:rPr>
      </w:pPr>
      <w:r>
        <w:rPr>
          <w:rFonts w:ascii="Times New Roman" w:hAnsi="Times New Roman" w:cs="Times New Roman"/>
          <w:sz w:val="26"/>
          <w:szCs w:val="26"/>
        </w:rPr>
        <w:t>-</w:t>
      </w:r>
      <w:r w:rsidR="00C02B5F" w:rsidRPr="00083609">
        <w:rPr>
          <w:rFonts w:ascii="Times New Roman" w:hAnsi="Times New Roman" w:cs="Times New Roman"/>
          <w:sz w:val="26"/>
          <w:szCs w:val="26"/>
        </w:rPr>
        <w:t>«Устьянский муниципальный район»</w:t>
      </w:r>
    </w:p>
    <w:p w:rsidR="00C02B5F" w:rsidRPr="00083609" w:rsidRDefault="00C02B5F" w:rsidP="00C02B5F">
      <w:pPr>
        <w:pStyle w:val="ConsPlusNormal"/>
        <w:ind w:left="4253" w:right="-1" w:firstLine="0"/>
        <w:jc w:val="center"/>
        <w:rPr>
          <w:rFonts w:ascii="Times New Roman" w:hAnsi="Times New Roman" w:cs="Times New Roman"/>
          <w:sz w:val="26"/>
          <w:szCs w:val="26"/>
        </w:rPr>
      </w:pPr>
    </w:p>
    <w:p w:rsidR="00403540" w:rsidRPr="00083609" w:rsidRDefault="00403540" w:rsidP="00403540">
      <w:pPr>
        <w:widowControl w:val="0"/>
        <w:autoSpaceDE w:val="0"/>
        <w:autoSpaceDN w:val="0"/>
        <w:adjustRightInd w:val="0"/>
        <w:jc w:val="center"/>
        <w:rPr>
          <w:b/>
          <w:sz w:val="26"/>
          <w:szCs w:val="26"/>
        </w:rPr>
      </w:pPr>
      <w:r w:rsidRPr="00083609">
        <w:rPr>
          <w:b/>
          <w:sz w:val="26"/>
          <w:szCs w:val="26"/>
        </w:rPr>
        <w:t>МИНИМАЛЬНЫЕ РАЗМЕРЫ</w:t>
      </w:r>
    </w:p>
    <w:p w:rsidR="00403540" w:rsidRPr="00083609" w:rsidRDefault="00403540" w:rsidP="00403540">
      <w:pPr>
        <w:widowControl w:val="0"/>
        <w:autoSpaceDE w:val="0"/>
        <w:autoSpaceDN w:val="0"/>
        <w:adjustRightInd w:val="0"/>
        <w:ind w:firstLine="720"/>
        <w:rPr>
          <w:b/>
          <w:sz w:val="26"/>
          <w:szCs w:val="26"/>
        </w:rPr>
      </w:pPr>
      <w:r w:rsidRPr="00083609">
        <w:rPr>
          <w:b/>
          <w:sz w:val="26"/>
          <w:szCs w:val="26"/>
        </w:rPr>
        <w:t>должностных окладов (окладов) по должностям (профессиям),</w:t>
      </w:r>
    </w:p>
    <w:p w:rsidR="00403540" w:rsidRPr="00083609" w:rsidRDefault="00403540" w:rsidP="00403540">
      <w:pPr>
        <w:widowControl w:val="0"/>
        <w:autoSpaceDE w:val="0"/>
        <w:autoSpaceDN w:val="0"/>
        <w:adjustRightInd w:val="0"/>
        <w:ind w:firstLine="720"/>
        <w:rPr>
          <w:b/>
          <w:sz w:val="26"/>
          <w:szCs w:val="26"/>
        </w:rPr>
      </w:pPr>
      <w:r w:rsidRPr="00083609">
        <w:rPr>
          <w:b/>
          <w:sz w:val="26"/>
          <w:szCs w:val="26"/>
        </w:rPr>
        <w:t xml:space="preserve">не </w:t>
      </w:r>
      <w:proofErr w:type="gramStart"/>
      <w:r w:rsidRPr="00083609">
        <w:rPr>
          <w:b/>
          <w:sz w:val="26"/>
          <w:szCs w:val="26"/>
        </w:rPr>
        <w:t>включенным</w:t>
      </w:r>
      <w:proofErr w:type="gramEnd"/>
      <w:r w:rsidRPr="00083609">
        <w:rPr>
          <w:b/>
          <w:sz w:val="26"/>
          <w:szCs w:val="26"/>
        </w:rPr>
        <w:t xml:space="preserve"> в профессиональные квалификационные группы</w:t>
      </w:r>
    </w:p>
    <w:p w:rsidR="00403540" w:rsidRPr="00083609" w:rsidRDefault="00403540" w:rsidP="00403540">
      <w:pPr>
        <w:widowControl w:val="0"/>
        <w:autoSpaceDE w:val="0"/>
        <w:autoSpaceDN w:val="0"/>
        <w:adjustRightInd w:val="0"/>
        <w:ind w:firstLine="72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7700"/>
        <w:gridCol w:w="1922"/>
      </w:tblGrid>
      <w:tr w:rsidR="00403540" w:rsidRPr="00083609" w:rsidTr="0066380E">
        <w:trPr>
          <w:trHeight w:val="1339"/>
        </w:trPr>
        <w:tc>
          <w:tcPr>
            <w:tcW w:w="4001" w:type="pct"/>
            <w:tcBorders>
              <w:bottom w:val="single" w:sz="4" w:space="0" w:color="auto"/>
            </w:tcBorders>
            <w:tcMar>
              <w:top w:w="0" w:type="dxa"/>
              <w:bottom w:w="0" w:type="dxa"/>
            </w:tcMar>
          </w:tcPr>
          <w:p w:rsidR="00403540" w:rsidRPr="00083609" w:rsidRDefault="00403540" w:rsidP="0066380E">
            <w:pPr>
              <w:widowControl w:val="0"/>
              <w:autoSpaceDE w:val="0"/>
              <w:autoSpaceDN w:val="0"/>
              <w:adjustRightInd w:val="0"/>
              <w:jc w:val="center"/>
              <w:rPr>
                <w:b/>
                <w:sz w:val="26"/>
                <w:szCs w:val="26"/>
              </w:rPr>
            </w:pPr>
            <w:r w:rsidRPr="00083609">
              <w:rPr>
                <w:b/>
                <w:sz w:val="26"/>
                <w:szCs w:val="26"/>
              </w:rPr>
              <w:t>Должности (профессии), не включенные в профессиональные квалификационные группы</w:t>
            </w:r>
          </w:p>
        </w:tc>
        <w:tc>
          <w:tcPr>
            <w:tcW w:w="999" w:type="pct"/>
            <w:tcBorders>
              <w:bottom w:val="single" w:sz="4" w:space="0" w:color="auto"/>
            </w:tcBorders>
            <w:tcMar>
              <w:top w:w="0" w:type="dxa"/>
              <w:bottom w:w="0" w:type="dxa"/>
            </w:tcMar>
          </w:tcPr>
          <w:p w:rsidR="00403540" w:rsidRPr="00083609" w:rsidRDefault="00403540" w:rsidP="0066380E">
            <w:pPr>
              <w:widowControl w:val="0"/>
              <w:autoSpaceDE w:val="0"/>
              <w:autoSpaceDN w:val="0"/>
              <w:adjustRightInd w:val="0"/>
              <w:jc w:val="center"/>
              <w:rPr>
                <w:b/>
                <w:sz w:val="26"/>
                <w:szCs w:val="26"/>
              </w:rPr>
            </w:pPr>
            <w:r w:rsidRPr="00083609">
              <w:rPr>
                <w:b/>
                <w:sz w:val="26"/>
                <w:szCs w:val="26"/>
              </w:rPr>
              <w:t>Минимальный размер должностного оклада (оклада) (рублей)</w:t>
            </w:r>
          </w:p>
        </w:tc>
      </w:tr>
      <w:tr w:rsidR="00403540" w:rsidRPr="00083609" w:rsidTr="0066380E">
        <w:tc>
          <w:tcPr>
            <w:tcW w:w="4001" w:type="pct"/>
            <w:tcBorders>
              <w:bottom w:val="single" w:sz="4" w:space="0" w:color="auto"/>
            </w:tcBorders>
            <w:tcMar>
              <w:top w:w="0" w:type="dxa"/>
              <w:bottom w:w="0" w:type="dxa"/>
            </w:tcMar>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w:t>
            </w:r>
          </w:p>
        </w:tc>
        <w:tc>
          <w:tcPr>
            <w:tcW w:w="999" w:type="pct"/>
            <w:tcBorders>
              <w:bottom w:val="single" w:sz="4" w:space="0" w:color="auto"/>
            </w:tcBorders>
            <w:tcMar>
              <w:top w:w="0" w:type="dxa"/>
              <w:bottom w:w="0" w:type="dxa"/>
            </w:tcMar>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2</w:t>
            </w:r>
          </w:p>
        </w:tc>
      </w:tr>
      <w:tr w:rsidR="00403540" w:rsidRPr="00083609" w:rsidTr="0066380E">
        <w:tc>
          <w:tcPr>
            <w:tcW w:w="4001" w:type="pct"/>
            <w:tcBorders>
              <w:top w:val="single" w:sz="4" w:space="0" w:color="auto"/>
              <w:left w:val="nil"/>
              <w:bottom w:val="nil"/>
              <w:right w:val="nil"/>
            </w:tcBorders>
            <w:tcMar>
              <w:top w:w="0" w:type="dxa"/>
              <w:bottom w:w="0" w:type="dxa"/>
            </w:tcMar>
          </w:tcPr>
          <w:p w:rsidR="00403540" w:rsidRPr="00083609" w:rsidRDefault="00403540" w:rsidP="0066380E">
            <w:pPr>
              <w:widowControl w:val="0"/>
              <w:autoSpaceDE w:val="0"/>
              <w:autoSpaceDN w:val="0"/>
              <w:adjustRightInd w:val="0"/>
              <w:rPr>
                <w:sz w:val="26"/>
                <w:szCs w:val="26"/>
              </w:rPr>
            </w:pPr>
            <w:r w:rsidRPr="00083609">
              <w:rPr>
                <w:sz w:val="26"/>
                <w:szCs w:val="26"/>
              </w:rPr>
              <w:t>Водитель автомобиля, по профессии которого устанавливается квалификация 3 класса</w:t>
            </w:r>
          </w:p>
          <w:p w:rsidR="00403540" w:rsidRPr="00083609" w:rsidRDefault="00403540" w:rsidP="0066380E">
            <w:pPr>
              <w:widowControl w:val="0"/>
              <w:autoSpaceDE w:val="0"/>
              <w:autoSpaceDN w:val="0"/>
              <w:adjustRightInd w:val="0"/>
              <w:rPr>
                <w:sz w:val="26"/>
                <w:szCs w:val="26"/>
              </w:rPr>
            </w:pPr>
          </w:p>
          <w:p w:rsidR="00403540" w:rsidRPr="00083609" w:rsidRDefault="00403540" w:rsidP="0066380E">
            <w:pPr>
              <w:widowControl w:val="0"/>
              <w:autoSpaceDE w:val="0"/>
              <w:autoSpaceDN w:val="0"/>
              <w:adjustRightInd w:val="0"/>
              <w:rPr>
                <w:sz w:val="26"/>
                <w:szCs w:val="26"/>
              </w:rPr>
            </w:pPr>
            <w:r w:rsidRPr="00083609">
              <w:rPr>
                <w:sz w:val="26"/>
                <w:szCs w:val="26"/>
              </w:rPr>
              <w:t>Водитель автомобиля, по профессии которого устанавливается квалификация 2 класса</w:t>
            </w:r>
          </w:p>
          <w:p w:rsidR="00403540" w:rsidRPr="00083609" w:rsidRDefault="00403540" w:rsidP="0066380E">
            <w:pPr>
              <w:widowControl w:val="0"/>
              <w:autoSpaceDE w:val="0"/>
              <w:autoSpaceDN w:val="0"/>
              <w:adjustRightInd w:val="0"/>
              <w:rPr>
                <w:sz w:val="26"/>
                <w:szCs w:val="26"/>
              </w:rPr>
            </w:pPr>
          </w:p>
          <w:p w:rsidR="00403540" w:rsidRPr="00083609" w:rsidRDefault="00403540" w:rsidP="0066380E">
            <w:pPr>
              <w:widowControl w:val="0"/>
              <w:autoSpaceDE w:val="0"/>
              <w:autoSpaceDN w:val="0"/>
              <w:adjustRightInd w:val="0"/>
              <w:rPr>
                <w:sz w:val="26"/>
                <w:szCs w:val="26"/>
              </w:rPr>
            </w:pPr>
            <w:r w:rsidRPr="00083609">
              <w:rPr>
                <w:sz w:val="26"/>
                <w:szCs w:val="26"/>
              </w:rPr>
              <w:t xml:space="preserve">Водитель автомобиля, по профессии которого устанавливается квалификация 1 класса, младший системный администратор </w:t>
            </w:r>
          </w:p>
          <w:p w:rsidR="00403540" w:rsidRPr="00083609" w:rsidRDefault="00403540" w:rsidP="0066380E">
            <w:pPr>
              <w:widowControl w:val="0"/>
              <w:autoSpaceDE w:val="0"/>
              <w:autoSpaceDN w:val="0"/>
              <w:adjustRightInd w:val="0"/>
              <w:rPr>
                <w:sz w:val="26"/>
                <w:szCs w:val="26"/>
              </w:rPr>
            </w:pPr>
          </w:p>
          <w:p w:rsidR="00403540" w:rsidRPr="00083609" w:rsidRDefault="00403540" w:rsidP="0066380E">
            <w:pPr>
              <w:widowControl w:val="0"/>
              <w:autoSpaceDE w:val="0"/>
              <w:autoSpaceDN w:val="0"/>
              <w:adjustRightInd w:val="0"/>
              <w:rPr>
                <w:sz w:val="26"/>
                <w:szCs w:val="26"/>
                <w:lang w:eastAsia="en-US"/>
              </w:rPr>
            </w:pPr>
            <w:r w:rsidRPr="00083609">
              <w:rPr>
                <w:sz w:val="26"/>
                <w:szCs w:val="26"/>
              </w:rPr>
              <w:t>Специалист по закупкам</w:t>
            </w:r>
          </w:p>
          <w:p w:rsidR="00403540" w:rsidRPr="00083609" w:rsidRDefault="00403540" w:rsidP="0066380E">
            <w:pPr>
              <w:widowControl w:val="0"/>
              <w:autoSpaceDE w:val="0"/>
              <w:autoSpaceDN w:val="0"/>
              <w:adjustRightInd w:val="0"/>
              <w:rPr>
                <w:sz w:val="26"/>
                <w:szCs w:val="26"/>
              </w:rPr>
            </w:pPr>
          </w:p>
        </w:tc>
        <w:tc>
          <w:tcPr>
            <w:tcW w:w="999" w:type="pct"/>
            <w:tcBorders>
              <w:top w:val="single" w:sz="4" w:space="0" w:color="auto"/>
              <w:left w:val="nil"/>
              <w:bottom w:val="nil"/>
              <w:right w:val="nil"/>
            </w:tcBorders>
            <w:tcMar>
              <w:top w:w="0" w:type="dxa"/>
              <w:bottom w:w="0" w:type="dxa"/>
            </w:tcMar>
          </w:tcPr>
          <w:p w:rsidR="00403540" w:rsidRPr="00083609" w:rsidRDefault="00403540" w:rsidP="0066380E">
            <w:pPr>
              <w:widowControl w:val="0"/>
              <w:autoSpaceDE w:val="0"/>
              <w:autoSpaceDN w:val="0"/>
              <w:adjustRightInd w:val="0"/>
              <w:jc w:val="center"/>
              <w:rPr>
                <w:sz w:val="26"/>
                <w:szCs w:val="26"/>
              </w:rPr>
            </w:pPr>
            <w:r w:rsidRPr="00083609">
              <w:rPr>
                <w:sz w:val="26"/>
                <w:szCs w:val="26"/>
              </w:rPr>
              <w:t>7 794,0</w:t>
            </w:r>
          </w:p>
          <w:p w:rsidR="00403540" w:rsidRPr="00083609" w:rsidRDefault="00403540" w:rsidP="0066380E">
            <w:pPr>
              <w:widowControl w:val="0"/>
              <w:autoSpaceDE w:val="0"/>
              <w:autoSpaceDN w:val="0"/>
              <w:adjustRightInd w:val="0"/>
              <w:jc w:val="center"/>
              <w:rPr>
                <w:sz w:val="26"/>
                <w:szCs w:val="26"/>
              </w:rPr>
            </w:pPr>
          </w:p>
          <w:p w:rsidR="00403540" w:rsidRPr="00083609" w:rsidRDefault="00403540" w:rsidP="0066380E">
            <w:pPr>
              <w:widowControl w:val="0"/>
              <w:autoSpaceDE w:val="0"/>
              <w:autoSpaceDN w:val="0"/>
              <w:adjustRightInd w:val="0"/>
              <w:jc w:val="center"/>
              <w:rPr>
                <w:sz w:val="26"/>
                <w:szCs w:val="26"/>
              </w:rPr>
            </w:pPr>
          </w:p>
          <w:p w:rsidR="00403540" w:rsidRPr="00083609" w:rsidRDefault="00403540" w:rsidP="0066380E">
            <w:pPr>
              <w:widowControl w:val="0"/>
              <w:autoSpaceDE w:val="0"/>
              <w:autoSpaceDN w:val="0"/>
              <w:adjustRightInd w:val="0"/>
              <w:jc w:val="center"/>
              <w:rPr>
                <w:sz w:val="26"/>
                <w:szCs w:val="26"/>
              </w:rPr>
            </w:pPr>
            <w:r w:rsidRPr="00083609">
              <w:rPr>
                <w:sz w:val="26"/>
                <w:szCs w:val="26"/>
              </w:rPr>
              <w:t>8 393,0</w:t>
            </w:r>
          </w:p>
          <w:p w:rsidR="00403540" w:rsidRPr="00083609" w:rsidRDefault="00403540" w:rsidP="0066380E">
            <w:pPr>
              <w:widowControl w:val="0"/>
              <w:autoSpaceDE w:val="0"/>
              <w:autoSpaceDN w:val="0"/>
              <w:adjustRightInd w:val="0"/>
              <w:jc w:val="center"/>
              <w:rPr>
                <w:sz w:val="26"/>
                <w:szCs w:val="26"/>
              </w:rPr>
            </w:pPr>
          </w:p>
          <w:p w:rsidR="00403540" w:rsidRPr="00083609" w:rsidRDefault="00403540" w:rsidP="0066380E">
            <w:pPr>
              <w:widowControl w:val="0"/>
              <w:autoSpaceDE w:val="0"/>
              <w:autoSpaceDN w:val="0"/>
              <w:adjustRightInd w:val="0"/>
              <w:jc w:val="center"/>
              <w:rPr>
                <w:sz w:val="26"/>
                <w:szCs w:val="26"/>
              </w:rPr>
            </w:pPr>
          </w:p>
          <w:p w:rsidR="00403540" w:rsidRPr="00083609" w:rsidRDefault="00403540" w:rsidP="0066380E">
            <w:pPr>
              <w:widowControl w:val="0"/>
              <w:autoSpaceDE w:val="0"/>
              <w:autoSpaceDN w:val="0"/>
              <w:adjustRightInd w:val="0"/>
              <w:jc w:val="center"/>
              <w:rPr>
                <w:sz w:val="26"/>
                <w:szCs w:val="26"/>
              </w:rPr>
            </w:pPr>
            <w:r w:rsidRPr="00083609">
              <w:rPr>
                <w:sz w:val="26"/>
                <w:szCs w:val="26"/>
              </w:rPr>
              <w:t>8 993,0</w:t>
            </w:r>
          </w:p>
          <w:p w:rsidR="00403540" w:rsidRPr="00083609" w:rsidRDefault="00403540" w:rsidP="0066380E">
            <w:pPr>
              <w:widowControl w:val="0"/>
              <w:autoSpaceDE w:val="0"/>
              <w:autoSpaceDN w:val="0"/>
              <w:adjustRightInd w:val="0"/>
              <w:jc w:val="center"/>
              <w:rPr>
                <w:sz w:val="26"/>
                <w:szCs w:val="26"/>
              </w:rPr>
            </w:pPr>
          </w:p>
          <w:p w:rsidR="00403540" w:rsidRPr="00083609" w:rsidRDefault="00403540" w:rsidP="0066380E">
            <w:pPr>
              <w:widowControl w:val="0"/>
              <w:autoSpaceDE w:val="0"/>
              <w:autoSpaceDN w:val="0"/>
              <w:adjustRightInd w:val="0"/>
              <w:jc w:val="center"/>
              <w:rPr>
                <w:sz w:val="26"/>
                <w:szCs w:val="26"/>
              </w:rPr>
            </w:pPr>
          </w:p>
          <w:p w:rsidR="00403540" w:rsidRPr="00083609" w:rsidRDefault="00403540" w:rsidP="0066380E">
            <w:pPr>
              <w:widowControl w:val="0"/>
              <w:autoSpaceDE w:val="0"/>
              <w:autoSpaceDN w:val="0"/>
              <w:adjustRightInd w:val="0"/>
              <w:jc w:val="center"/>
              <w:rPr>
                <w:sz w:val="26"/>
                <w:szCs w:val="26"/>
              </w:rPr>
            </w:pPr>
            <w:r w:rsidRPr="00083609">
              <w:rPr>
                <w:sz w:val="26"/>
                <w:szCs w:val="26"/>
              </w:rPr>
              <w:t>9 592,0</w:t>
            </w:r>
          </w:p>
        </w:tc>
      </w:tr>
      <w:tr w:rsidR="00403540" w:rsidRPr="00083609" w:rsidTr="0066380E">
        <w:tc>
          <w:tcPr>
            <w:tcW w:w="4001" w:type="pct"/>
            <w:tcBorders>
              <w:top w:val="nil"/>
              <w:left w:val="nil"/>
              <w:bottom w:val="nil"/>
              <w:right w:val="nil"/>
            </w:tcBorders>
            <w:shd w:val="clear" w:color="auto" w:fill="auto"/>
            <w:tcMar>
              <w:top w:w="0" w:type="dxa"/>
              <w:bottom w:w="0" w:type="dxa"/>
            </w:tcMar>
          </w:tcPr>
          <w:p w:rsidR="00403540" w:rsidRPr="00083609" w:rsidRDefault="00403540" w:rsidP="0066380E">
            <w:pPr>
              <w:widowControl w:val="0"/>
              <w:autoSpaceDE w:val="0"/>
              <w:autoSpaceDN w:val="0"/>
              <w:adjustRightInd w:val="0"/>
              <w:rPr>
                <w:sz w:val="26"/>
                <w:szCs w:val="26"/>
              </w:rPr>
            </w:pPr>
            <w:proofErr w:type="gramStart"/>
            <w:r w:rsidRPr="00083609">
              <w:rPr>
                <w:sz w:val="26"/>
                <w:szCs w:val="26"/>
              </w:rPr>
              <w:t xml:space="preserve">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w:t>
            </w:r>
            <w:r w:rsidRPr="00083609">
              <w:rPr>
                <w:sz w:val="26"/>
                <w:szCs w:val="26"/>
                <w:lang w:eastAsia="en-US"/>
              </w:rPr>
              <w:t xml:space="preserve">специалист по организации </w:t>
            </w:r>
            <w:r w:rsidRPr="00083609">
              <w:rPr>
                <w:sz w:val="26"/>
                <w:szCs w:val="26"/>
                <w:shd w:val="clear" w:color="auto" w:fill="FFFFFF"/>
                <w:lang w:eastAsia="en-US"/>
              </w:rPr>
              <w:t xml:space="preserve">безопасности музейных предметов (библиотечных фондов), специалист по охране труда, старший </w:t>
            </w:r>
            <w:r w:rsidRPr="00083609">
              <w:rPr>
                <w:sz w:val="26"/>
                <w:szCs w:val="26"/>
              </w:rPr>
              <w:t xml:space="preserve">специалист по закупкам </w:t>
            </w:r>
            <w:proofErr w:type="gramEnd"/>
          </w:p>
          <w:p w:rsidR="00403540" w:rsidRPr="00083609" w:rsidRDefault="00403540" w:rsidP="0066380E">
            <w:pPr>
              <w:widowControl w:val="0"/>
              <w:autoSpaceDE w:val="0"/>
              <w:autoSpaceDN w:val="0"/>
              <w:adjustRightInd w:val="0"/>
              <w:rPr>
                <w:sz w:val="26"/>
                <w:szCs w:val="26"/>
                <w:lang w:eastAsia="en-US"/>
              </w:rPr>
            </w:pPr>
          </w:p>
        </w:tc>
        <w:tc>
          <w:tcPr>
            <w:tcW w:w="999" w:type="pct"/>
            <w:tcBorders>
              <w:top w:val="nil"/>
              <w:left w:val="nil"/>
              <w:bottom w:val="nil"/>
              <w:right w:val="nil"/>
            </w:tcBorders>
            <w:shd w:val="clear" w:color="auto" w:fill="auto"/>
            <w:tcMar>
              <w:top w:w="0" w:type="dxa"/>
              <w:bottom w:w="0" w:type="dxa"/>
            </w:tcMar>
          </w:tcPr>
          <w:p w:rsidR="00403540" w:rsidRPr="00083609" w:rsidRDefault="00403540" w:rsidP="0066380E">
            <w:pPr>
              <w:widowControl w:val="0"/>
              <w:autoSpaceDE w:val="0"/>
              <w:autoSpaceDN w:val="0"/>
              <w:adjustRightInd w:val="0"/>
              <w:ind w:firstLine="2"/>
              <w:jc w:val="center"/>
              <w:rPr>
                <w:sz w:val="26"/>
                <w:szCs w:val="26"/>
              </w:rPr>
            </w:pPr>
            <w:r w:rsidRPr="00083609">
              <w:rPr>
                <w:sz w:val="26"/>
                <w:szCs w:val="26"/>
              </w:rPr>
              <w:t>11 990,0</w:t>
            </w:r>
          </w:p>
        </w:tc>
      </w:tr>
      <w:tr w:rsidR="00403540" w:rsidRPr="00083609" w:rsidTr="0066380E">
        <w:tc>
          <w:tcPr>
            <w:tcW w:w="4001" w:type="pct"/>
            <w:tcBorders>
              <w:top w:val="nil"/>
              <w:left w:val="nil"/>
              <w:bottom w:val="nil"/>
              <w:right w:val="nil"/>
            </w:tcBorders>
            <w:shd w:val="clear" w:color="auto" w:fill="auto"/>
            <w:tcMar>
              <w:top w:w="0" w:type="dxa"/>
              <w:bottom w:w="0" w:type="dxa"/>
            </w:tcMar>
          </w:tcPr>
          <w:p w:rsidR="00403540" w:rsidRPr="00083609" w:rsidRDefault="00403540" w:rsidP="0066380E">
            <w:pPr>
              <w:widowControl w:val="0"/>
              <w:autoSpaceDE w:val="0"/>
              <w:autoSpaceDN w:val="0"/>
              <w:adjustRightInd w:val="0"/>
              <w:rPr>
                <w:sz w:val="26"/>
                <w:szCs w:val="26"/>
                <w:shd w:val="clear" w:color="auto" w:fill="FFFFFF"/>
                <w:lang w:eastAsia="en-US"/>
              </w:rPr>
            </w:pPr>
            <w:proofErr w:type="gramStart"/>
            <w:r w:rsidRPr="00083609">
              <w:rPr>
                <w:sz w:val="26"/>
                <w:szCs w:val="26"/>
                <w:lang w:eastAsia="en-US"/>
              </w:rPr>
              <w:t>Младший научный сотрудник музея,</w:t>
            </w:r>
            <w:r w:rsidRPr="00083609">
              <w:rPr>
                <w:sz w:val="26"/>
                <w:szCs w:val="26"/>
              </w:rPr>
              <w:t xml:space="preserve"> должности </w:t>
            </w:r>
            <w:r w:rsidRPr="00083609">
              <w:rPr>
                <w:sz w:val="26"/>
                <w:szCs w:val="26"/>
                <w:lang w:val="en-US"/>
              </w:rPr>
              <w:t>II</w:t>
            </w:r>
            <w:r w:rsidRPr="00083609">
              <w:rPr>
                <w:sz w:val="26"/>
                <w:szCs w:val="26"/>
              </w:rPr>
              <w:t xml:space="preserve"> </w:t>
            </w:r>
            <w:proofErr w:type="spellStart"/>
            <w:r w:rsidRPr="00083609">
              <w:rPr>
                <w:sz w:val="26"/>
                <w:szCs w:val="26"/>
              </w:rPr>
              <w:t>внутридолжностной</w:t>
            </w:r>
            <w:proofErr w:type="spellEnd"/>
            <w:r w:rsidRPr="00083609">
              <w:rPr>
                <w:sz w:val="26"/>
                <w:szCs w:val="26"/>
              </w:rPr>
              <w:t xml:space="preserve"> категории: 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w:t>
            </w:r>
            <w:r w:rsidRPr="00083609">
              <w:rPr>
                <w:sz w:val="26"/>
                <w:szCs w:val="26"/>
                <w:lang w:eastAsia="en-US"/>
              </w:rPr>
              <w:lastRenderedPageBreak/>
              <w:t xml:space="preserve">специалист по организации безопасности музейных предметов (библиотечных фондов), </w:t>
            </w:r>
            <w:r w:rsidRPr="00083609">
              <w:rPr>
                <w:sz w:val="26"/>
                <w:szCs w:val="26"/>
                <w:shd w:val="clear" w:color="auto" w:fill="FFFFFF"/>
                <w:lang w:eastAsia="en-US"/>
              </w:rPr>
              <w:t>специалист по охране труда</w:t>
            </w:r>
            <w:proofErr w:type="gramEnd"/>
          </w:p>
        </w:tc>
        <w:tc>
          <w:tcPr>
            <w:tcW w:w="999"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ind w:firstLine="2"/>
              <w:jc w:val="center"/>
              <w:rPr>
                <w:sz w:val="26"/>
                <w:szCs w:val="26"/>
              </w:rPr>
            </w:pPr>
            <w:r w:rsidRPr="00083609">
              <w:rPr>
                <w:sz w:val="26"/>
                <w:szCs w:val="26"/>
              </w:rPr>
              <w:lastRenderedPageBreak/>
              <w:t>12 590,0</w:t>
            </w:r>
          </w:p>
        </w:tc>
      </w:tr>
    </w:tbl>
    <w:p w:rsidR="00403540" w:rsidRPr="00083609" w:rsidRDefault="00403540" w:rsidP="00403540">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7700"/>
        <w:gridCol w:w="1922"/>
      </w:tblGrid>
      <w:tr w:rsidR="00403540" w:rsidRPr="00083609" w:rsidTr="0066380E">
        <w:tc>
          <w:tcPr>
            <w:tcW w:w="4001" w:type="pct"/>
            <w:tcBorders>
              <w:bottom w:val="single" w:sz="4" w:space="0" w:color="auto"/>
            </w:tcBorders>
            <w:tcMar>
              <w:top w:w="0" w:type="dxa"/>
              <w:bottom w:w="0" w:type="dxa"/>
            </w:tcMar>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1</w:t>
            </w:r>
          </w:p>
        </w:tc>
        <w:tc>
          <w:tcPr>
            <w:tcW w:w="999" w:type="pct"/>
            <w:tcBorders>
              <w:bottom w:val="single" w:sz="4" w:space="0" w:color="auto"/>
            </w:tcBorders>
            <w:tcMar>
              <w:top w:w="0" w:type="dxa"/>
              <w:bottom w:w="0" w:type="dxa"/>
            </w:tcMar>
          </w:tcPr>
          <w:p w:rsidR="00403540" w:rsidRPr="00083609" w:rsidRDefault="00403540" w:rsidP="0066380E">
            <w:pPr>
              <w:pStyle w:val="ConsPlusNormal"/>
              <w:ind w:firstLine="0"/>
              <w:jc w:val="center"/>
              <w:rPr>
                <w:rFonts w:ascii="Times New Roman" w:hAnsi="Times New Roman" w:cs="Times New Roman"/>
                <w:sz w:val="26"/>
                <w:szCs w:val="26"/>
              </w:rPr>
            </w:pPr>
            <w:r w:rsidRPr="00083609">
              <w:rPr>
                <w:rFonts w:ascii="Times New Roman" w:hAnsi="Times New Roman" w:cs="Times New Roman"/>
                <w:sz w:val="26"/>
                <w:szCs w:val="26"/>
              </w:rPr>
              <w:t>2</w:t>
            </w:r>
          </w:p>
        </w:tc>
      </w:tr>
      <w:tr w:rsidR="00403540" w:rsidRPr="00083609" w:rsidTr="0066380E">
        <w:tc>
          <w:tcPr>
            <w:tcW w:w="4001" w:type="pct"/>
            <w:tcBorders>
              <w:top w:val="nil"/>
              <w:left w:val="nil"/>
              <w:bottom w:val="nil"/>
              <w:right w:val="nil"/>
            </w:tcBorders>
            <w:shd w:val="clear" w:color="auto" w:fill="auto"/>
            <w:tcMar>
              <w:top w:w="0" w:type="dxa"/>
              <w:bottom w:w="0" w:type="dxa"/>
            </w:tcMar>
          </w:tcPr>
          <w:p w:rsidR="00403540" w:rsidRPr="00083609" w:rsidRDefault="00403540" w:rsidP="0066380E">
            <w:pPr>
              <w:widowControl w:val="0"/>
              <w:autoSpaceDE w:val="0"/>
              <w:autoSpaceDN w:val="0"/>
              <w:adjustRightInd w:val="0"/>
              <w:rPr>
                <w:sz w:val="26"/>
                <w:szCs w:val="26"/>
              </w:rPr>
            </w:pPr>
            <w:r w:rsidRPr="00083609">
              <w:rPr>
                <w:sz w:val="26"/>
                <w:szCs w:val="26"/>
                <w:lang w:eastAsia="en-US"/>
              </w:rPr>
              <w:t>Научный сотрудник музея,</w:t>
            </w:r>
            <w:r w:rsidRPr="00083609">
              <w:rPr>
                <w:sz w:val="26"/>
                <w:szCs w:val="26"/>
              </w:rPr>
              <w:t xml:space="preserve"> </w:t>
            </w:r>
            <w:proofErr w:type="spellStart"/>
            <w:r w:rsidRPr="00083609">
              <w:rPr>
                <w:sz w:val="26"/>
                <w:szCs w:val="26"/>
              </w:rPr>
              <w:t>светооператор</w:t>
            </w:r>
            <w:proofErr w:type="spellEnd"/>
            <w:r w:rsidRPr="00083609">
              <w:rPr>
                <w:sz w:val="26"/>
                <w:szCs w:val="26"/>
              </w:rPr>
              <w:t xml:space="preserve">, контрактный управляющий, должности </w:t>
            </w:r>
            <w:r w:rsidRPr="00083609">
              <w:rPr>
                <w:sz w:val="26"/>
                <w:szCs w:val="26"/>
                <w:lang w:val="en-US"/>
              </w:rPr>
              <w:t>I</w:t>
            </w:r>
            <w:r w:rsidRPr="00083609">
              <w:rPr>
                <w:sz w:val="26"/>
                <w:szCs w:val="26"/>
              </w:rPr>
              <w:t xml:space="preserve"> </w:t>
            </w:r>
            <w:proofErr w:type="spellStart"/>
            <w:r w:rsidRPr="00083609">
              <w:rPr>
                <w:sz w:val="26"/>
                <w:szCs w:val="26"/>
              </w:rPr>
              <w:t>внутридолжностной</w:t>
            </w:r>
            <w:proofErr w:type="spellEnd"/>
            <w:r w:rsidRPr="00083609">
              <w:rPr>
                <w:sz w:val="26"/>
                <w:szCs w:val="26"/>
              </w:rPr>
              <w:t xml:space="preserve"> категории: 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w:t>
            </w:r>
          </w:p>
          <w:p w:rsidR="00403540" w:rsidRPr="00083609" w:rsidRDefault="00403540" w:rsidP="0066380E">
            <w:pPr>
              <w:widowControl w:val="0"/>
              <w:autoSpaceDE w:val="0"/>
              <w:autoSpaceDN w:val="0"/>
              <w:adjustRightInd w:val="0"/>
              <w:rPr>
                <w:sz w:val="26"/>
                <w:szCs w:val="26"/>
                <w:lang w:eastAsia="en-US"/>
              </w:rPr>
            </w:pPr>
            <w:r w:rsidRPr="00083609">
              <w:rPr>
                <w:sz w:val="26"/>
                <w:szCs w:val="26"/>
              </w:rPr>
              <w:t xml:space="preserve">по экспозиционной и выставочной деятельности, </w:t>
            </w:r>
            <w:r w:rsidRPr="00083609">
              <w:rPr>
                <w:sz w:val="26"/>
                <w:szCs w:val="26"/>
                <w:lang w:eastAsia="en-US"/>
              </w:rPr>
              <w:t xml:space="preserve">специалист </w:t>
            </w:r>
          </w:p>
          <w:p w:rsidR="00403540" w:rsidRPr="00083609" w:rsidRDefault="00403540" w:rsidP="0066380E">
            <w:pPr>
              <w:widowControl w:val="0"/>
              <w:autoSpaceDE w:val="0"/>
              <w:autoSpaceDN w:val="0"/>
              <w:adjustRightInd w:val="0"/>
              <w:rPr>
                <w:sz w:val="26"/>
                <w:szCs w:val="26"/>
                <w:lang w:eastAsia="en-US"/>
              </w:rPr>
            </w:pPr>
            <w:r w:rsidRPr="00083609">
              <w:rPr>
                <w:sz w:val="26"/>
                <w:szCs w:val="26"/>
                <w:lang w:eastAsia="en-US"/>
              </w:rPr>
              <w:t xml:space="preserve">по организации безопасности музейных предметов (библиотечных </w:t>
            </w:r>
            <w:r w:rsidRPr="00083609">
              <w:rPr>
                <w:sz w:val="26"/>
                <w:szCs w:val="26"/>
                <w:shd w:val="clear" w:color="auto" w:fill="FFFFFF"/>
                <w:lang w:eastAsia="en-US"/>
              </w:rPr>
              <w:t>фондов), специалист по охране труда,</w:t>
            </w:r>
          </w:p>
          <w:p w:rsidR="00403540" w:rsidRPr="00083609" w:rsidRDefault="00403540" w:rsidP="0066380E">
            <w:pPr>
              <w:widowControl w:val="0"/>
              <w:autoSpaceDE w:val="0"/>
              <w:autoSpaceDN w:val="0"/>
              <w:adjustRightInd w:val="0"/>
              <w:rPr>
                <w:sz w:val="26"/>
                <w:szCs w:val="26"/>
              </w:rPr>
            </w:pPr>
          </w:p>
        </w:tc>
        <w:tc>
          <w:tcPr>
            <w:tcW w:w="999"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ind w:firstLine="2"/>
              <w:jc w:val="center"/>
              <w:rPr>
                <w:sz w:val="26"/>
                <w:szCs w:val="26"/>
              </w:rPr>
            </w:pPr>
          </w:p>
          <w:p w:rsidR="00403540" w:rsidRPr="00083609" w:rsidRDefault="00403540" w:rsidP="0066380E">
            <w:pPr>
              <w:widowControl w:val="0"/>
              <w:autoSpaceDE w:val="0"/>
              <w:autoSpaceDN w:val="0"/>
              <w:adjustRightInd w:val="0"/>
              <w:ind w:firstLine="2"/>
              <w:jc w:val="center"/>
              <w:rPr>
                <w:sz w:val="26"/>
                <w:szCs w:val="26"/>
              </w:rPr>
            </w:pPr>
            <w:r w:rsidRPr="00083609">
              <w:rPr>
                <w:sz w:val="26"/>
                <w:szCs w:val="26"/>
              </w:rPr>
              <w:t>13 189,0</w:t>
            </w:r>
          </w:p>
        </w:tc>
      </w:tr>
      <w:tr w:rsidR="00403540" w:rsidRPr="00083609" w:rsidTr="0066380E">
        <w:tc>
          <w:tcPr>
            <w:tcW w:w="4001"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rPr>
                <w:sz w:val="26"/>
                <w:szCs w:val="26"/>
                <w:lang w:eastAsia="en-US"/>
              </w:rPr>
            </w:pPr>
            <w:r w:rsidRPr="00083609">
              <w:rPr>
                <w:sz w:val="26"/>
                <w:szCs w:val="26"/>
                <w:lang w:eastAsia="en-US"/>
              </w:rPr>
              <w:t>Старший научный сотрудник музея</w:t>
            </w:r>
          </w:p>
          <w:p w:rsidR="00403540" w:rsidRPr="00083609" w:rsidRDefault="00403540" w:rsidP="0066380E">
            <w:pPr>
              <w:widowControl w:val="0"/>
              <w:autoSpaceDE w:val="0"/>
              <w:autoSpaceDN w:val="0"/>
              <w:adjustRightInd w:val="0"/>
              <w:rPr>
                <w:sz w:val="26"/>
                <w:szCs w:val="26"/>
                <w:lang w:eastAsia="en-US"/>
              </w:rPr>
            </w:pPr>
          </w:p>
        </w:tc>
        <w:tc>
          <w:tcPr>
            <w:tcW w:w="999"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jc w:val="center"/>
              <w:rPr>
                <w:sz w:val="26"/>
                <w:szCs w:val="26"/>
                <w:lang w:eastAsia="en-US"/>
              </w:rPr>
            </w:pPr>
            <w:r w:rsidRPr="00083609">
              <w:rPr>
                <w:sz w:val="26"/>
                <w:szCs w:val="26"/>
                <w:lang w:eastAsia="en-US"/>
              </w:rPr>
              <w:t>13 789,0</w:t>
            </w:r>
          </w:p>
        </w:tc>
      </w:tr>
      <w:tr w:rsidR="00403540" w:rsidRPr="00083609" w:rsidTr="0066380E">
        <w:tc>
          <w:tcPr>
            <w:tcW w:w="4001"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rPr>
                <w:sz w:val="26"/>
                <w:szCs w:val="26"/>
              </w:rPr>
            </w:pPr>
            <w:r w:rsidRPr="00083609">
              <w:rPr>
                <w:sz w:val="26"/>
                <w:szCs w:val="26"/>
                <w:lang w:eastAsia="en-US"/>
              </w:rPr>
              <w:t>Главный научный сотрудник музея,</w:t>
            </w:r>
            <w:r w:rsidRPr="00083609">
              <w:rPr>
                <w:sz w:val="26"/>
                <w:szCs w:val="26"/>
              </w:rPr>
              <w:t xml:space="preserve"> ученый секретарь музея (зоопарка)</w:t>
            </w:r>
          </w:p>
          <w:p w:rsidR="00403540" w:rsidRPr="00083609" w:rsidRDefault="00403540" w:rsidP="0066380E">
            <w:pPr>
              <w:widowControl w:val="0"/>
              <w:autoSpaceDE w:val="0"/>
              <w:autoSpaceDN w:val="0"/>
              <w:adjustRightInd w:val="0"/>
              <w:rPr>
                <w:sz w:val="26"/>
                <w:szCs w:val="26"/>
                <w:lang w:eastAsia="en-US"/>
              </w:rPr>
            </w:pPr>
          </w:p>
        </w:tc>
        <w:tc>
          <w:tcPr>
            <w:tcW w:w="999"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jc w:val="center"/>
              <w:rPr>
                <w:sz w:val="26"/>
                <w:szCs w:val="26"/>
                <w:lang w:eastAsia="en-US"/>
              </w:rPr>
            </w:pPr>
            <w:r w:rsidRPr="00083609">
              <w:rPr>
                <w:sz w:val="26"/>
                <w:szCs w:val="26"/>
                <w:lang w:eastAsia="en-US"/>
              </w:rPr>
              <w:t>14 388,0</w:t>
            </w:r>
          </w:p>
        </w:tc>
      </w:tr>
      <w:tr w:rsidR="00403540" w:rsidRPr="00083609" w:rsidTr="0066380E">
        <w:tc>
          <w:tcPr>
            <w:tcW w:w="4001"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rPr>
                <w:sz w:val="26"/>
                <w:szCs w:val="26"/>
              </w:rPr>
            </w:pPr>
            <w:r w:rsidRPr="00083609">
              <w:rPr>
                <w:sz w:val="26"/>
                <w:szCs w:val="26"/>
              </w:rPr>
              <w:t>Главный хранитель музейных предметов</w:t>
            </w:r>
          </w:p>
          <w:p w:rsidR="00403540" w:rsidRPr="00083609" w:rsidRDefault="00403540" w:rsidP="0066380E">
            <w:pPr>
              <w:widowControl w:val="0"/>
              <w:autoSpaceDE w:val="0"/>
              <w:autoSpaceDN w:val="0"/>
              <w:adjustRightInd w:val="0"/>
              <w:rPr>
                <w:sz w:val="26"/>
                <w:szCs w:val="26"/>
              </w:rPr>
            </w:pPr>
          </w:p>
        </w:tc>
        <w:tc>
          <w:tcPr>
            <w:tcW w:w="999"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ind w:firstLine="2"/>
              <w:jc w:val="center"/>
              <w:rPr>
                <w:sz w:val="26"/>
                <w:szCs w:val="26"/>
              </w:rPr>
            </w:pPr>
            <w:r w:rsidRPr="00083609">
              <w:rPr>
                <w:sz w:val="26"/>
                <w:szCs w:val="26"/>
              </w:rPr>
              <w:t>17 386,0</w:t>
            </w:r>
          </w:p>
        </w:tc>
      </w:tr>
      <w:tr w:rsidR="00403540" w:rsidRPr="00083609" w:rsidTr="0066380E">
        <w:tc>
          <w:tcPr>
            <w:tcW w:w="4001" w:type="pct"/>
            <w:tcBorders>
              <w:top w:val="nil"/>
              <w:left w:val="nil"/>
              <w:bottom w:val="nil"/>
              <w:right w:val="nil"/>
            </w:tcBorders>
            <w:tcMar>
              <w:top w:w="0" w:type="dxa"/>
              <w:bottom w:w="0" w:type="dxa"/>
            </w:tcMar>
          </w:tcPr>
          <w:p w:rsidR="00403540" w:rsidRDefault="00403540" w:rsidP="0066380E">
            <w:pPr>
              <w:widowControl w:val="0"/>
              <w:autoSpaceDE w:val="0"/>
              <w:autoSpaceDN w:val="0"/>
              <w:adjustRightInd w:val="0"/>
              <w:rPr>
                <w:sz w:val="26"/>
                <w:szCs w:val="26"/>
              </w:rPr>
            </w:pPr>
          </w:p>
          <w:p w:rsidR="00F1125A" w:rsidRPr="00083609" w:rsidRDefault="00F1125A" w:rsidP="0066380E">
            <w:pPr>
              <w:widowControl w:val="0"/>
              <w:autoSpaceDE w:val="0"/>
              <w:autoSpaceDN w:val="0"/>
              <w:adjustRightInd w:val="0"/>
              <w:rPr>
                <w:sz w:val="26"/>
                <w:szCs w:val="26"/>
              </w:rPr>
            </w:pPr>
          </w:p>
        </w:tc>
        <w:tc>
          <w:tcPr>
            <w:tcW w:w="999" w:type="pct"/>
            <w:tcBorders>
              <w:top w:val="nil"/>
              <w:left w:val="nil"/>
              <w:bottom w:val="nil"/>
              <w:right w:val="nil"/>
            </w:tcBorders>
            <w:tcMar>
              <w:top w:w="0" w:type="dxa"/>
              <w:bottom w:w="0" w:type="dxa"/>
            </w:tcMar>
          </w:tcPr>
          <w:p w:rsidR="00403540" w:rsidRPr="00083609" w:rsidRDefault="00403540" w:rsidP="0066380E">
            <w:pPr>
              <w:widowControl w:val="0"/>
              <w:autoSpaceDE w:val="0"/>
              <w:autoSpaceDN w:val="0"/>
              <w:adjustRightInd w:val="0"/>
              <w:ind w:firstLine="2"/>
              <w:jc w:val="center"/>
              <w:rPr>
                <w:sz w:val="26"/>
                <w:szCs w:val="26"/>
              </w:rPr>
            </w:pPr>
          </w:p>
        </w:tc>
      </w:tr>
    </w:tbl>
    <w:p w:rsidR="00403540" w:rsidRPr="00083609" w:rsidRDefault="002B6395" w:rsidP="00796A0A">
      <w:pPr>
        <w:pStyle w:val="ConsPlusTitle"/>
        <w:widowControl/>
        <w:numPr>
          <w:ilvl w:val="0"/>
          <w:numId w:val="1"/>
        </w:numPr>
        <w:tabs>
          <w:tab w:val="left" w:pos="0"/>
          <w:tab w:val="left" w:pos="1134"/>
        </w:tabs>
        <w:adjustRightInd w:val="0"/>
        <w:jc w:val="both"/>
        <w:rPr>
          <w:rFonts w:ascii="Times New Roman" w:hAnsi="Times New Roman" w:cs="Times New Roman"/>
          <w:b w:val="0"/>
          <w:color w:val="000000"/>
          <w:sz w:val="26"/>
          <w:szCs w:val="26"/>
        </w:rPr>
      </w:pPr>
      <w:r w:rsidRPr="00083609">
        <w:rPr>
          <w:rFonts w:ascii="Times New Roman" w:hAnsi="Times New Roman" w:cs="Times New Roman"/>
          <w:b w:val="0"/>
          <w:color w:val="000000"/>
          <w:sz w:val="26"/>
          <w:szCs w:val="26"/>
        </w:rPr>
        <w:t>приложение № 8</w:t>
      </w:r>
      <w:r w:rsidR="00403540" w:rsidRPr="00083609">
        <w:rPr>
          <w:rFonts w:ascii="Times New Roman" w:hAnsi="Times New Roman" w:cs="Times New Roman"/>
          <w:b w:val="0"/>
          <w:color w:val="000000"/>
          <w:sz w:val="26"/>
          <w:szCs w:val="26"/>
        </w:rPr>
        <w:t xml:space="preserve"> изложить в следующей редакции:</w:t>
      </w:r>
    </w:p>
    <w:p w:rsidR="002B6395" w:rsidRDefault="002B6395" w:rsidP="002B6395">
      <w:pPr>
        <w:widowControl w:val="0"/>
        <w:autoSpaceDE w:val="0"/>
        <w:autoSpaceDN w:val="0"/>
        <w:adjustRightInd w:val="0"/>
        <w:ind w:right="-1"/>
        <w:outlineLvl w:val="1"/>
        <w:rPr>
          <w:sz w:val="26"/>
          <w:szCs w:val="26"/>
        </w:rPr>
      </w:pPr>
    </w:p>
    <w:p w:rsidR="009E7A4F" w:rsidRPr="00083609" w:rsidRDefault="009E7A4F" w:rsidP="002B6395">
      <w:pPr>
        <w:widowControl w:val="0"/>
        <w:autoSpaceDE w:val="0"/>
        <w:autoSpaceDN w:val="0"/>
        <w:adjustRightInd w:val="0"/>
        <w:ind w:right="-1"/>
        <w:outlineLvl w:val="1"/>
        <w:rPr>
          <w:sz w:val="26"/>
          <w:szCs w:val="26"/>
        </w:rPr>
      </w:pPr>
    </w:p>
    <w:p w:rsidR="002B6395" w:rsidRPr="00083609" w:rsidRDefault="002B6395" w:rsidP="00403540">
      <w:pPr>
        <w:widowControl w:val="0"/>
        <w:autoSpaceDE w:val="0"/>
        <w:autoSpaceDN w:val="0"/>
        <w:adjustRightInd w:val="0"/>
        <w:ind w:left="4253" w:right="-1"/>
        <w:jc w:val="center"/>
        <w:outlineLvl w:val="1"/>
        <w:rPr>
          <w:sz w:val="26"/>
          <w:szCs w:val="26"/>
        </w:rPr>
      </w:pPr>
    </w:p>
    <w:p w:rsidR="00403540" w:rsidRPr="00083609" w:rsidRDefault="00403540" w:rsidP="00403540">
      <w:pPr>
        <w:widowControl w:val="0"/>
        <w:autoSpaceDE w:val="0"/>
        <w:autoSpaceDN w:val="0"/>
        <w:adjustRightInd w:val="0"/>
        <w:ind w:left="4253" w:right="-1"/>
        <w:jc w:val="center"/>
        <w:outlineLvl w:val="1"/>
        <w:rPr>
          <w:sz w:val="26"/>
          <w:szCs w:val="26"/>
        </w:rPr>
      </w:pPr>
      <w:r w:rsidRPr="00083609">
        <w:rPr>
          <w:sz w:val="26"/>
          <w:szCs w:val="26"/>
        </w:rPr>
        <w:t xml:space="preserve">ПРИЛОЖЕНИЕ № </w:t>
      </w:r>
      <w:r w:rsidR="00233D50" w:rsidRPr="00083609">
        <w:rPr>
          <w:sz w:val="26"/>
          <w:szCs w:val="26"/>
        </w:rPr>
        <w:t>8</w:t>
      </w:r>
    </w:p>
    <w:p w:rsidR="00C02B5F" w:rsidRPr="00083609" w:rsidRDefault="00C02B5F" w:rsidP="00C02B5F">
      <w:pPr>
        <w:widowControl w:val="0"/>
        <w:autoSpaceDE w:val="0"/>
        <w:autoSpaceDN w:val="0"/>
        <w:adjustRightInd w:val="0"/>
        <w:ind w:left="4253" w:right="-1"/>
        <w:jc w:val="center"/>
        <w:rPr>
          <w:sz w:val="26"/>
          <w:szCs w:val="26"/>
        </w:rPr>
      </w:pPr>
      <w:r w:rsidRPr="00083609">
        <w:rPr>
          <w:sz w:val="26"/>
          <w:szCs w:val="26"/>
        </w:rPr>
        <w:t>к примерному положению об оплате труда работников муниципальных</w:t>
      </w:r>
      <w:r w:rsidR="00344381">
        <w:rPr>
          <w:sz w:val="26"/>
          <w:szCs w:val="26"/>
        </w:rPr>
        <w:t xml:space="preserve"> бюджетных и автономных </w:t>
      </w:r>
      <w:r w:rsidRPr="00083609">
        <w:rPr>
          <w:sz w:val="26"/>
          <w:szCs w:val="26"/>
        </w:rPr>
        <w:t>учреждений</w:t>
      </w:r>
    </w:p>
    <w:p w:rsidR="00C02B5F" w:rsidRPr="00083609" w:rsidRDefault="00C02B5F" w:rsidP="00C02B5F">
      <w:pPr>
        <w:pStyle w:val="ConsPlusNormal"/>
        <w:ind w:left="4253" w:right="-1" w:firstLine="0"/>
        <w:jc w:val="center"/>
        <w:rPr>
          <w:rFonts w:ascii="Times New Roman" w:hAnsi="Times New Roman" w:cs="Times New Roman"/>
          <w:sz w:val="26"/>
          <w:szCs w:val="26"/>
        </w:rPr>
      </w:pPr>
      <w:r w:rsidRPr="00083609">
        <w:rPr>
          <w:rFonts w:ascii="Times New Roman" w:hAnsi="Times New Roman" w:cs="Times New Roman"/>
          <w:sz w:val="26"/>
          <w:szCs w:val="26"/>
        </w:rPr>
        <w:t>культуры муниципального образования «Устьянский муниципальный район»</w:t>
      </w:r>
    </w:p>
    <w:p w:rsidR="00403540" w:rsidRPr="00083609" w:rsidRDefault="00403540" w:rsidP="0060313B">
      <w:pPr>
        <w:pStyle w:val="ConsPlusTitle"/>
        <w:widowControl/>
        <w:tabs>
          <w:tab w:val="left" w:pos="993"/>
        </w:tabs>
        <w:jc w:val="both"/>
        <w:rPr>
          <w:rFonts w:ascii="Times New Roman" w:hAnsi="Times New Roman" w:cs="Times New Roman"/>
          <w:b w:val="0"/>
          <w:color w:val="000000"/>
          <w:sz w:val="26"/>
          <w:szCs w:val="26"/>
        </w:rPr>
      </w:pPr>
    </w:p>
    <w:p w:rsidR="00403540" w:rsidRPr="00083609" w:rsidRDefault="00403540" w:rsidP="00403540">
      <w:pPr>
        <w:autoSpaceDE w:val="0"/>
        <w:autoSpaceDN w:val="0"/>
        <w:adjustRightInd w:val="0"/>
        <w:jc w:val="center"/>
        <w:rPr>
          <w:b/>
          <w:bCs/>
          <w:spacing w:val="60"/>
          <w:sz w:val="26"/>
          <w:szCs w:val="26"/>
        </w:rPr>
      </w:pPr>
      <w:r w:rsidRPr="00083609">
        <w:rPr>
          <w:b/>
          <w:bCs/>
          <w:spacing w:val="60"/>
          <w:sz w:val="26"/>
          <w:szCs w:val="26"/>
        </w:rPr>
        <w:t>КРИТЕРИИ</w:t>
      </w:r>
    </w:p>
    <w:p w:rsidR="00403540" w:rsidRPr="00083609" w:rsidRDefault="00403540" w:rsidP="00403540">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определения кратности размеров должностных окладов</w:t>
      </w:r>
    </w:p>
    <w:p w:rsidR="00403540" w:rsidRPr="00083609" w:rsidRDefault="00403540" w:rsidP="00403540">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 xml:space="preserve">руководителей </w:t>
      </w:r>
      <w:r w:rsidR="005B75AE" w:rsidRPr="00083609">
        <w:rPr>
          <w:rFonts w:ascii="Times New Roman" w:hAnsi="Times New Roman" w:cs="Times New Roman"/>
          <w:b/>
          <w:sz w:val="26"/>
          <w:szCs w:val="26"/>
        </w:rPr>
        <w:t xml:space="preserve">муниципальных </w:t>
      </w:r>
      <w:r w:rsidRPr="00083609">
        <w:rPr>
          <w:rFonts w:ascii="Times New Roman" w:hAnsi="Times New Roman" w:cs="Times New Roman"/>
          <w:b/>
          <w:sz w:val="26"/>
          <w:szCs w:val="26"/>
        </w:rPr>
        <w:t>учреждений</w:t>
      </w:r>
      <w:r w:rsidR="005B75AE" w:rsidRPr="00083609">
        <w:rPr>
          <w:rFonts w:ascii="Times New Roman" w:hAnsi="Times New Roman" w:cs="Times New Roman"/>
          <w:b/>
          <w:sz w:val="26"/>
          <w:szCs w:val="26"/>
        </w:rPr>
        <w:t xml:space="preserve"> культуры</w:t>
      </w:r>
      <w:r w:rsidRPr="00083609">
        <w:rPr>
          <w:rFonts w:ascii="Times New Roman" w:hAnsi="Times New Roman" w:cs="Times New Roman"/>
          <w:b/>
          <w:sz w:val="26"/>
          <w:szCs w:val="26"/>
        </w:rPr>
        <w:t xml:space="preserve"> в зависимости</w:t>
      </w:r>
    </w:p>
    <w:p w:rsidR="00403540" w:rsidRPr="00083609" w:rsidRDefault="00403540" w:rsidP="00403540">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от среднего должностного оклада работников, относящихся</w:t>
      </w:r>
    </w:p>
    <w:p w:rsidR="00403540" w:rsidRPr="00083609" w:rsidRDefault="00403540" w:rsidP="00403540">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 xml:space="preserve">к основному персоналу, в соответствии с пунктом </w:t>
      </w:r>
      <w:r w:rsidR="00233D50" w:rsidRPr="00083609">
        <w:rPr>
          <w:rFonts w:ascii="Times New Roman" w:hAnsi="Times New Roman" w:cs="Times New Roman"/>
          <w:b/>
          <w:sz w:val="26"/>
          <w:szCs w:val="26"/>
        </w:rPr>
        <w:t>38</w:t>
      </w:r>
    </w:p>
    <w:p w:rsidR="00403540" w:rsidRPr="00083609" w:rsidRDefault="00403540" w:rsidP="00403540">
      <w:pPr>
        <w:pStyle w:val="ConsPlusNormal"/>
        <w:ind w:firstLine="0"/>
        <w:jc w:val="center"/>
        <w:rPr>
          <w:rFonts w:ascii="Times New Roman" w:hAnsi="Times New Roman" w:cs="Times New Roman"/>
          <w:b/>
          <w:sz w:val="26"/>
          <w:szCs w:val="26"/>
        </w:rPr>
      </w:pPr>
      <w:r w:rsidRPr="00083609">
        <w:rPr>
          <w:rFonts w:ascii="Times New Roman" w:hAnsi="Times New Roman" w:cs="Times New Roman"/>
          <w:b/>
          <w:sz w:val="26"/>
          <w:szCs w:val="26"/>
        </w:rPr>
        <w:t>примерного положения об оплате труда</w:t>
      </w:r>
      <w:r w:rsidR="002A6F92" w:rsidRPr="00083609">
        <w:rPr>
          <w:rFonts w:ascii="Times New Roman" w:hAnsi="Times New Roman" w:cs="Times New Roman"/>
          <w:b/>
          <w:sz w:val="26"/>
          <w:szCs w:val="26"/>
        </w:rPr>
        <w:t xml:space="preserve"> работников</w:t>
      </w:r>
      <w:r w:rsidR="00C02B5F" w:rsidRPr="00083609">
        <w:rPr>
          <w:rFonts w:ascii="Times New Roman" w:hAnsi="Times New Roman" w:cs="Times New Roman"/>
          <w:b/>
          <w:sz w:val="26"/>
          <w:szCs w:val="26"/>
        </w:rPr>
        <w:t xml:space="preserve"> муниципальных</w:t>
      </w:r>
    </w:p>
    <w:p w:rsidR="00403540" w:rsidRPr="00083609" w:rsidRDefault="00344381" w:rsidP="00C02B5F">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 xml:space="preserve">бюджетных и автономных </w:t>
      </w:r>
      <w:r w:rsidR="00403540" w:rsidRPr="00083609">
        <w:rPr>
          <w:rFonts w:ascii="Times New Roman" w:hAnsi="Times New Roman" w:cs="Times New Roman"/>
          <w:b/>
          <w:sz w:val="26"/>
          <w:szCs w:val="26"/>
        </w:rPr>
        <w:t xml:space="preserve"> </w:t>
      </w:r>
      <w:r w:rsidR="00C02B5F" w:rsidRPr="00083609">
        <w:rPr>
          <w:rFonts w:ascii="Times New Roman" w:hAnsi="Times New Roman" w:cs="Times New Roman"/>
          <w:b/>
          <w:sz w:val="26"/>
          <w:szCs w:val="26"/>
        </w:rPr>
        <w:t>учреждений культуры муниципального образования</w:t>
      </w:r>
      <w:r w:rsidR="002A6F92" w:rsidRPr="00083609">
        <w:rPr>
          <w:rFonts w:ascii="Times New Roman" w:hAnsi="Times New Roman" w:cs="Times New Roman"/>
          <w:b/>
          <w:sz w:val="26"/>
          <w:szCs w:val="26"/>
        </w:rPr>
        <w:t xml:space="preserve"> «Устьянский муниципальный район»</w:t>
      </w:r>
    </w:p>
    <w:p w:rsidR="002A6F92" w:rsidRPr="00083609" w:rsidRDefault="002A6F92" w:rsidP="00403540">
      <w:pPr>
        <w:pStyle w:val="ConsPlusNormal"/>
        <w:ind w:firstLine="0"/>
        <w:jc w:val="center"/>
        <w:rPr>
          <w:rFonts w:ascii="Times New Roman" w:hAnsi="Times New Roman" w:cs="Times New Roman"/>
          <w:b/>
          <w:sz w:val="26"/>
          <w:szCs w:val="26"/>
        </w:rPr>
      </w:pPr>
    </w:p>
    <w:p w:rsidR="002A6F92" w:rsidRPr="00083609" w:rsidRDefault="00403540" w:rsidP="00403540">
      <w:pPr>
        <w:autoSpaceDE w:val="0"/>
        <w:autoSpaceDN w:val="0"/>
        <w:adjustRightInd w:val="0"/>
        <w:ind w:firstLine="540"/>
        <w:jc w:val="both"/>
        <w:rPr>
          <w:sz w:val="26"/>
          <w:szCs w:val="26"/>
        </w:rPr>
      </w:pPr>
      <w:r w:rsidRPr="00083609">
        <w:rPr>
          <w:sz w:val="26"/>
          <w:szCs w:val="26"/>
        </w:rPr>
        <w:t>1. Общие критерии для</w:t>
      </w:r>
      <w:r w:rsidR="00C02B5F" w:rsidRPr="00083609">
        <w:rPr>
          <w:sz w:val="26"/>
          <w:szCs w:val="26"/>
        </w:rPr>
        <w:t xml:space="preserve"> муниципальных</w:t>
      </w:r>
      <w:r w:rsidR="00344381">
        <w:rPr>
          <w:sz w:val="26"/>
          <w:szCs w:val="26"/>
        </w:rPr>
        <w:t xml:space="preserve"> бюджетных и автономных</w:t>
      </w:r>
      <w:r w:rsidR="00C02B5F" w:rsidRPr="00083609">
        <w:rPr>
          <w:sz w:val="26"/>
          <w:szCs w:val="26"/>
        </w:rPr>
        <w:t xml:space="preserve"> </w:t>
      </w:r>
      <w:r w:rsidRPr="00083609">
        <w:rPr>
          <w:sz w:val="26"/>
          <w:szCs w:val="26"/>
        </w:rPr>
        <w:t xml:space="preserve"> учреждений</w:t>
      </w:r>
      <w:r w:rsidR="00C02B5F" w:rsidRPr="00083609">
        <w:rPr>
          <w:sz w:val="26"/>
          <w:szCs w:val="26"/>
        </w:rPr>
        <w:t xml:space="preserve"> </w:t>
      </w:r>
      <w:r w:rsidR="00344381">
        <w:rPr>
          <w:sz w:val="26"/>
          <w:szCs w:val="26"/>
        </w:rPr>
        <w:t xml:space="preserve">культуры </w:t>
      </w:r>
      <w:r w:rsidR="00C02B5F" w:rsidRPr="00083609">
        <w:rPr>
          <w:sz w:val="26"/>
          <w:szCs w:val="26"/>
        </w:rPr>
        <w:t>муниципального образования «</w:t>
      </w:r>
      <w:r w:rsidR="002A6F92" w:rsidRPr="00083609">
        <w:rPr>
          <w:sz w:val="26"/>
          <w:szCs w:val="26"/>
        </w:rPr>
        <w:t xml:space="preserve"> </w:t>
      </w:r>
      <w:r w:rsidR="00C02B5F" w:rsidRPr="00083609">
        <w:rPr>
          <w:sz w:val="26"/>
          <w:szCs w:val="26"/>
        </w:rPr>
        <w:t>Устьянский муниципальный район»</w:t>
      </w:r>
    </w:p>
    <w:p w:rsidR="00403540" w:rsidRPr="00083609" w:rsidRDefault="00403540" w:rsidP="006A22C4">
      <w:pPr>
        <w:autoSpaceDE w:val="0"/>
        <w:autoSpaceDN w:val="0"/>
        <w:adjustRightInd w:val="0"/>
        <w:ind w:firstLine="540"/>
        <w:jc w:val="both"/>
        <w:rPr>
          <w:sz w:val="26"/>
          <w:szCs w:val="26"/>
        </w:rPr>
      </w:pPr>
      <w:r w:rsidRPr="00083609">
        <w:rPr>
          <w:sz w:val="26"/>
          <w:szCs w:val="26"/>
        </w:rPr>
        <w:t>1.1. Списочная численность работников</w:t>
      </w:r>
      <w:r w:rsidR="006A22C4" w:rsidRPr="00083609">
        <w:rPr>
          <w:sz w:val="26"/>
          <w:szCs w:val="26"/>
        </w:rPr>
        <w:t xml:space="preserve"> муниципальных</w:t>
      </w:r>
      <w:r w:rsidRPr="00083609">
        <w:rPr>
          <w:sz w:val="26"/>
          <w:szCs w:val="26"/>
        </w:rPr>
        <w:t xml:space="preserve"> </w:t>
      </w:r>
      <w:r w:rsidR="006A22C4" w:rsidRPr="00083609">
        <w:rPr>
          <w:sz w:val="26"/>
          <w:szCs w:val="26"/>
        </w:rPr>
        <w:t xml:space="preserve">учреждений муниципального образования «Устьянский муниципальный район» </w:t>
      </w:r>
      <w:r w:rsidRPr="00083609">
        <w:rPr>
          <w:sz w:val="26"/>
          <w:szCs w:val="26"/>
        </w:rPr>
        <w:t xml:space="preserve">по состоянию на 31 декабря года, предшествующего дате установления предельного уровня соотношения средних заработных плат руководителей </w:t>
      </w:r>
      <w:r w:rsidR="002A6F92" w:rsidRPr="00083609">
        <w:rPr>
          <w:sz w:val="26"/>
          <w:szCs w:val="26"/>
        </w:rPr>
        <w:t xml:space="preserve">муниципальных </w:t>
      </w:r>
      <w:r w:rsidRPr="00083609">
        <w:rPr>
          <w:spacing w:val="-6"/>
          <w:sz w:val="26"/>
          <w:szCs w:val="26"/>
        </w:rPr>
        <w:t>учреждений</w:t>
      </w:r>
      <w:r w:rsidR="002A6F92" w:rsidRPr="00083609">
        <w:rPr>
          <w:spacing w:val="-6"/>
          <w:sz w:val="26"/>
          <w:szCs w:val="26"/>
        </w:rPr>
        <w:t xml:space="preserve"> культуры</w:t>
      </w:r>
      <w:r w:rsidRPr="00083609">
        <w:rPr>
          <w:spacing w:val="-6"/>
          <w:sz w:val="26"/>
          <w:szCs w:val="26"/>
        </w:rPr>
        <w:t xml:space="preserve"> и средних заработных плат остальных работников руководимых ими </w:t>
      </w:r>
      <w:r w:rsidR="002A6F92" w:rsidRPr="00083609">
        <w:rPr>
          <w:spacing w:val="-6"/>
          <w:sz w:val="26"/>
          <w:szCs w:val="26"/>
        </w:rPr>
        <w:lastRenderedPageBreak/>
        <w:t xml:space="preserve">муниципальных </w:t>
      </w:r>
      <w:r w:rsidRPr="00083609">
        <w:rPr>
          <w:spacing w:val="-6"/>
          <w:sz w:val="26"/>
          <w:szCs w:val="26"/>
        </w:rPr>
        <w:t>учреждений</w:t>
      </w:r>
      <w:r w:rsidR="002A6F92" w:rsidRPr="00083609">
        <w:rPr>
          <w:spacing w:val="-6"/>
          <w:sz w:val="26"/>
          <w:szCs w:val="26"/>
        </w:rPr>
        <w:t xml:space="preserve"> культуры</w:t>
      </w:r>
      <w:r w:rsidRPr="00083609">
        <w:rPr>
          <w:spacing w:val="-6"/>
          <w:sz w:val="26"/>
          <w:szCs w:val="26"/>
        </w:rPr>
        <w:t xml:space="preserve"> (далее – предельный уровень</w:t>
      </w:r>
      <w:r w:rsidRPr="00083609">
        <w:rPr>
          <w:sz w:val="26"/>
          <w:szCs w:val="26"/>
        </w:rPr>
        <w:t xml:space="preserve"> средних заработных плат):</w:t>
      </w:r>
    </w:p>
    <w:p w:rsidR="00403540" w:rsidRPr="00083609" w:rsidRDefault="00403540" w:rsidP="00403540">
      <w:pPr>
        <w:autoSpaceDE w:val="0"/>
        <w:autoSpaceDN w:val="0"/>
        <w:adjustRightInd w:val="0"/>
        <w:jc w:val="both"/>
        <w:outlineLvl w:val="0"/>
        <w:rPr>
          <w:sz w:val="26"/>
          <w:szCs w:val="26"/>
        </w:rPr>
      </w:pPr>
    </w:p>
    <w:tbl>
      <w:tblPr>
        <w:tblW w:w="0" w:type="auto"/>
        <w:tblLayout w:type="fixed"/>
        <w:tblCellMar>
          <w:top w:w="102" w:type="dxa"/>
          <w:left w:w="62" w:type="dxa"/>
          <w:bottom w:w="102" w:type="dxa"/>
          <w:right w:w="62" w:type="dxa"/>
        </w:tblCellMar>
        <w:tblLook w:val="0000"/>
      </w:tblPr>
      <w:tblGrid>
        <w:gridCol w:w="5591"/>
        <w:gridCol w:w="3827"/>
      </w:tblGrid>
      <w:tr w:rsidR="00403540" w:rsidRPr="00083609" w:rsidTr="0066380E">
        <w:tc>
          <w:tcPr>
            <w:tcW w:w="5591"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Списочная численность, человек</w:t>
            </w:r>
          </w:p>
        </w:tc>
        <w:tc>
          <w:tcPr>
            <w:tcW w:w="3827"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баллов</w:t>
            </w:r>
          </w:p>
        </w:tc>
      </w:tr>
    </w:tbl>
    <w:p w:rsidR="00403540" w:rsidRPr="00083609" w:rsidRDefault="00403540" w:rsidP="00403540">
      <w:pPr>
        <w:rPr>
          <w:sz w:val="26"/>
          <w:szCs w:val="26"/>
        </w:rPr>
      </w:pPr>
    </w:p>
    <w:tbl>
      <w:tblPr>
        <w:tblW w:w="0" w:type="auto"/>
        <w:tblLayout w:type="fixed"/>
        <w:tblCellMar>
          <w:top w:w="102" w:type="dxa"/>
          <w:left w:w="62" w:type="dxa"/>
          <w:bottom w:w="102" w:type="dxa"/>
          <w:right w:w="62" w:type="dxa"/>
        </w:tblCellMar>
        <w:tblLook w:val="0000"/>
      </w:tblPr>
      <w:tblGrid>
        <w:gridCol w:w="5591"/>
        <w:gridCol w:w="3827"/>
      </w:tblGrid>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До 100</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1,</w:t>
            </w:r>
            <w:r w:rsidR="004A2067">
              <w:rPr>
                <w:sz w:val="26"/>
                <w:szCs w:val="26"/>
              </w:rPr>
              <w:t>25</w:t>
            </w:r>
          </w:p>
        </w:tc>
      </w:tr>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101 до 200</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1,</w:t>
            </w:r>
            <w:r w:rsidR="004A2067">
              <w:rPr>
                <w:sz w:val="26"/>
                <w:szCs w:val="26"/>
              </w:rPr>
              <w:t>50</w:t>
            </w:r>
          </w:p>
        </w:tc>
      </w:tr>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rPr>
                <w:sz w:val="26"/>
                <w:szCs w:val="26"/>
              </w:rPr>
            </w:pPr>
            <w:r w:rsidRPr="00083609">
              <w:rPr>
                <w:sz w:val="26"/>
                <w:szCs w:val="26"/>
              </w:rPr>
              <w:t>Свыше 200</w:t>
            </w:r>
          </w:p>
        </w:tc>
        <w:tc>
          <w:tcPr>
            <w:tcW w:w="3827" w:type="dxa"/>
            <w:tcMar>
              <w:top w:w="0" w:type="dxa"/>
              <w:bottom w:w="0" w:type="dxa"/>
            </w:tcMar>
          </w:tcPr>
          <w:p w:rsidR="00403540" w:rsidRPr="00083609" w:rsidRDefault="00403540" w:rsidP="0066380E">
            <w:pPr>
              <w:autoSpaceDE w:val="0"/>
              <w:autoSpaceDN w:val="0"/>
              <w:adjustRightInd w:val="0"/>
              <w:jc w:val="center"/>
              <w:rPr>
                <w:sz w:val="26"/>
                <w:szCs w:val="26"/>
              </w:rPr>
            </w:pPr>
            <w:r w:rsidRPr="00083609">
              <w:rPr>
                <w:sz w:val="26"/>
                <w:szCs w:val="26"/>
              </w:rPr>
              <w:t>1,75</w:t>
            </w:r>
          </w:p>
        </w:tc>
      </w:tr>
    </w:tbl>
    <w:p w:rsidR="00403540" w:rsidRPr="00083609" w:rsidRDefault="00403540" w:rsidP="00403540">
      <w:pPr>
        <w:autoSpaceDE w:val="0"/>
        <w:autoSpaceDN w:val="0"/>
        <w:adjustRightInd w:val="0"/>
        <w:jc w:val="both"/>
        <w:rPr>
          <w:sz w:val="26"/>
          <w:szCs w:val="26"/>
        </w:rPr>
      </w:pPr>
    </w:p>
    <w:p w:rsidR="00403540" w:rsidRPr="00083609" w:rsidRDefault="00403540" w:rsidP="006A22C4">
      <w:pPr>
        <w:autoSpaceDE w:val="0"/>
        <w:autoSpaceDN w:val="0"/>
        <w:adjustRightInd w:val="0"/>
        <w:ind w:firstLine="540"/>
        <w:jc w:val="both"/>
        <w:rPr>
          <w:sz w:val="26"/>
          <w:szCs w:val="26"/>
        </w:rPr>
      </w:pPr>
      <w:r w:rsidRPr="00083609">
        <w:rPr>
          <w:sz w:val="26"/>
          <w:szCs w:val="26"/>
        </w:rPr>
        <w:t xml:space="preserve">1.2. Общая площадь зданий (помещений), занимаемых </w:t>
      </w:r>
      <w:r w:rsidR="005B75AE" w:rsidRPr="00083609">
        <w:rPr>
          <w:sz w:val="26"/>
          <w:szCs w:val="26"/>
        </w:rPr>
        <w:t xml:space="preserve">муниципальным </w:t>
      </w:r>
      <w:r w:rsidRPr="00083609">
        <w:rPr>
          <w:sz w:val="26"/>
          <w:szCs w:val="26"/>
        </w:rPr>
        <w:t>учреждением</w:t>
      </w:r>
      <w:r w:rsidR="006A22C4" w:rsidRPr="00083609">
        <w:rPr>
          <w:sz w:val="26"/>
          <w:szCs w:val="26"/>
        </w:rPr>
        <w:t xml:space="preserve"> муниципального образования «Устьянский муниципальный район»</w:t>
      </w:r>
      <w:r w:rsidRPr="00083609">
        <w:rPr>
          <w:sz w:val="26"/>
          <w:szCs w:val="26"/>
        </w:rPr>
        <w:t>:</w:t>
      </w:r>
    </w:p>
    <w:tbl>
      <w:tblPr>
        <w:tblW w:w="0" w:type="auto"/>
        <w:tblLayout w:type="fixed"/>
        <w:tblCellMar>
          <w:top w:w="102" w:type="dxa"/>
          <w:left w:w="62" w:type="dxa"/>
          <w:bottom w:w="102" w:type="dxa"/>
          <w:right w:w="62" w:type="dxa"/>
        </w:tblCellMar>
        <w:tblLook w:val="0000"/>
      </w:tblPr>
      <w:tblGrid>
        <w:gridCol w:w="5449"/>
        <w:gridCol w:w="3969"/>
      </w:tblGrid>
      <w:tr w:rsidR="00403540" w:rsidRPr="00083609" w:rsidTr="0066380E">
        <w:tc>
          <w:tcPr>
            <w:tcW w:w="5449"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Площадь, кв. м</w:t>
            </w:r>
          </w:p>
        </w:tc>
        <w:tc>
          <w:tcPr>
            <w:tcW w:w="3969"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баллов</w:t>
            </w:r>
          </w:p>
        </w:tc>
      </w:tr>
    </w:tbl>
    <w:p w:rsidR="00403540" w:rsidRPr="00083609" w:rsidRDefault="00403540" w:rsidP="00403540">
      <w:pPr>
        <w:rPr>
          <w:sz w:val="26"/>
          <w:szCs w:val="26"/>
        </w:rPr>
      </w:pPr>
    </w:p>
    <w:tbl>
      <w:tblPr>
        <w:tblW w:w="0" w:type="auto"/>
        <w:tblLayout w:type="fixed"/>
        <w:tblCellMar>
          <w:top w:w="102" w:type="dxa"/>
          <w:left w:w="62" w:type="dxa"/>
          <w:bottom w:w="102" w:type="dxa"/>
          <w:right w:w="62" w:type="dxa"/>
        </w:tblCellMar>
        <w:tblLook w:val="0000"/>
      </w:tblPr>
      <w:tblGrid>
        <w:gridCol w:w="5449"/>
        <w:gridCol w:w="3969"/>
      </w:tblGrid>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До 500</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0,1</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500,1 до 2000</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0,2</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2000,1 до 5000</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0,3</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5000,1 до 8000</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0,4</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8000,1 до 12 000</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0,5</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rPr>
                <w:sz w:val="26"/>
                <w:szCs w:val="26"/>
              </w:rPr>
            </w:pPr>
            <w:r w:rsidRPr="00083609">
              <w:rPr>
                <w:sz w:val="26"/>
                <w:szCs w:val="26"/>
              </w:rPr>
              <w:t>Свыше 12 000</w:t>
            </w:r>
          </w:p>
        </w:tc>
        <w:tc>
          <w:tcPr>
            <w:tcW w:w="3969" w:type="dxa"/>
            <w:tcMar>
              <w:top w:w="0" w:type="dxa"/>
              <w:bottom w:w="0" w:type="dxa"/>
            </w:tcMar>
          </w:tcPr>
          <w:p w:rsidR="00403540" w:rsidRPr="00083609" w:rsidRDefault="00403540" w:rsidP="0066380E">
            <w:pPr>
              <w:autoSpaceDE w:val="0"/>
              <w:autoSpaceDN w:val="0"/>
              <w:adjustRightInd w:val="0"/>
              <w:jc w:val="center"/>
              <w:rPr>
                <w:sz w:val="26"/>
                <w:szCs w:val="26"/>
              </w:rPr>
            </w:pPr>
            <w:r w:rsidRPr="00083609">
              <w:rPr>
                <w:sz w:val="26"/>
                <w:szCs w:val="26"/>
              </w:rPr>
              <w:t>0,6</w:t>
            </w:r>
          </w:p>
        </w:tc>
      </w:tr>
    </w:tbl>
    <w:p w:rsidR="00403540" w:rsidRPr="00083609" w:rsidRDefault="00403540" w:rsidP="00403540">
      <w:pPr>
        <w:autoSpaceDE w:val="0"/>
        <w:autoSpaceDN w:val="0"/>
        <w:adjustRightInd w:val="0"/>
        <w:jc w:val="both"/>
        <w:rPr>
          <w:sz w:val="26"/>
          <w:szCs w:val="26"/>
        </w:rPr>
      </w:pPr>
    </w:p>
    <w:p w:rsidR="00403540" w:rsidRPr="00083609" w:rsidRDefault="00403540" w:rsidP="006A22C4">
      <w:pPr>
        <w:autoSpaceDE w:val="0"/>
        <w:autoSpaceDN w:val="0"/>
        <w:adjustRightInd w:val="0"/>
        <w:ind w:firstLine="540"/>
        <w:jc w:val="both"/>
        <w:rPr>
          <w:sz w:val="26"/>
          <w:szCs w:val="26"/>
        </w:rPr>
      </w:pPr>
      <w:r w:rsidRPr="00083609">
        <w:rPr>
          <w:sz w:val="26"/>
          <w:szCs w:val="26"/>
        </w:rPr>
        <w:t>1.3. Наличие филиалов учреждения на территории</w:t>
      </w:r>
      <w:r w:rsidR="005B75AE" w:rsidRPr="00083609">
        <w:rPr>
          <w:sz w:val="26"/>
          <w:szCs w:val="26"/>
        </w:rPr>
        <w:t xml:space="preserve"> Устьянского района</w:t>
      </w:r>
      <w:r w:rsidRPr="00083609">
        <w:rPr>
          <w:sz w:val="26"/>
          <w:szCs w:val="26"/>
        </w:rPr>
        <w:t>:</w:t>
      </w:r>
    </w:p>
    <w:tbl>
      <w:tblPr>
        <w:tblW w:w="0" w:type="auto"/>
        <w:tblLayout w:type="fixed"/>
        <w:tblCellMar>
          <w:top w:w="102" w:type="dxa"/>
          <w:left w:w="62" w:type="dxa"/>
          <w:bottom w:w="102" w:type="dxa"/>
          <w:right w:w="62" w:type="dxa"/>
        </w:tblCellMar>
        <w:tblLook w:val="0000"/>
      </w:tblPr>
      <w:tblGrid>
        <w:gridCol w:w="5449"/>
        <w:gridCol w:w="3969"/>
      </w:tblGrid>
      <w:tr w:rsidR="00403540" w:rsidRPr="00083609" w:rsidTr="0066380E">
        <w:tc>
          <w:tcPr>
            <w:tcW w:w="5449"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филиалов, единиц</w:t>
            </w:r>
          </w:p>
        </w:tc>
        <w:tc>
          <w:tcPr>
            <w:tcW w:w="3969"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баллов</w:t>
            </w:r>
          </w:p>
        </w:tc>
      </w:tr>
    </w:tbl>
    <w:p w:rsidR="00403540" w:rsidRPr="00083609" w:rsidRDefault="00403540" w:rsidP="00403540">
      <w:pPr>
        <w:rPr>
          <w:sz w:val="26"/>
          <w:szCs w:val="26"/>
        </w:rPr>
      </w:pPr>
    </w:p>
    <w:tbl>
      <w:tblPr>
        <w:tblW w:w="0" w:type="auto"/>
        <w:tblLayout w:type="fixed"/>
        <w:tblCellMar>
          <w:top w:w="102" w:type="dxa"/>
          <w:left w:w="62" w:type="dxa"/>
          <w:bottom w:w="102" w:type="dxa"/>
          <w:right w:w="62" w:type="dxa"/>
        </w:tblCellMar>
        <w:tblLook w:val="0000"/>
      </w:tblPr>
      <w:tblGrid>
        <w:gridCol w:w="5449"/>
        <w:gridCol w:w="3969"/>
      </w:tblGrid>
      <w:tr w:rsidR="00403540" w:rsidRPr="00083609" w:rsidTr="0066380E">
        <w:tc>
          <w:tcPr>
            <w:tcW w:w="5449" w:type="dxa"/>
            <w:tcMar>
              <w:top w:w="0" w:type="dxa"/>
              <w:bottom w:w="0" w:type="dxa"/>
            </w:tcMar>
          </w:tcPr>
          <w:p w:rsidR="00403540" w:rsidRPr="00083609" w:rsidRDefault="00A32405" w:rsidP="0066380E">
            <w:pPr>
              <w:autoSpaceDE w:val="0"/>
              <w:autoSpaceDN w:val="0"/>
              <w:adjustRightInd w:val="0"/>
              <w:spacing w:after="60"/>
              <w:rPr>
                <w:sz w:val="26"/>
                <w:szCs w:val="26"/>
              </w:rPr>
            </w:pPr>
            <w:r w:rsidRPr="00083609">
              <w:rPr>
                <w:sz w:val="26"/>
                <w:szCs w:val="26"/>
              </w:rPr>
              <w:t xml:space="preserve">До 5 </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w:t>
            </w:r>
            <w:r w:rsidR="00A32405" w:rsidRPr="00083609">
              <w:rPr>
                <w:sz w:val="26"/>
                <w:szCs w:val="26"/>
              </w:rPr>
              <w:t>2</w:t>
            </w:r>
          </w:p>
        </w:tc>
      </w:tr>
      <w:tr w:rsidR="00403540" w:rsidRPr="00083609" w:rsidTr="0066380E">
        <w:tc>
          <w:tcPr>
            <w:tcW w:w="5449" w:type="dxa"/>
            <w:tcMar>
              <w:top w:w="0" w:type="dxa"/>
              <w:bottom w:w="0" w:type="dxa"/>
            </w:tcMar>
          </w:tcPr>
          <w:p w:rsidR="00403540" w:rsidRPr="00083609" w:rsidRDefault="00A32405" w:rsidP="0066380E">
            <w:pPr>
              <w:autoSpaceDE w:val="0"/>
              <w:autoSpaceDN w:val="0"/>
              <w:adjustRightInd w:val="0"/>
              <w:spacing w:after="60"/>
              <w:rPr>
                <w:sz w:val="26"/>
                <w:szCs w:val="26"/>
              </w:rPr>
            </w:pPr>
            <w:r w:rsidRPr="00083609">
              <w:rPr>
                <w:sz w:val="26"/>
                <w:szCs w:val="26"/>
              </w:rPr>
              <w:t>Свыше 5</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w:t>
            </w:r>
            <w:r w:rsidR="00A32405" w:rsidRPr="00083609">
              <w:rPr>
                <w:sz w:val="26"/>
                <w:szCs w:val="26"/>
              </w:rPr>
              <w:t>3</w:t>
            </w:r>
          </w:p>
        </w:tc>
      </w:tr>
    </w:tbl>
    <w:p w:rsidR="00A32405" w:rsidRPr="00083609" w:rsidRDefault="00A32405" w:rsidP="006A22C4">
      <w:pPr>
        <w:autoSpaceDE w:val="0"/>
        <w:autoSpaceDN w:val="0"/>
        <w:adjustRightInd w:val="0"/>
        <w:jc w:val="both"/>
        <w:rPr>
          <w:sz w:val="26"/>
          <w:szCs w:val="26"/>
        </w:rPr>
      </w:pPr>
    </w:p>
    <w:p w:rsidR="006A22C4" w:rsidRPr="00083609" w:rsidRDefault="005B75AE" w:rsidP="006A22C4">
      <w:pPr>
        <w:autoSpaceDE w:val="0"/>
        <w:autoSpaceDN w:val="0"/>
        <w:adjustRightInd w:val="0"/>
        <w:ind w:firstLine="540"/>
        <w:jc w:val="both"/>
        <w:rPr>
          <w:sz w:val="26"/>
          <w:szCs w:val="26"/>
        </w:rPr>
      </w:pPr>
      <w:r w:rsidRPr="00083609">
        <w:rPr>
          <w:sz w:val="26"/>
          <w:szCs w:val="26"/>
        </w:rPr>
        <w:t>1.4</w:t>
      </w:r>
      <w:r w:rsidR="00403540" w:rsidRPr="00083609">
        <w:rPr>
          <w:sz w:val="26"/>
          <w:szCs w:val="26"/>
        </w:rPr>
        <w:t>.  Наличие автотранспортных средств:</w:t>
      </w:r>
    </w:p>
    <w:tbl>
      <w:tblPr>
        <w:tblW w:w="0" w:type="auto"/>
        <w:tblLayout w:type="fixed"/>
        <w:tblCellMar>
          <w:top w:w="102" w:type="dxa"/>
          <w:left w:w="62" w:type="dxa"/>
          <w:bottom w:w="102" w:type="dxa"/>
          <w:right w:w="62" w:type="dxa"/>
        </w:tblCellMar>
        <w:tblLook w:val="0000"/>
      </w:tblPr>
      <w:tblGrid>
        <w:gridCol w:w="5449"/>
        <w:gridCol w:w="3969"/>
      </w:tblGrid>
      <w:tr w:rsidR="00403540" w:rsidRPr="00083609" w:rsidTr="0066380E">
        <w:tc>
          <w:tcPr>
            <w:tcW w:w="5449"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автотранспортных средств, единиц</w:t>
            </w:r>
          </w:p>
        </w:tc>
        <w:tc>
          <w:tcPr>
            <w:tcW w:w="3969"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баллов</w:t>
            </w:r>
          </w:p>
        </w:tc>
      </w:tr>
    </w:tbl>
    <w:p w:rsidR="00403540" w:rsidRPr="00083609" w:rsidRDefault="00403540" w:rsidP="00403540">
      <w:pPr>
        <w:rPr>
          <w:sz w:val="26"/>
          <w:szCs w:val="26"/>
        </w:rPr>
      </w:pPr>
    </w:p>
    <w:tbl>
      <w:tblPr>
        <w:tblW w:w="0" w:type="auto"/>
        <w:tblLayout w:type="fixed"/>
        <w:tblCellMar>
          <w:top w:w="102" w:type="dxa"/>
          <w:left w:w="62" w:type="dxa"/>
          <w:bottom w:w="102" w:type="dxa"/>
          <w:right w:w="62" w:type="dxa"/>
        </w:tblCellMar>
        <w:tblLook w:val="0000"/>
      </w:tblPr>
      <w:tblGrid>
        <w:gridCol w:w="5449"/>
        <w:gridCol w:w="3969"/>
      </w:tblGrid>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1</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0,1</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2</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0,2</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3</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0,3</w:t>
            </w:r>
          </w:p>
        </w:tc>
      </w:tr>
      <w:tr w:rsidR="00403540" w:rsidRPr="00083609" w:rsidTr="0066380E">
        <w:tc>
          <w:tcPr>
            <w:tcW w:w="5449"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Свыше 3</w:t>
            </w:r>
          </w:p>
        </w:tc>
        <w:tc>
          <w:tcPr>
            <w:tcW w:w="3969"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0,4</w:t>
            </w:r>
          </w:p>
        </w:tc>
      </w:tr>
    </w:tbl>
    <w:p w:rsidR="00403540" w:rsidRPr="00083609" w:rsidRDefault="00403540" w:rsidP="00403540">
      <w:pPr>
        <w:autoSpaceDE w:val="0"/>
        <w:autoSpaceDN w:val="0"/>
        <w:adjustRightInd w:val="0"/>
        <w:ind w:firstLine="540"/>
        <w:jc w:val="both"/>
        <w:rPr>
          <w:sz w:val="26"/>
          <w:szCs w:val="26"/>
        </w:rPr>
      </w:pPr>
      <w:r w:rsidRPr="00083609">
        <w:rPr>
          <w:sz w:val="26"/>
          <w:szCs w:val="26"/>
        </w:rPr>
        <w:t xml:space="preserve">2. Критерии по типам </w:t>
      </w:r>
      <w:r w:rsidR="005B75AE" w:rsidRPr="00083609">
        <w:rPr>
          <w:sz w:val="26"/>
          <w:szCs w:val="26"/>
        </w:rPr>
        <w:t xml:space="preserve">муниципальных </w:t>
      </w:r>
      <w:r w:rsidRPr="00083609">
        <w:rPr>
          <w:sz w:val="26"/>
          <w:szCs w:val="26"/>
        </w:rPr>
        <w:t>учреждений</w:t>
      </w:r>
      <w:r w:rsidR="005B75AE" w:rsidRPr="00083609">
        <w:rPr>
          <w:sz w:val="26"/>
          <w:szCs w:val="26"/>
        </w:rPr>
        <w:t xml:space="preserve"> культуры Устьянского района</w:t>
      </w:r>
      <w:r w:rsidRPr="00083609">
        <w:rPr>
          <w:sz w:val="26"/>
          <w:szCs w:val="26"/>
        </w:rPr>
        <w:t>.</w:t>
      </w:r>
    </w:p>
    <w:p w:rsidR="00403540" w:rsidRPr="00083609" w:rsidRDefault="00403540" w:rsidP="00403540">
      <w:pPr>
        <w:autoSpaceDE w:val="0"/>
        <w:autoSpaceDN w:val="0"/>
        <w:adjustRightInd w:val="0"/>
        <w:ind w:firstLine="540"/>
        <w:jc w:val="both"/>
        <w:rPr>
          <w:sz w:val="26"/>
          <w:szCs w:val="26"/>
        </w:rPr>
      </w:pPr>
      <w:r w:rsidRPr="00083609">
        <w:rPr>
          <w:sz w:val="26"/>
          <w:szCs w:val="26"/>
        </w:rPr>
        <w:t>2.1.  Для музеев</w:t>
      </w:r>
      <w:r w:rsidR="005B75AE" w:rsidRPr="00083609">
        <w:rPr>
          <w:sz w:val="26"/>
          <w:szCs w:val="26"/>
        </w:rPr>
        <w:t xml:space="preserve"> Устьянского района</w:t>
      </w:r>
      <w:r w:rsidRPr="00083609">
        <w:rPr>
          <w:sz w:val="26"/>
          <w:szCs w:val="26"/>
        </w:rPr>
        <w:t>:</w:t>
      </w:r>
    </w:p>
    <w:p w:rsidR="00403540" w:rsidRPr="00083609" w:rsidRDefault="00403540" w:rsidP="00403540">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tblPr>
      <w:tblGrid>
        <w:gridCol w:w="5591"/>
        <w:gridCol w:w="3827"/>
      </w:tblGrid>
      <w:tr w:rsidR="00403540" w:rsidRPr="00083609" w:rsidTr="0066380E">
        <w:tc>
          <w:tcPr>
            <w:tcW w:w="5591"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jc w:val="center"/>
              <w:rPr>
                <w:b/>
                <w:sz w:val="26"/>
                <w:szCs w:val="26"/>
              </w:rPr>
            </w:pPr>
            <w:r w:rsidRPr="00083609">
              <w:rPr>
                <w:b/>
                <w:sz w:val="26"/>
                <w:szCs w:val="26"/>
              </w:rPr>
              <w:t xml:space="preserve">Количество музейных предметов, </w:t>
            </w:r>
          </w:p>
          <w:p w:rsidR="00403540" w:rsidRPr="00083609" w:rsidRDefault="00403540" w:rsidP="0066380E">
            <w:pPr>
              <w:autoSpaceDE w:val="0"/>
              <w:autoSpaceDN w:val="0"/>
              <w:adjustRightInd w:val="0"/>
              <w:jc w:val="center"/>
              <w:rPr>
                <w:b/>
                <w:sz w:val="26"/>
                <w:szCs w:val="26"/>
              </w:rPr>
            </w:pPr>
            <w:r w:rsidRPr="00083609">
              <w:rPr>
                <w:b/>
                <w:sz w:val="26"/>
                <w:szCs w:val="26"/>
              </w:rPr>
              <w:t>тыс. единиц хранения</w:t>
            </w:r>
          </w:p>
        </w:tc>
        <w:tc>
          <w:tcPr>
            <w:tcW w:w="3827"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jc w:val="center"/>
              <w:rPr>
                <w:b/>
                <w:sz w:val="26"/>
                <w:szCs w:val="26"/>
              </w:rPr>
            </w:pPr>
            <w:r w:rsidRPr="00083609">
              <w:rPr>
                <w:b/>
                <w:sz w:val="26"/>
                <w:szCs w:val="26"/>
              </w:rPr>
              <w:t>Количество баллов</w:t>
            </w:r>
          </w:p>
        </w:tc>
      </w:tr>
    </w:tbl>
    <w:p w:rsidR="00403540" w:rsidRPr="00083609" w:rsidRDefault="00403540" w:rsidP="00403540">
      <w:pPr>
        <w:rPr>
          <w:sz w:val="26"/>
          <w:szCs w:val="26"/>
        </w:rPr>
      </w:pPr>
    </w:p>
    <w:tbl>
      <w:tblPr>
        <w:tblW w:w="0" w:type="auto"/>
        <w:tblLayout w:type="fixed"/>
        <w:tblCellMar>
          <w:top w:w="102" w:type="dxa"/>
          <w:left w:w="62" w:type="dxa"/>
          <w:bottom w:w="102" w:type="dxa"/>
          <w:right w:w="62" w:type="dxa"/>
        </w:tblCellMar>
        <w:tblLook w:val="0000"/>
      </w:tblPr>
      <w:tblGrid>
        <w:gridCol w:w="5591"/>
        <w:gridCol w:w="3827"/>
      </w:tblGrid>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До 50,00</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w:t>
            </w:r>
            <w:r w:rsidR="009C2A75">
              <w:rPr>
                <w:sz w:val="26"/>
                <w:szCs w:val="26"/>
              </w:rPr>
              <w:t>5</w:t>
            </w:r>
          </w:p>
        </w:tc>
      </w:tr>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50,001 до 100,000</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w:t>
            </w:r>
            <w:r w:rsidR="009C2A75">
              <w:rPr>
                <w:sz w:val="26"/>
                <w:szCs w:val="26"/>
              </w:rPr>
              <w:t>6</w:t>
            </w:r>
          </w:p>
        </w:tc>
      </w:tr>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100,001 до 150,000</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w:t>
            </w:r>
            <w:r w:rsidR="00A32405" w:rsidRPr="00083609">
              <w:rPr>
                <w:sz w:val="26"/>
                <w:szCs w:val="26"/>
              </w:rPr>
              <w:t>7</w:t>
            </w:r>
          </w:p>
        </w:tc>
      </w:tr>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От 150,001 до 200,000</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w:t>
            </w:r>
            <w:r w:rsidR="00A32405" w:rsidRPr="00083609">
              <w:rPr>
                <w:sz w:val="26"/>
                <w:szCs w:val="26"/>
              </w:rPr>
              <w:t>9</w:t>
            </w:r>
          </w:p>
        </w:tc>
      </w:tr>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Свыше 200, 001</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1,0</w:t>
            </w:r>
          </w:p>
        </w:tc>
      </w:tr>
    </w:tbl>
    <w:p w:rsidR="00403540" w:rsidRPr="00083609" w:rsidRDefault="00403540" w:rsidP="00403540">
      <w:pPr>
        <w:autoSpaceDE w:val="0"/>
        <w:autoSpaceDN w:val="0"/>
        <w:adjustRightInd w:val="0"/>
        <w:jc w:val="both"/>
        <w:rPr>
          <w:sz w:val="26"/>
          <w:szCs w:val="26"/>
        </w:rPr>
      </w:pPr>
    </w:p>
    <w:p w:rsidR="003635A6" w:rsidRDefault="003635A6" w:rsidP="00403540">
      <w:pPr>
        <w:autoSpaceDE w:val="0"/>
        <w:autoSpaceDN w:val="0"/>
        <w:adjustRightInd w:val="0"/>
        <w:ind w:firstLine="540"/>
        <w:jc w:val="both"/>
        <w:rPr>
          <w:sz w:val="26"/>
          <w:szCs w:val="26"/>
        </w:rPr>
      </w:pPr>
    </w:p>
    <w:p w:rsidR="003635A6" w:rsidRDefault="003635A6" w:rsidP="00403540">
      <w:pPr>
        <w:autoSpaceDE w:val="0"/>
        <w:autoSpaceDN w:val="0"/>
        <w:adjustRightInd w:val="0"/>
        <w:ind w:firstLine="540"/>
        <w:jc w:val="both"/>
        <w:rPr>
          <w:sz w:val="26"/>
          <w:szCs w:val="26"/>
        </w:rPr>
      </w:pPr>
    </w:p>
    <w:p w:rsidR="00403540" w:rsidRPr="00083609" w:rsidRDefault="00403540" w:rsidP="00403540">
      <w:pPr>
        <w:autoSpaceDE w:val="0"/>
        <w:autoSpaceDN w:val="0"/>
        <w:adjustRightInd w:val="0"/>
        <w:ind w:firstLine="540"/>
        <w:jc w:val="both"/>
        <w:rPr>
          <w:sz w:val="26"/>
          <w:szCs w:val="26"/>
        </w:rPr>
      </w:pPr>
      <w:r w:rsidRPr="00083609">
        <w:rPr>
          <w:sz w:val="26"/>
          <w:szCs w:val="26"/>
        </w:rPr>
        <w:t>2.2. Для библиотек</w:t>
      </w:r>
      <w:r w:rsidR="005B75AE" w:rsidRPr="00083609">
        <w:rPr>
          <w:sz w:val="26"/>
          <w:szCs w:val="26"/>
        </w:rPr>
        <w:t xml:space="preserve"> Устьянского района</w:t>
      </w:r>
      <w:r w:rsidRPr="00083609">
        <w:rPr>
          <w:sz w:val="26"/>
          <w:szCs w:val="26"/>
        </w:rPr>
        <w:t>:</w:t>
      </w:r>
    </w:p>
    <w:p w:rsidR="00403540" w:rsidRPr="00083609" w:rsidRDefault="00403540" w:rsidP="00403540">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tblPr>
      <w:tblGrid>
        <w:gridCol w:w="5591"/>
        <w:gridCol w:w="3827"/>
      </w:tblGrid>
      <w:tr w:rsidR="00403540" w:rsidRPr="00083609" w:rsidTr="0066380E">
        <w:tc>
          <w:tcPr>
            <w:tcW w:w="559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библиотечных фондов, тыс. единиц</w:t>
            </w:r>
          </w:p>
        </w:tc>
        <w:tc>
          <w:tcPr>
            <w:tcW w:w="3827" w:type="dxa"/>
            <w:tcBorders>
              <w:top w:val="single" w:sz="4" w:space="0" w:color="auto"/>
              <w:left w:val="single" w:sz="4" w:space="0" w:color="auto"/>
              <w:bottom w:val="single" w:sz="4" w:space="0" w:color="auto"/>
              <w:right w:val="single" w:sz="4" w:space="0" w:color="auto"/>
            </w:tcBorders>
            <w:tcMar>
              <w:top w:w="0" w:type="dxa"/>
              <w:bottom w:w="0" w:type="dxa"/>
            </w:tcMar>
          </w:tcPr>
          <w:p w:rsidR="00403540" w:rsidRPr="00083609" w:rsidRDefault="00403540" w:rsidP="0066380E">
            <w:pPr>
              <w:autoSpaceDE w:val="0"/>
              <w:autoSpaceDN w:val="0"/>
              <w:adjustRightInd w:val="0"/>
              <w:spacing w:before="60" w:after="60"/>
              <w:jc w:val="center"/>
              <w:rPr>
                <w:b/>
                <w:sz w:val="26"/>
                <w:szCs w:val="26"/>
              </w:rPr>
            </w:pPr>
            <w:r w:rsidRPr="00083609">
              <w:rPr>
                <w:b/>
                <w:sz w:val="26"/>
                <w:szCs w:val="26"/>
              </w:rPr>
              <w:t>Количество баллов</w:t>
            </w:r>
          </w:p>
        </w:tc>
      </w:tr>
    </w:tbl>
    <w:p w:rsidR="00403540" w:rsidRPr="00083609" w:rsidRDefault="00403540" w:rsidP="00403540">
      <w:pPr>
        <w:rPr>
          <w:sz w:val="26"/>
          <w:szCs w:val="26"/>
        </w:rPr>
      </w:pPr>
    </w:p>
    <w:tbl>
      <w:tblPr>
        <w:tblW w:w="0" w:type="auto"/>
        <w:tblLayout w:type="fixed"/>
        <w:tblCellMar>
          <w:top w:w="102" w:type="dxa"/>
          <w:left w:w="62" w:type="dxa"/>
          <w:bottom w:w="102" w:type="dxa"/>
          <w:right w:w="62" w:type="dxa"/>
        </w:tblCellMar>
        <w:tblLook w:val="0000"/>
      </w:tblPr>
      <w:tblGrid>
        <w:gridCol w:w="5591"/>
        <w:gridCol w:w="3827"/>
      </w:tblGrid>
      <w:tr w:rsidR="00403540" w:rsidRPr="00083609" w:rsidTr="0066380E">
        <w:tc>
          <w:tcPr>
            <w:tcW w:w="5591" w:type="dxa"/>
            <w:tcMar>
              <w:top w:w="0" w:type="dxa"/>
              <w:bottom w:w="0" w:type="dxa"/>
            </w:tcMar>
          </w:tcPr>
          <w:p w:rsidR="00403540" w:rsidRPr="00083609" w:rsidRDefault="00403540" w:rsidP="0066380E">
            <w:pPr>
              <w:autoSpaceDE w:val="0"/>
              <w:autoSpaceDN w:val="0"/>
              <w:adjustRightInd w:val="0"/>
              <w:spacing w:after="60"/>
              <w:rPr>
                <w:sz w:val="26"/>
                <w:szCs w:val="26"/>
              </w:rPr>
            </w:pPr>
            <w:r w:rsidRPr="00083609">
              <w:rPr>
                <w:sz w:val="26"/>
                <w:szCs w:val="26"/>
              </w:rPr>
              <w:t>До 100,000</w:t>
            </w:r>
          </w:p>
        </w:tc>
        <w:tc>
          <w:tcPr>
            <w:tcW w:w="3827" w:type="dxa"/>
            <w:tcMar>
              <w:top w:w="0" w:type="dxa"/>
              <w:bottom w:w="0" w:type="dxa"/>
            </w:tcMar>
          </w:tcPr>
          <w:p w:rsidR="00403540" w:rsidRPr="00083609" w:rsidRDefault="00403540" w:rsidP="0066380E">
            <w:pPr>
              <w:autoSpaceDE w:val="0"/>
              <w:autoSpaceDN w:val="0"/>
              <w:adjustRightInd w:val="0"/>
              <w:spacing w:after="60"/>
              <w:jc w:val="center"/>
              <w:rPr>
                <w:sz w:val="26"/>
                <w:szCs w:val="26"/>
              </w:rPr>
            </w:pPr>
            <w:r w:rsidRPr="00083609">
              <w:rPr>
                <w:sz w:val="26"/>
                <w:szCs w:val="26"/>
              </w:rPr>
              <w:t>0,</w:t>
            </w:r>
            <w:r w:rsidR="009E7A4F">
              <w:rPr>
                <w:sz w:val="26"/>
                <w:szCs w:val="26"/>
              </w:rPr>
              <w:t>2</w:t>
            </w:r>
          </w:p>
        </w:tc>
      </w:tr>
      <w:tr w:rsidR="009E7A4F" w:rsidRPr="00083609" w:rsidTr="0066380E">
        <w:tc>
          <w:tcPr>
            <w:tcW w:w="5591" w:type="dxa"/>
            <w:tcMar>
              <w:top w:w="0" w:type="dxa"/>
              <w:bottom w:w="0" w:type="dxa"/>
            </w:tcMar>
          </w:tcPr>
          <w:p w:rsidR="009E7A4F" w:rsidRPr="00083609" w:rsidRDefault="009E7A4F" w:rsidP="0066380E">
            <w:pPr>
              <w:autoSpaceDE w:val="0"/>
              <w:autoSpaceDN w:val="0"/>
              <w:adjustRightInd w:val="0"/>
              <w:spacing w:after="60"/>
              <w:rPr>
                <w:sz w:val="26"/>
                <w:szCs w:val="26"/>
              </w:rPr>
            </w:pPr>
            <w:r>
              <w:rPr>
                <w:sz w:val="26"/>
                <w:szCs w:val="26"/>
              </w:rPr>
              <w:t>От 100,001 до 200,000</w:t>
            </w:r>
          </w:p>
        </w:tc>
        <w:tc>
          <w:tcPr>
            <w:tcW w:w="3827" w:type="dxa"/>
            <w:tcMar>
              <w:top w:w="0" w:type="dxa"/>
              <w:bottom w:w="0" w:type="dxa"/>
            </w:tcMar>
          </w:tcPr>
          <w:p w:rsidR="009E7A4F" w:rsidRPr="00083609" w:rsidRDefault="009E7A4F" w:rsidP="0066380E">
            <w:pPr>
              <w:autoSpaceDE w:val="0"/>
              <w:autoSpaceDN w:val="0"/>
              <w:adjustRightInd w:val="0"/>
              <w:spacing w:after="60"/>
              <w:jc w:val="center"/>
              <w:rPr>
                <w:sz w:val="26"/>
                <w:szCs w:val="26"/>
              </w:rPr>
            </w:pPr>
            <w:r>
              <w:rPr>
                <w:sz w:val="26"/>
                <w:szCs w:val="26"/>
              </w:rPr>
              <w:t>0,3</w:t>
            </w:r>
          </w:p>
        </w:tc>
      </w:tr>
      <w:tr w:rsidR="009E7A4F" w:rsidRPr="00083609" w:rsidTr="0066380E">
        <w:tc>
          <w:tcPr>
            <w:tcW w:w="5591" w:type="dxa"/>
            <w:tcMar>
              <w:top w:w="0" w:type="dxa"/>
              <w:bottom w:w="0" w:type="dxa"/>
            </w:tcMar>
          </w:tcPr>
          <w:p w:rsidR="009E7A4F" w:rsidRDefault="009E7A4F" w:rsidP="0066380E">
            <w:pPr>
              <w:autoSpaceDE w:val="0"/>
              <w:autoSpaceDN w:val="0"/>
              <w:adjustRightInd w:val="0"/>
              <w:spacing w:after="60"/>
              <w:rPr>
                <w:sz w:val="26"/>
                <w:szCs w:val="26"/>
              </w:rPr>
            </w:pPr>
            <w:r>
              <w:rPr>
                <w:sz w:val="26"/>
                <w:szCs w:val="26"/>
              </w:rPr>
              <w:t>От 200,001 до 500,000</w:t>
            </w:r>
          </w:p>
        </w:tc>
        <w:tc>
          <w:tcPr>
            <w:tcW w:w="3827" w:type="dxa"/>
            <w:tcMar>
              <w:top w:w="0" w:type="dxa"/>
              <w:bottom w:w="0" w:type="dxa"/>
            </w:tcMar>
          </w:tcPr>
          <w:p w:rsidR="009E7A4F" w:rsidRDefault="009E7A4F" w:rsidP="0066380E">
            <w:pPr>
              <w:autoSpaceDE w:val="0"/>
              <w:autoSpaceDN w:val="0"/>
              <w:adjustRightInd w:val="0"/>
              <w:spacing w:after="60"/>
              <w:jc w:val="center"/>
              <w:rPr>
                <w:sz w:val="26"/>
                <w:szCs w:val="26"/>
              </w:rPr>
            </w:pPr>
            <w:r>
              <w:rPr>
                <w:sz w:val="26"/>
                <w:szCs w:val="26"/>
              </w:rPr>
              <w:t>0,4</w:t>
            </w:r>
          </w:p>
        </w:tc>
      </w:tr>
      <w:tr w:rsidR="00403540" w:rsidRPr="00083609" w:rsidTr="0066380E">
        <w:tc>
          <w:tcPr>
            <w:tcW w:w="5591" w:type="dxa"/>
            <w:tcMar>
              <w:top w:w="0" w:type="dxa"/>
              <w:bottom w:w="0" w:type="dxa"/>
            </w:tcMar>
          </w:tcPr>
          <w:p w:rsidR="00403540" w:rsidRPr="00083609" w:rsidRDefault="00403540" w:rsidP="009E7A4F">
            <w:pPr>
              <w:autoSpaceDE w:val="0"/>
              <w:autoSpaceDN w:val="0"/>
              <w:adjustRightInd w:val="0"/>
              <w:spacing w:after="60"/>
              <w:rPr>
                <w:sz w:val="26"/>
                <w:szCs w:val="26"/>
              </w:rPr>
            </w:pPr>
            <w:r w:rsidRPr="00083609">
              <w:rPr>
                <w:sz w:val="26"/>
                <w:szCs w:val="26"/>
              </w:rPr>
              <w:t xml:space="preserve">Свыше </w:t>
            </w:r>
            <w:r w:rsidR="009E7A4F">
              <w:rPr>
                <w:sz w:val="26"/>
                <w:szCs w:val="26"/>
              </w:rPr>
              <w:t>5</w:t>
            </w:r>
            <w:r w:rsidR="00A32405" w:rsidRPr="00083609">
              <w:rPr>
                <w:sz w:val="26"/>
                <w:szCs w:val="26"/>
              </w:rPr>
              <w:t>00,001</w:t>
            </w:r>
          </w:p>
        </w:tc>
        <w:tc>
          <w:tcPr>
            <w:tcW w:w="3827" w:type="dxa"/>
            <w:tcMar>
              <w:top w:w="0" w:type="dxa"/>
              <w:bottom w:w="0" w:type="dxa"/>
            </w:tcMar>
          </w:tcPr>
          <w:p w:rsidR="00403540" w:rsidRPr="00083609" w:rsidRDefault="009E7A4F" w:rsidP="0066380E">
            <w:pPr>
              <w:autoSpaceDE w:val="0"/>
              <w:autoSpaceDN w:val="0"/>
              <w:adjustRightInd w:val="0"/>
              <w:spacing w:after="60"/>
              <w:jc w:val="center"/>
              <w:rPr>
                <w:sz w:val="26"/>
                <w:szCs w:val="26"/>
              </w:rPr>
            </w:pPr>
            <w:r>
              <w:rPr>
                <w:sz w:val="26"/>
                <w:szCs w:val="26"/>
              </w:rPr>
              <w:t>0,5</w:t>
            </w:r>
          </w:p>
          <w:p w:rsidR="00654896" w:rsidRPr="00083609" w:rsidRDefault="00654896" w:rsidP="00654896">
            <w:pPr>
              <w:autoSpaceDE w:val="0"/>
              <w:autoSpaceDN w:val="0"/>
              <w:adjustRightInd w:val="0"/>
              <w:spacing w:after="60"/>
              <w:rPr>
                <w:sz w:val="26"/>
                <w:szCs w:val="26"/>
              </w:rPr>
            </w:pPr>
          </w:p>
        </w:tc>
      </w:tr>
    </w:tbl>
    <w:p w:rsidR="003635A6" w:rsidRPr="000D26B4" w:rsidRDefault="003635A6" w:rsidP="003635A6">
      <w:pPr>
        <w:autoSpaceDE w:val="0"/>
        <w:autoSpaceDN w:val="0"/>
        <w:adjustRightInd w:val="0"/>
        <w:jc w:val="both"/>
        <w:rPr>
          <w:sz w:val="28"/>
          <w:szCs w:val="28"/>
        </w:rPr>
      </w:pPr>
      <w:r w:rsidRPr="00A76EF9">
        <w:rPr>
          <w:spacing w:val="-6"/>
          <w:sz w:val="28"/>
          <w:szCs w:val="28"/>
        </w:rPr>
        <w:t xml:space="preserve">2.3.  Для </w:t>
      </w:r>
      <w:r w:rsidRPr="000D26B4">
        <w:rPr>
          <w:sz w:val="28"/>
          <w:szCs w:val="28"/>
        </w:rPr>
        <w:t xml:space="preserve">культурно-досуговых </w:t>
      </w:r>
      <w:r>
        <w:rPr>
          <w:sz w:val="28"/>
          <w:szCs w:val="28"/>
        </w:rPr>
        <w:t xml:space="preserve">муниципальных </w:t>
      </w:r>
      <w:r w:rsidRPr="000D26B4">
        <w:rPr>
          <w:sz w:val="28"/>
          <w:szCs w:val="28"/>
        </w:rPr>
        <w:t xml:space="preserve">учреждений </w:t>
      </w:r>
    </w:p>
    <w:p w:rsidR="003635A6" w:rsidRPr="00300A83" w:rsidRDefault="003635A6" w:rsidP="003635A6">
      <w:pPr>
        <w:autoSpaceDE w:val="0"/>
        <w:autoSpaceDN w:val="0"/>
        <w:adjustRightInd w:val="0"/>
        <w:jc w:val="both"/>
        <w:rPr>
          <w:sz w:val="16"/>
          <w:szCs w:val="28"/>
        </w:rPr>
      </w:pPr>
    </w:p>
    <w:tbl>
      <w:tblPr>
        <w:tblW w:w="0" w:type="auto"/>
        <w:tblLayout w:type="fixed"/>
        <w:tblCellMar>
          <w:top w:w="102" w:type="dxa"/>
          <w:left w:w="62" w:type="dxa"/>
          <w:bottom w:w="102" w:type="dxa"/>
          <w:right w:w="62" w:type="dxa"/>
        </w:tblCellMar>
        <w:tblLook w:val="0000"/>
      </w:tblPr>
      <w:tblGrid>
        <w:gridCol w:w="5591"/>
        <w:gridCol w:w="3827"/>
      </w:tblGrid>
      <w:tr w:rsidR="003635A6" w:rsidRPr="00A76EF9" w:rsidTr="009F0EFA">
        <w:tc>
          <w:tcPr>
            <w:tcW w:w="559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3635A6" w:rsidRPr="00A76EF9" w:rsidRDefault="003635A6" w:rsidP="009F0EFA">
            <w:pPr>
              <w:autoSpaceDE w:val="0"/>
              <w:autoSpaceDN w:val="0"/>
              <w:adjustRightInd w:val="0"/>
              <w:spacing w:before="60" w:after="60"/>
              <w:jc w:val="center"/>
              <w:rPr>
                <w:b/>
                <w:sz w:val="22"/>
                <w:szCs w:val="22"/>
              </w:rPr>
            </w:pPr>
            <w:r w:rsidRPr="00A76EF9">
              <w:rPr>
                <w:b/>
                <w:sz w:val="22"/>
                <w:szCs w:val="22"/>
              </w:rPr>
              <w:t>Среднегодовое количество посетителей, тыс. чел.</w:t>
            </w:r>
          </w:p>
        </w:tc>
        <w:tc>
          <w:tcPr>
            <w:tcW w:w="3827" w:type="dxa"/>
            <w:tcBorders>
              <w:top w:val="single" w:sz="4" w:space="0" w:color="auto"/>
              <w:left w:val="single" w:sz="4" w:space="0" w:color="auto"/>
              <w:bottom w:val="single" w:sz="4" w:space="0" w:color="auto"/>
              <w:right w:val="single" w:sz="4" w:space="0" w:color="auto"/>
            </w:tcBorders>
            <w:tcMar>
              <w:top w:w="0" w:type="dxa"/>
              <w:bottom w:w="0" w:type="dxa"/>
            </w:tcMar>
          </w:tcPr>
          <w:p w:rsidR="003635A6" w:rsidRPr="00A76EF9" w:rsidRDefault="003635A6" w:rsidP="009F0EFA">
            <w:pPr>
              <w:autoSpaceDE w:val="0"/>
              <w:autoSpaceDN w:val="0"/>
              <w:adjustRightInd w:val="0"/>
              <w:spacing w:before="60" w:after="60"/>
              <w:jc w:val="center"/>
              <w:rPr>
                <w:b/>
                <w:sz w:val="22"/>
                <w:szCs w:val="22"/>
              </w:rPr>
            </w:pPr>
            <w:r w:rsidRPr="00A76EF9">
              <w:rPr>
                <w:b/>
                <w:sz w:val="22"/>
                <w:szCs w:val="22"/>
              </w:rPr>
              <w:t>Количество баллов</w:t>
            </w:r>
          </w:p>
        </w:tc>
      </w:tr>
    </w:tbl>
    <w:p w:rsidR="003635A6" w:rsidRPr="00A76EF9" w:rsidRDefault="003635A6" w:rsidP="003635A6">
      <w:pPr>
        <w:rPr>
          <w:sz w:val="8"/>
          <w:szCs w:val="8"/>
        </w:rPr>
      </w:pPr>
    </w:p>
    <w:tbl>
      <w:tblPr>
        <w:tblW w:w="0" w:type="auto"/>
        <w:tblLayout w:type="fixed"/>
        <w:tblCellMar>
          <w:top w:w="102" w:type="dxa"/>
          <w:left w:w="62" w:type="dxa"/>
          <w:bottom w:w="102" w:type="dxa"/>
          <w:right w:w="62" w:type="dxa"/>
        </w:tblCellMar>
        <w:tblLook w:val="0000"/>
      </w:tblPr>
      <w:tblGrid>
        <w:gridCol w:w="5591"/>
        <w:gridCol w:w="3827"/>
      </w:tblGrid>
      <w:tr w:rsidR="003635A6" w:rsidRPr="00A76EF9" w:rsidTr="009F0EFA">
        <w:tc>
          <w:tcPr>
            <w:tcW w:w="5591" w:type="dxa"/>
            <w:tcMar>
              <w:top w:w="0" w:type="dxa"/>
              <w:bottom w:w="0" w:type="dxa"/>
            </w:tcMar>
          </w:tcPr>
          <w:p w:rsidR="003635A6" w:rsidRPr="00D00B89" w:rsidRDefault="003635A6" w:rsidP="009F0EFA">
            <w:pPr>
              <w:autoSpaceDE w:val="0"/>
              <w:autoSpaceDN w:val="0"/>
              <w:adjustRightInd w:val="0"/>
              <w:spacing w:after="60"/>
              <w:rPr>
                <w:sz w:val="28"/>
                <w:szCs w:val="28"/>
              </w:rPr>
            </w:pPr>
            <w:r w:rsidRPr="00D00B89">
              <w:rPr>
                <w:sz w:val="28"/>
                <w:szCs w:val="28"/>
              </w:rPr>
              <w:t>До 15,000</w:t>
            </w:r>
          </w:p>
        </w:tc>
        <w:tc>
          <w:tcPr>
            <w:tcW w:w="3827" w:type="dxa"/>
            <w:tcMar>
              <w:top w:w="0" w:type="dxa"/>
              <w:bottom w:w="0" w:type="dxa"/>
            </w:tcMar>
          </w:tcPr>
          <w:p w:rsidR="003635A6" w:rsidRPr="00D00B89" w:rsidRDefault="003635A6" w:rsidP="009F0EFA">
            <w:pPr>
              <w:autoSpaceDE w:val="0"/>
              <w:autoSpaceDN w:val="0"/>
              <w:adjustRightInd w:val="0"/>
              <w:spacing w:after="60"/>
              <w:jc w:val="center"/>
              <w:rPr>
                <w:sz w:val="28"/>
                <w:szCs w:val="28"/>
              </w:rPr>
            </w:pPr>
            <w:r w:rsidRPr="00D00B89">
              <w:rPr>
                <w:sz w:val="28"/>
                <w:szCs w:val="28"/>
              </w:rPr>
              <w:t>0,2</w:t>
            </w:r>
          </w:p>
        </w:tc>
      </w:tr>
      <w:tr w:rsidR="003635A6" w:rsidRPr="00A76EF9" w:rsidTr="009F0EFA">
        <w:tc>
          <w:tcPr>
            <w:tcW w:w="5591" w:type="dxa"/>
            <w:tcMar>
              <w:top w:w="0" w:type="dxa"/>
              <w:bottom w:w="0" w:type="dxa"/>
            </w:tcMar>
          </w:tcPr>
          <w:p w:rsidR="003635A6" w:rsidRPr="00D00B89" w:rsidRDefault="003635A6" w:rsidP="009F0EFA">
            <w:pPr>
              <w:autoSpaceDE w:val="0"/>
              <w:autoSpaceDN w:val="0"/>
              <w:adjustRightInd w:val="0"/>
              <w:spacing w:after="60"/>
              <w:rPr>
                <w:sz w:val="28"/>
                <w:szCs w:val="28"/>
              </w:rPr>
            </w:pPr>
            <w:r w:rsidRPr="00D00B89">
              <w:rPr>
                <w:sz w:val="28"/>
                <w:szCs w:val="28"/>
              </w:rPr>
              <w:t>От 15,001 до 30,000</w:t>
            </w:r>
          </w:p>
        </w:tc>
        <w:tc>
          <w:tcPr>
            <w:tcW w:w="3827" w:type="dxa"/>
            <w:tcMar>
              <w:top w:w="0" w:type="dxa"/>
              <w:bottom w:w="0" w:type="dxa"/>
            </w:tcMar>
          </w:tcPr>
          <w:p w:rsidR="003635A6" w:rsidRPr="00D00B89" w:rsidRDefault="003635A6" w:rsidP="009F0EFA">
            <w:pPr>
              <w:autoSpaceDE w:val="0"/>
              <w:autoSpaceDN w:val="0"/>
              <w:adjustRightInd w:val="0"/>
              <w:spacing w:after="60"/>
              <w:jc w:val="center"/>
              <w:rPr>
                <w:sz w:val="28"/>
                <w:szCs w:val="28"/>
              </w:rPr>
            </w:pPr>
            <w:r>
              <w:rPr>
                <w:sz w:val="28"/>
                <w:szCs w:val="28"/>
              </w:rPr>
              <w:t>0,3</w:t>
            </w:r>
          </w:p>
        </w:tc>
      </w:tr>
      <w:tr w:rsidR="003635A6" w:rsidRPr="00A76EF9" w:rsidTr="009F0EFA">
        <w:tc>
          <w:tcPr>
            <w:tcW w:w="5591" w:type="dxa"/>
            <w:tcMar>
              <w:top w:w="0" w:type="dxa"/>
              <w:bottom w:w="0" w:type="dxa"/>
            </w:tcMar>
          </w:tcPr>
          <w:p w:rsidR="003635A6" w:rsidRPr="00D00B89" w:rsidRDefault="003635A6" w:rsidP="003635A6">
            <w:pPr>
              <w:autoSpaceDE w:val="0"/>
              <w:autoSpaceDN w:val="0"/>
              <w:adjustRightInd w:val="0"/>
              <w:spacing w:after="60"/>
              <w:rPr>
                <w:sz w:val="28"/>
                <w:szCs w:val="28"/>
              </w:rPr>
            </w:pPr>
            <w:r w:rsidRPr="00D00B89">
              <w:rPr>
                <w:sz w:val="28"/>
                <w:szCs w:val="28"/>
              </w:rPr>
              <w:t>От 30,001 до 5</w:t>
            </w:r>
            <w:r>
              <w:rPr>
                <w:sz w:val="28"/>
                <w:szCs w:val="28"/>
              </w:rPr>
              <w:t>0</w:t>
            </w:r>
            <w:r w:rsidRPr="00D00B89">
              <w:rPr>
                <w:sz w:val="28"/>
                <w:szCs w:val="28"/>
              </w:rPr>
              <w:t>,000</w:t>
            </w:r>
          </w:p>
        </w:tc>
        <w:tc>
          <w:tcPr>
            <w:tcW w:w="3827" w:type="dxa"/>
            <w:tcMar>
              <w:top w:w="0" w:type="dxa"/>
              <w:bottom w:w="0" w:type="dxa"/>
            </w:tcMar>
          </w:tcPr>
          <w:p w:rsidR="003635A6" w:rsidRPr="00D00B89" w:rsidRDefault="003635A6" w:rsidP="009F0EFA">
            <w:pPr>
              <w:autoSpaceDE w:val="0"/>
              <w:autoSpaceDN w:val="0"/>
              <w:adjustRightInd w:val="0"/>
              <w:spacing w:after="60"/>
              <w:jc w:val="center"/>
              <w:rPr>
                <w:sz w:val="28"/>
                <w:szCs w:val="28"/>
              </w:rPr>
            </w:pPr>
            <w:r>
              <w:rPr>
                <w:sz w:val="28"/>
                <w:szCs w:val="28"/>
              </w:rPr>
              <w:t>0,4</w:t>
            </w:r>
          </w:p>
        </w:tc>
      </w:tr>
      <w:tr w:rsidR="003635A6" w:rsidRPr="00A76EF9" w:rsidTr="009F0EFA">
        <w:tc>
          <w:tcPr>
            <w:tcW w:w="5591" w:type="dxa"/>
            <w:tcMar>
              <w:top w:w="0" w:type="dxa"/>
              <w:bottom w:w="0" w:type="dxa"/>
            </w:tcMar>
          </w:tcPr>
          <w:p w:rsidR="003635A6" w:rsidRPr="00D00B89" w:rsidRDefault="003635A6" w:rsidP="009F0EFA">
            <w:pPr>
              <w:autoSpaceDE w:val="0"/>
              <w:autoSpaceDN w:val="0"/>
              <w:adjustRightInd w:val="0"/>
              <w:spacing w:after="60"/>
              <w:rPr>
                <w:sz w:val="28"/>
                <w:szCs w:val="28"/>
              </w:rPr>
            </w:pPr>
            <w:r>
              <w:rPr>
                <w:sz w:val="28"/>
                <w:szCs w:val="28"/>
              </w:rPr>
              <w:t>Свыше 5</w:t>
            </w:r>
            <w:r w:rsidRPr="00D00B89">
              <w:rPr>
                <w:sz w:val="28"/>
                <w:szCs w:val="28"/>
              </w:rPr>
              <w:t>0,001</w:t>
            </w:r>
          </w:p>
        </w:tc>
        <w:tc>
          <w:tcPr>
            <w:tcW w:w="3827" w:type="dxa"/>
            <w:tcMar>
              <w:top w:w="0" w:type="dxa"/>
              <w:bottom w:w="0" w:type="dxa"/>
            </w:tcMar>
          </w:tcPr>
          <w:p w:rsidR="003635A6" w:rsidRPr="00D00B89" w:rsidRDefault="003635A6" w:rsidP="009F0EFA">
            <w:pPr>
              <w:autoSpaceDE w:val="0"/>
              <w:autoSpaceDN w:val="0"/>
              <w:adjustRightInd w:val="0"/>
              <w:spacing w:after="60"/>
              <w:jc w:val="center"/>
              <w:rPr>
                <w:sz w:val="28"/>
                <w:szCs w:val="28"/>
              </w:rPr>
            </w:pPr>
            <w:r>
              <w:rPr>
                <w:sz w:val="28"/>
                <w:szCs w:val="28"/>
              </w:rPr>
              <w:t>0,5</w:t>
            </w:r>
          </w:p>
        </w:tc>
      </w:tr>
    </w:tbl>
    <w:p w:rsidR="003635A6" w:rsidRDefault="003635A6" w:rsidP="003635A6">
      <w:pPr>
        <w:shd w:val="clear" w:color="auto" w:fill="FFFFFF"/>
        <w:tabs>
          <w:tab w:val="left" w:pos="773"/>
        </w:tabs>
        <w:ind w:firstLine="720"/>
        <w:jc w:val="both"/>
        <w:rPr>
          <w:sz w:val="28"/>
          <w:szCs w:val="28"/>
        </w:rPr>
      </w:pPr>
    </w:p>
    <w:p w:rsidR="00403540" w:rsidRPr="00083609" w:rsidRDefault="00403540" w:rsidP="002B6395">
      <w:pPr>
        <w:pStyle w:val="af1"/>
        <w:jc w:val="both"/>
        <w:rPr>
          <w:sz w:val="26"/>
          <w:szCs w:val="26"/>
        </w:rPr>
      </w:pPr>
    </w:p>
    <w:tbl>
      <w:tblPr>
        <w:tblW w:w="0" w:type="auto"/>
        <w:tblLook w:val="04A0"/>
      </w:tblPr>
      <w:tblGrid>
        <w:gridCol w:w="2025"/>
        <w:gridCol w:w="7689"/>
      </w:tblGrid>
      <w:tr w:rsidR="00403540" w:rsidRPr="00083609" w:rsidTr="0066380E">
        <w:tc>
          <w:tcPr>
            <w:tcW w:w="1809" w:type="dxa"/>
            <w:shd w:val="clear" w:color="auto" w:fill="auto"/>
          </w:tcPr>
          <w:p w:rsidR="00403540" w:rsidRPr="00083609" w:rsidRDefault="00403540" w:rsidP="0066380E">
            <w:pPr>
              <w:pStyle w:val="af1"/>
              <w:jc w:val="both"/>
              <w:rPr>
                <w:sz w:val="26"/>
                <w:szCs w:val="26"/>
              </w:rPr>
            </w:pPr>
            <w:r w:rsidRPr="00083609">
              <w:rPr>
                <w:spacing w:val="40"/>
                <w:sz w:val="26"/>
                <w:szCs w:val="26"/>
              </w:rPr>
              <w:t>Примечани</w:t>
            </w:r>
            <w:r w:rsidRPr="00083609">
              <w:rPr>
                <w:sz w:val="26"/>
                <w:szCs w:val="26"/>
              </w:rPr>
              <w:t>е:</w:t>
            </w:r>
          </w:p>
          <w:p w:rsidR="00403540" w:rsidRPr="00083609" w:rsidRDefault="00403540" w:rsidP="0066380E">
            <w:pPr>
              <w:pStyle w:val="af1"/>
              <w:jc w:val="both"/>
              <w:rPr>
                <w:sz w:val="26"/>
                <w:szCs w:val="26"/>
              </w:rPr>
            </w:pPr>
          </w:p>
        </w:tc>
        <w:tc>
          <w:tcPr>
            <w:tcW w:w="7761" w:type="dxa"/>
            <w:shd w:val="clear" w:color="auto" w:fill="auto"/>
          </w:tcPr>
          <w:p w:rsidR="00403540" w:rsidRPr="00083609" w:rsidRDefault="00403540" w:rsidP="006A22C4">
            <w:pPr>
              <w:pStyle w:val="ConsPlusNormal"/>
              <w:spacing w:before="120"/>
              <w:ind w:firstLine="539"/>
              <w:jc w:val="both"/>
              <w:rPr>
                <w:rFonts w:ascii="Times New Roman" w:hAnsi="Times New Roman" w:cs="Times New Roman"/>
                <w:sz w:val="26"/>
                <w:szCs w:val="26"/>
              </w:rPr>
            </w:pPr>
            <w:proofErr w:type="gramStart"/>
            <w:r w:rsidRPr="00083609">
              <w:rPr>
                <w:rFonts w:ascii="Times New Roman" w:hAnsi="Times New Roman" w:cs="Times New Roman"/>
                <w:sz w:val="26"/>
                <w:szCs w:val="26"/>
              </w:rPr>
              <w:t xml:space="preserve">В случае если количество баллов, рассчитанное для определения кратности размера должностного оклада руководителя </w:t>
            </w:r>
            <w:r w:rsidR="005B75AE" w:rsidRPr="00083609">
              <w:rPr>
                <w:rFonts w:ascii="Times New Roman" w:hAnsi="Times New Roman" w:cs="Times New Roman"/>
                <w:sz w:val="26"/>
                <w:szCs w:val="26"/>
              </w:rPr>
              <w:t xml:space="preserve">муниципального </w:t>
            </w:r>
            <w:r w:rsidRPr="00083609">
              <w:rPr>
                <w:rFonts w:ascii="Times New Roman" w:hAnsi="Times New Roman" w:cs="Times New Roman"/>
                <w:sz w:val="26"/>
                <w:szCs w:val="26"/>
              </w:rPr>
              <w:t>учреждения</w:t>
            </w:r>
            <w:r w:rsidR="008230F1" w:rsidRPr="00083609">
              <w:rPr>
                <w:rFonts w:ascii="Times New Roman" w:hAnsi="Times New Roman" w:cs="Times New Roman"/>
                <w:sz w:val="26"/>
                <w:szCs w:val="26"/>
              </w:rPr>
              <w:t>, составляет более 3</w:t>
            </w:r>
            <w:r w:rsidRPr="00083609">
              <w:rPr>
                <w:rFonts w:ascii="Times New Roman" w:hAnsi="Times New Roman" w:cs="Times New Roman"/>
                <w:sz w:val="26"/>
                <w:szCs w:val="26"/>
              </w:rPr>
              <w:t>, руководителю данного учреждения устанавливается максимальный размер кратности, предусмот</w:t>
            </w:r>
            <w:r w:rsidR="00131536" w:rsidRPr="00083609">
              <w:rPr>
                <w:rFonts w:ascii="Times New Roman" w:hAnsi="Times New Roman" w:cs="Times New Roman"/>
                <w:sz w:val="26"/>
                <w:szCs w:val="26"/>
              </w:rPr>
              <w:t>ренный абзацем третьим пункта 38</w:t>
            </w:r>
            <w:r w:rsidR="008230F1" w:rsidRPr="00083609">
              <w:rPr>
                <w:rFonts w:ascii="Times New Roman" w:hAnsi="Times New Roman" w:cs="Times New Roman"/>
                <w:sz w:val="26"/>
                <w:szCs w:val="26"/>
              </w:rPr>
              <w:t xml:space="preserve"> Примерного </w:t>
            </w:r>
            <w:hyperlink w:anchor="P38" w:history="1">
              <w:r w:rsidR="008230F1" w:rsidRPr="00083609">
                <w:rPr>
                  <w:rFonts w:ascii="Times New Roman" w:hAnsi="Times New Roman" w:cs="Times New Roman"/>
                  <w:sz w:val="26"/>
                  <w:szCs w:val="26"/>
                </w:rPr>
                <w:t>положения</w:t>
              </w:r>
            </w:hyperlink>
            <w:r w:rsidR="008230F1" w:rsidRPr="00083609">
              <w:rPr>
                <w:rFonts w:ascii="Times New Roman" w:hAnsi="Times New Roman" w:cs="Times New Roman"/>
                <w:sz w:val="26"/>
                <w:szCs w:val="26"/>
              </w:rPr>
              <w:t xml:space="preserve"> об оплате труда работников муниципальных</w:t>
            </w:r>
            <w:r w:rsidR="00344381">
              <w:rPr>
                <w:rFonts w:ascii="Times New Roman" w:hAnsi="Times New Roman" w:cs="Times New Roman"/>
                <w:sz w:val="26"/>
                <w:szCs w:val="26"/>
              </w:rPr>
              <w:t xml:space="preserve"> бюджетных и автономных </w:t>
            </w:r>
            <w:r w:rsidR="008230F1" w:rsidRPr="00083609">
              <w:rPr>
                <w:rFonts w:ascii="Times New Roman" w:hAnsi="Times New Roman" w:cs="Times New Roman"/>
                <w:sz w:val="26"/>
                <w:szCs w:val="26"/>
              </w:rPr>
              <w:t xml:space="preserve"> учреждений культуры муниципального образования «Устьянский муниципальный район» утвержденного</w:t>
            </w:r>
            <w:r w:rsidRPr="00083609">
              <w:rPr>
                <w:rFonts w:ascii="Times New Roman" w:hAnsi="Times New Roman" w:cs="Times New Roman"/>
                <w:sz w:val="26"/>
                <w:szCs w:val="26"/>
              </w:rPr>
              <w:t xml:space="preserve"> </w:t>
            </w:r>
            <w:r w:rsidR="006A22C4" w:rsidRPr="00083609">
              <w:rPr>
                <w:rFonts w:ascii="Times New Roman" w:hAnsi="Times New Roman" w:cs="Times New Roman"/>
                <w:sz w:val="26"/>
                <w:szCs w:val="26"/>
              </w:rPr>
              <w:t>п</w:t>
            </w:r>
            <w:r w:rsidR="008230F1" w:rsidRPr="00083609">
              <w:rPr>
                <w:rFonts w:ascii="Times New Roman" w:hAnsi="Times New Roman" w:cs="Times New Roman"/>
                <w:sz w:val="26"/>
                <w:szCs w:val="26"/>
              </w:rPr>
              <w:t xml:space="preserve">остановлением </w:t>
            </w:r>
            <w:r w:rsidR="006A22C4" w:rsidRPr="00083609">
              <w:rPr>
                <w:rFonts w:ascii="Times New Roman" w:hAnsi="Times New Roman" w:cs="Times New Roman"/>
                <w:sz w:val="26"/>
                <w:szCs w:val="26"/>
              </w:rPr>
              <w:t>а</w:t>
            </w:r>
            <w:r w:rsidR="008230F1" w:rsidRPr="00083609">
              <w:rPr>
                <w:rFonts w:ascii="Times New Roman" w:hAnsi="Times New Roman" w:cs="Times New Roman"/>
                <w:sz w:val="26"/>
                <w:szCs w:val="26"/>
              </w:rPr>
              <w:t>дминистрации муниципального образования «Устьянский муниципальный район» от 19.12.2018 № 1559.</w:t>
            </w:r>
            <w:proofErr w:type="gramEnd"/>
          </w:p>
        </w:tc>
      </w:tr>
    </w:tbl>
    <w:p w:rsidR="008F0AB0" w:rsidRPr="00083609" w:rsidRDefault="008F0AB0" w:rsidP="0065116B">
      <w:pPr>
        <w:ind w:firstLine="284"/>
        <w:rPr>
          <w:b/>
          <w:sz w:val="26"/>
          <w:szCs w:val="26"/>
        </w:rPr>
      </w:pPr>
    </w:p>
    <w:sectPr w:rsidR="008F0AB0" w:rsidRPr="00083609" w:rsidSect="00F16DD3">
      <w:pgSz w:w="11906" w:h="16838" w:code="9"/>
      <w:pgMar w:top="567" w:right="70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E52B2"/>
    <w:multiLevelType w:val="hybridMultilevel"/>
    <w:tmpl w:val="55342EB6"/>
    <w:lvl w:ilvl="0" w:tplc="6DF49054">
      <w:start w:val="1"/>
      <w:numFmt w:val="decimal"/>
      <w:lvlText w:val="%1)"/>
      <w:lvlJc w:val="left"/>
      <w:pPr>
        <w:ind w:left="1070" w:hanging="360"/>
      </w:pPr>
      <w:rPr>
        <w:rFonts w:hint="default"/>
        <w:sz w:val="29"/>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0704F83"/>
    <w:multiLevelType w:val="hybridMultilevel"/>
    <w:tmpl w:val="AF06F02E"/>
    <w:lvl w:ilvl="0" w:tplc="990AB0FE">
      <w:start w:val="1"/>
      <w:numFmt w:val="decimal"/>
      <w:lvlText w:val="%1."/>
      <w:lvlJc w:val="left"/>
      <w:pPr>
        <w:ind w:left="1018" w:hanging="360"/>
      </w:pPr>
      <w:rPr>
        <w:rFonts w:hint="default"/>
        <w:sz w:val="24"/>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77C16"/>
    <w:rsid w:val="0000022B"/>
    <w:rsid w:val="0000068A"/>
    <w:rsid w:val="00001DBD"/>
    <w:rsid w:val="00001E11"/>
    <w:rsid w:val="00001ECA"/>
    <w:rsid w:val="0000207C"/>
    <w:rsid w:val="00002ABD"/>
    <w:rsid w:val="00002CC8"/>
    <w:rsid w:val="00003692"/>
    <w:rsid w:val="000046ED"/>
    <w:rsid w:val="00006351"/>
    <w:rsid w:val="00006C8C"/>
    <w:rsid w:val="000072E6"/>
    <w:rsid w:val="0000746D"/>
    <w:rsid w:val="00007CA9"/>
    <w:rsid w:val="00007D7C"/>
    <w:rsid w:val="00010625"/>
    <w:rsid w:val="00010B15"/>
    <w:rsid w:val="00010C81"/>
    <w:rsid w:val="000121B7"/>
    <w:rsid w:val="00012B57"/>
    <w:rsid w:val="00012F97"/>
    <w:rsid w:val="000130D7"/>
    <w:rsid w:val="00013172"/>
    <w:rsid w:val="000133E7"/>
    <w:rsid w:val="00013857"/>
    <w:rsid w:val="00013F5B"/>
    <w:rsid w:val="000149AC"/>
    <w:rsid w:val="0001673D"/>
    <w:rsid w:val="00016DE9"/>
    <w:rsid w:val="00017698"/>
    <w:rsid w:val="00017C35"/>
    <w:rsid w:val="000200B8"/>
    <w:rsid w:val="000201CF"/>
    <w:rsid w:val="0002195A"/>
    <w:rsid w:val="000229E4"/>
    <w:rsid w:val="00024FA9"/>
    <w:rsid w:val="00027F13"/>
    <w:rsid w:val="00027F63"/>
    <w:rsid w:val="0003085F"/>
    <w:rsid w:val="00031D2B"/>
    <w:rsid w:val="00032624"/>
    <w:rsid w:val="0003316D"/>
    <w:rsid w:val="000338CD"/>
    <w:rsid w:val="0003433F"/>
    <w:rsid w:val="00034972"/>
    <w:rsid w:val="000360F3"/>
    <w:rsid w:val="00036303"/>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11A9"/>
    <w:rsid w:val="00052239"/>
    <w:rsid w:val="000530FD"/>
    <w:rsid w:val="00053208"/>
    <w:rsid w:val="00053BE1"/>
    <w:rsid w:val="0005429C"/>
    <w:rsid w:val="0005430D"/>
    <w:rsid w:val="00056C6A"/>
    <w:rsid w:val="00056CA8"/>
    <w:rsid w:val="00060B55"/>
    <w:rsid w:val="000610B7"/>
    <w:rsid w:val="00061316"/>
    <w:rsid w:val="000620FE"/>
    <w:rsid w:val="0006216A"/>
    <w:rsid w:val="00062606"/>
    <w:rsid w:val="00062D38"/>
    <w:rsid w:val="00062E5E"/>
    <w:rsid w:val="0006487C"/>
    <w:rsid w:val="000651B5"/>
    <w:rsid w:val="00066324"/>
    <w:rsid w:val="00066990"/>
    <w:rsid w:val="000670C6"/>
    <w:rsid w:val="00067632"/>
    <w:rsid w:val="00067700"/>
    <w:rsid w:val="000707BA"/>
    <w:rsid w:val="00070947"/>
    <w:rsid w:val="00070D4B"/>
    <w:rsid w:val="000712E9"/>
    <w:rsid w:val="000716A4"/>
    <w:rsid w:val="000721C2"/>
    <w:rsid w:val="00074603"/>
    <w:rsid w:val="00075D65"/>
    <w:rsid w:val="00076513"/>
    <w:rsid w:val="0007726C"/>
    <w:rsid w:val="00080A3E"/>
    <w:rsid w:val="00082301"/>
    <w:rsid w:val="00082751"/>
    <w:rsid w:val="00082A41"/>
    <w:rsid w:val="00082F00"/>
    <w:rsid w:val="00083227"/>
    <w:rsid w:val="00083609"/>
    <w:rsid w:val="0008381C"/>
    <w:rsid w:val="000838F3"/>
    <w:rsid w:val="00083DBC"/>
    <w:rsid w:val="0008423E"/>
    <w:rsid w:val="00084D9A"/>
    <w:rsid w:val="00085396"/>
    <w:rsid w:val="00085499"/>
    <w:rsid w:val="00085516"/>
    <w:rsid w:val="00086781"/>
    <w:rsid w:val="00087FF5"/>
    <w:rsid w:val="000901F4"/>
    <w:rsid w:val="00090EBF"/>
    <w:rsid w:val="000913D1"/>
    <w:rsid w:val="00091997"/>
    <w:rsid w:val="00091FCE"/>
    <w:rsid w:val="000928D7"/>
    <w:rsid w:val="00093A2C"/>
    <w:rsid w:val="0009467F"/>
    <w:rsid w:val="00094848"/>
    <w:rsid w:val="00095249"/>
    <w:rsid w:val="00095531"/>
    <w:rsid w:val="00095944"/>
    <w:rsid w:val="0009601B"/>
    <w:rsid w:val="00096342"/>
    <w:rsid w:val="0009701B"/>
    <w:rsid w:val="0009742D"/>
    <w:rsid w:val="000A0C7C"/>
    <w:rsid w:val="000A1FE7"/>
    <w:rsid w:val="000A33D2"/>
    <w:rsid w:val="000A4061"/>
    <w:rsid w:val="000A45E8"/>
    <w:rsid w:val="000A534B"/>
    <w:rsid w:val="000A6D95"/>
    <w:rsid w:val="000A70F4"/>
    <w:rsid w:val="000A7687"/>
    <w:rsid w:val="000B02F1"/>
    <w:rsid w:val="000B055D"/>
    <w:rsid w:val="000B0DE4"/>
    <w:rsid w:val="000B1522"/>
    <w:rsid w:val="000B28E3"/>
    <w:rsid w:val="000B2C04"/>
    <w:rsid w:val="000B2D3F"/>
    <w:rsid w:val="000B3171"/>
    <w:rsid w:val="000B3443"/>
    <w:rsid w:val="000B3FC6"/>
    <w:rsid w:val="000B414D"/>
    <w:rsid w:val="000B53D1"/>
    <w:rsid w:val="000B53DD"/>
    <w:rsid w:val="000B5AFD"/>
    <w:rsid w:val="000B7B5C"/>
    <w:rsid w:val="000B7D18"/>
    <w:rsid w:val="000C04D0"/>
    <w:rsid w:val="000C05D6"/>
    <w:rsid w:val="000C0D67"/>
    <w:rsid w:val="000C23C1"/>
    <w:rsid w:val="000C265E"/>
    <w:rsid w:val="000C5A54"/>
    <w:rsid w:val="000C6D41"/>
    <w:rsid w:val="000C71A8"/>
    <w:rsid w:val="000C7A4B"/>
    <w:rsid w:val="000C7BA2"/>
    <w:rsid w:val="000D1679"/>
    <w:rsid w:val="000D1A31"/>
    <w:rsid w:val="000D2397"/>
    <w:rsid w:val="000D27DD"/>
    <w:rsid w:val="000D3429"/>
    <w:rsid w:val="000D3CAD"/>
    <w:rsid w:val="000D3D9E"/>
    <w:rsid w:val="000D3F92"/>
    <w:rsid w:val="000D3FAA"/>
    <w:rsid w:val="000D54F6"/>
    <w:rsid w:val="000D605E"/>
    <w:rsid w:val="000D658D"/>
    <w:rsid w:val="000D6775"/>
    <w:rsid w:val="000D6A9B"/>
    <w:rsid w:val="000D6AF1"/>
    <w:rsid w:val="000D6DA8"/>
    <w:rsid w:val="000D7FAC"/>
    <w:rsid w:val="000E071A"/>
    <w:rsid w:val="000E09B0"/>
    <w:rsid w:val="000E0FB0"/>
    <w:rsid w:val="000E119E"/>
    <w:rsid w:val="000E1CA7"/>
    <w:rsid w:val="000E1E81"/>
    <w:rsid w:val="000E1F78"/>
    <w:rsid w:val="000E1FF3"/>
    <w:rsid w:val="000E2C95"/>
    <w:rsid w:val="000E3694"/>
    <w:rsid w:val="000E453F"/>
    <w:rsid w:val="000E49BC"/>
    <w:rsid w:val="000E4E0F"/>
    <w:rsid w:val="000E5665"/>
    <w:rsid w:val="000E63EE"/>
    <w:rsid w:val="000E761A"/>
    <w:rsid w:val="000E7C92"/>
    <w:rsid w:val="000F0651"/>
    <w:rsid w:val="000F0903"/>
    <w:rsid w:val="000F11F8"/>
    <w:rsid w:val="000F1479"/>
    <w:rsid w:val="000F1873"/>
    <w:rsid w:val="000F1C6A"/>
    <w:rsid w:val="000F1F9D"/>
    <w:rsid w:val="000F2EFD"/>
    <w:rsid w:val="000F315D"/>
    <w:rsid w:val="000F3276"/>
    <w:rsid w:val="000F33F3"/>
    <w:rsid w:val="000F3C92"/>
    <w:rsid w:val="000F3EA1"/>
    <w:rsid w:val="000F4131"/>
    <w:rsid w:val="000F4180"/>
    <w:rsid w:val="000F41CB"/>
    <w:rsid w:val="000F447A"/>
    <w:rsid w:val="000F48C1"/>
    <w:rsid w:val="000F4D10"/>
    <w:rsid w:val="000F5758"/>
    <w:rsid w:val="000F5EB5"/>
    <w:rsid w:val="000F5FF2"/>
    <w:rsid w:val="000F6010"/>
    <w:rsid w:val="000F670E"/>
    <w:rsid w:val="000F7195"/>
    <w:rsid w:val="00100530"/>
    <w:rsid w:val="00100E1E"/>
    <w:rsid w:val="00104369"/>
    <w:rsid w:val="00104609"/>
    <w:rsid w:val="0010514F"/>
    <w:rsid w:val="0010658C"/>
    <w:rsid w:val="001065B9"/>
    <w:rsid w:val="00106693"/>
    <w:rsid w:val="00106755"/>
    <w:rsid w:val="00106F55"/>
    <w:rsid w:val="00107035"/>
    <w:rsid w:val="00107273"/>
    <w:rsid w:val="0010740E"/>
    <w:rsid w:val="00110AA7"/>
    <w:rsid w:val="00110FDA"/>
    <w:rsid w:val="00112038"/>
    <w:rsid w:val="00112448"/>
    <w:rsid w:val="00113371"/>
    <w:rsid w:val="00113957"/>
    <w:rsid w:val="00114460"/>
    <w:rsid w:val="001146D5"/>
    <w:rsid w:val="00114703"/>
    <w:rsid w:val="00114919"/>
    <w:rsid w:val="001157F1"/>
    <w:rsid w:val="00115C73"/>
    <w:rsid w:val="00115FE0"/>
    <w:rsid w:val="0011637B"/>
    <w:rsid w:val="001163BE"/>
    <w:rsid w:val="001164F5"/>
    <w:rsid w:val="00117AE0"/>
    <w:rsid w:val="001206D9"/>
    <w:rsid w:val="00120A0C"/>
    <w:rsid w:val="00121424"/>
    <w:rsid w:val="001219B9"/>
    <w:rsid w:val="00121E0B"/>
    <w:rsid w:val="00122B39"/>
    <w:rsid w:val="00122B72"/>
    <w:rsid w:val="0012311F"/>
    <w:rsid w:val="00123705"/>
    <w:rsid w:val="001239F8"/>
    <w:rsid w:val="00124323"/>
    <w:rsid w:val="001246C8"/>
    <w:rsid w:val="001248DB"/>
    <w:rsid w:val="00124BBC"/>
    <w:rsid w:val="001250A4"/>
    <w:rsid w:val="00125426"/>
    <w:rsid w:val="00125596"/>
    <w:rsid w:val="0012565A"/>
    <w:rsid w:val="00125761"/>
    <w:rsid w:val="00127039"/>
    <w:rsid w:val="00127101"/>
    <w:rsid w:val="0012721B"/>
    <w:rsid w:val="0012759A"/>
    <w:rsid w:val="00127E48"/>
    <w:rsid w:val="001306EF"/>
    <w:rsid w:val="00131536"/>
    <w:rsid w:val="00131EE3"/>
    <w:rsid w:val="00132325"/>
    <w:rsid w:val="001340A4"/>
    <w:rsid w:val="001349AA"/>
    <w:rsid w:val="00134C1E"/>
    <w:rsid w:val="00135130"/>
    <w:rsid w:val="00135B5A"/>
    <w:rsid w:val="00135F66"/>
    <w:rsid w:val="001360C1"/>
    <w:rsid w:val="00136C5B"/>
    <w:rsid w:val="00137383"/>
    <w:rsid w:val="001375B1"/>
    <w:rsid w:val="00137C4D"/>
    <w:rsid w:val="00140593"/>
    <w:rsid w:val="00141085"/>
    <w:rsid w:val="00141290"/>
    <w:rsid w:val="001424CB"/>
    <w:rsid w:val="0014341F"/>
    <w:rsid w:val="001435A7"/>
    <w:rsid w:val="001435EA"/>
    <w:rsid w:val="00143ACF"/>
    <w:rsid w:val="00143E42"/>
    <w:rsid w:val="00145182"/>
    <w:rsid w:val="001462E8"/>
    <w:rsid w:val="00146473"/>
    <w:rsid w:val="0014653D"/>
    <w:rsid w:val="00146833"/>
    <w:rsid w:val="00146B9D"/>
    <w:rsid w:val="00147204"/>
    <w:rsid w:val="00147438"/>
    <w:rsid w:val="00150323"/>
    <w:rsid w:val="00150810"/>
    <w:rsid w:val="001520DF"/>
    <w:rsid w:val="001523C5"/>
    <w:rsid w:val="001527B4"/>
    <w:rsid w:val="00152C9B"/>
    <w:rsid w:val="0015375D"/>
    <w:rsid w:val="0015508D"/>
    <w:rsid w:val="00155600"/>
    <w:rsid w:val="00155C9E"/>
    <w:rsid w:val="00156B74"/>
    <w:rsid w:val="00156ED2"/>
    <w:rsid w:val="001571AF"/>
    <w:rsid w:val="001573DC"/>
    <w:rsid w:val="001573E8"/>
    <w:rsid w:val="00157886"/>
    <w:rsid w:val="001578B5"/>
    <w:rsid w:val="0016012E"/>
    <w:rsid w:val="00160BCD"/>
    <w:rsid w:val="00160C20"/>
    <w:rsid w:val="00160F75"/>
    <w:rsid w:val="00161B91"/>
    <w:rsid w:val="00162693"/>
    <w:rsid w:val="00162979"/>
    <w:rsid w:val="00162A14"/>
    <w:rsid w:val="00163244"/>
    <w:rsid w:val="00163754"/>
    <w:rsid w:val="00164C50"/>
    <w:rsid w:val="00164EF2"/>
    <w:rsid w:val="00165974"/>
    <w:rsid w:val="00165B69"/>
    <w:rsid w:val="00165CEE"/>
    <w:rsid w:val="00166E2D"/>
    <w:rsid w:val="001670E2"/>
    <w:rsid w:val="0016754D"/>
    <w:rsid w:val="00167671"/>
    <w:rsid w:val="001701FD"/>
    <w:rsid w:val="00170E7D"/>
    <w:rsid w:val="00171688"/>
    <w:rsid w:val="00172A53"/>
    <w:rsid w:val="00172F87"/>
    <w:rsid w:val="00174571"/>
    <w:rsid w:val="00174629"/>
    <w:rsid w:val="001755D2"/>
    <w:rsid w:val="00175956"/>
    <w:rsid w:val="00175AD3"/>
    <w:rsid w:val="001775AA"/>
    <w:rsid w:val="0018018D"/>
    <w:rsid w:val="0018020C"/>
    <w:rsid w:val="00180551"/>
    <w:rsid w:val="0018420A"/>
    <w:rsid w:val="00184743"/>
    <w:rsid w:val="00184BAE"/>
    <w:rsid w:val="00184E52"/>
    <w:rsid w:val="00185311"/>
    <w:rsid w:val="001859F0"/>
    <w:rsid w:val="00185A5E"/>
    <w:rsid w:val="00185EC1"/>
    <w:rsid w:val="00186906"/>
    <w:rsid w:val="001869AF"/>
    <w:rsid w:val="00187D9E"/>
    <w:rsid w:val="00190246"/>
    <w:rsid w:val="001909A5"/>
    <w:rsid w:val="00191029"/>
    <w:rsid w:val="001924FC"/>
    <w:rsid w:val="00192C87"/>
    <w:rsid w:val="00193148"/>
    <w:rsid w:val="00193250"/>
    <w:rsid w:val="00193743"/>
    <w:rsid w:val="00193894"/>
    <w:rsid w:val="001944A5"/>
    <w:rsid w:val="001951EA"/>
    <w:rsid w:val="0019548C"/>
    <w:rsid w:val="0019593A"/>
    <w:rsid w:val="00196116"/>
    <w:rsid w:val="0019731A"/>
    <w:rsid w:val="001979D6"/>
    <w:rsid w:val="001A00DA"/>
    <w:rsid w:val="001A0CB5"/>
    <w:rsid w:val="001A22D8"/>
    <w:rsid w:val="001A2C6F"/>
    <w:rsid w:val="001A302A"/>
    <w:rsid w:val="001A30C3"/>
    <w:rsid w:val="001A336A"/>
    <w:rsid w:val="001A5064"/>
    <w:rsid w:val="001A50B5"/>
    <w:rsid w:val="001A62DC"/>
    <w:rsid w:val="001A6A82"/>
    <w:rsid w:val="001A6E63"/>
    <w:rsid w:val="001B142F"/>
    <w:rsid w:val="001B24AB"/>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05DC"/>
    <w:rsid w:val="001D12B9"/>
    <w:rsid w:val="001D1638"/>
    <w:rsid w:val="001D16C2"/>
    <w:rsid w:val="001D2280"/>
    <w:rsid w:val="001D46FD"/>
    <w:rsid w:val="001D487F"/>
    <w:rsid w:val="001D51B6"/>
    <w:rsid w:val="001D5CBD"/>
    <w:rsid w:val="001D5EE4"/>
    <w:rsid w:val="001D6089"/>
    <w:rsid w:val="001D66D7"/>
    <w:rsid w:val="001D66FD"/>
    <w:rsid w:val="001D70AF"/>
    <w:rsid w:val="001D7191"/>
    <w:rsid w:val="001D7BB2"/>
    <w:rsid w:val="001D7DD5"/>
    <w:rsid w:val="001E07CD"/>
    <w:rsid w:val="001E07F3"/>
    <w:rsid w:val="001E09CF"/>
    <w:rsid w:val="001E1CBE"/>
    <w:rsid w:val="001E1ED1"/>
    <w:rsid w:val="001E2706"/>
    <w:rsid w:val="001E3528"/>
    <w:rsid w:val="001E3D46"/>
    <w:rsid w:val="001E4267"/>
    <w:rsid w:val="001E4BA2"/>
    <w:rsid w:val="001E4DB0"/>
    <w:rsid w:val="001E5D3A"/>
    <w:rsid w:val="001E66CB"/>
    <w:rsid w:val="001E6A2E"/>
    <w:rsid w:val="001E6E45"/>
    <w:rsid w:val="001F00CF"/>
    <w:rsid w:val="001F0B69"/>
    <w:rsid w:val="001F1BB0"/>
    <w:rsid w:val="001F3F18"/>
    <w:rsid w:val="001F4067"/>
    <w:rsid w:val="001F43E2"/>
    <w:rsid w:val="001F4EEF"/>
    <w:rsid w:val="001F5F74"/>
    <w:rsid w:val="001F6260"/>
    <w:rsid w:val="001F6BB0"/>
    <w:rsid w:val="001F6FE2"/>
    <w:rsid w:val="001F7E23"/>
    <w:rsid w:val="00200CE3"/>
    <w:rsid w:val="00202B21"/>
    <w:rsid w:val="00202E39"/>
    <w:rsid w:val="0020393D"/>
    <w:rsid w:val="00204DCE"/>
    <w:rsid w:val="00205C1D"/>
    <w:rsid w:val="00206F6D"/>
    <w:rsid w:val="00207292"/>
    <w:rsid w:val="002079E8"/>
    <w:rsid w:val="00210081"/>
    <w:rsid w:val="00210E2F"/>
    <w:rsid w:val="00212465"/>
    <w:rsid w:val="00212657"/>
    <w:rsid w:val="00212B9F"/>
    <w:rsid w:val="002132D8"/>
    <w:rsid w:val="00213BAB"/>
    <w:rsid w:val="00214AF8"/>
    <w:rsid w:val="00214B83"/>
    <w:rsid w:val="00214E94"/>
    <w:rsid w:val="00221DFB"/>
    <w:rsid w:val="00221FFA"/>
    <w:rsid w:val="0022294A"/>
    <w:rsid w:val="002239F6"/>
    <w:rsid w:val="00223BE5"/>
    <w:rsid w:val="002242FC"/>
    <w:rsid w:val="002246EF"/>
    <w:rsid w:val="00224719"/>
    <w:rsid w:val="00225272"/>
    <w:rsid w:val="0022584B"/>
    <w:rsid w:val="00226649"/>
    <w:rsid w:val="00227309"/>
    <w:rsid w:val="002273CB"/>
    <w:rsid w:val="002274F3"/>
    <w:rsid w:val="002300DB"/>
    <w:rsid w:val="00230C13"/>
    <w:rsid w:val="00231758"/>
    <w:rsid w:val="00231A75"/>
    <w:rsid w:val="00231F92"/>
    <w:rsid w:val="00232677"/>
    <w:rsid w:val="00232CE8"/>
    <w:rsid w:val="00232F99"/>
    <w:rsid w:val="00233D50"/>
    <w:rsid w:val="00234270"/>
    <w:rsid w:val="00234513"/>
    <w:rsid w:val="00235292"/>
    <w:rsid w:val="00235762"/>
    <w:rsid w:val="002358C6"/>
    <w:rsid w:val="00235DC5"/>
    <w:rsid w:val="00236616"/>
    <w:rsid w:val="00236C1A"/>
    <w:rsid w:val="00240225"/>
    <w:rsid w:val="002407E7"/>
    <w:rsid w:val="00240EAB"/>
    <w:rsid w:val="00241AA8"/>
    <w:rsid w:val="00241E76"/>
    <w:rsid w:val="00241ED7"/>
    <w:rsid w:val="00242BFA"/>
    <w:rsid w:val="002437B8"/>
    <w:rsid w:val="00243B74"/>
    <w:rsid w:val="0024411C"/>
    <w:rsid w:val="002449D6"/>
    <w:rsid w:val="0024539B"/>
    <w:rsid w:val="00246321"/>
    <w:rsid w:val="00246467"/>
    <w:rsid w:val="00246EDB"/>
    <w:rsid w:val="00247055"/>
    <w:rsid w:val="002472B9"/>
    <w:rsid w:val="0025013D"/>
    <w:rsid w:val="00250651"/>
    <w:rsid w:val="00250C91"/>
    <w:rsid w:val="00250D78"/>
    <w:rsid w:val="002514BB"/>
    <w:rsid w:val="0025165F"/>
    <w:rsid w:val="00251DC6"/>
    <w:rsid w:val="00252054"/>
    <w:rsid w:val="002530F4"/>
    <w:rsid w:val="00254AE8"/>
    <w:rsid w:val="00255B6C"/>
    <w:rsid w:val="00255CD8"/>
    <w:rsid w:val="00256312"/>
    <w:rsid w:val="0025642C"/>
    <w:rsid w:val="002564FF"/>
    <w:rsid w:val="002570A6"/>
    <w:rsid w:val="00257614"/>
    <w:rsid w:val="00257747"/>
    <w:rsid w:val="00257750"/>
    <w:rsid w:val="002609E8"/>
    <w:rsid w:val="00261605"/>
    <w:rsid w:val="0026241E"/>
    <w:rsid w:val="002634A8"/>
    <w:rsid w:val="00263B55"/>
    <w:rsid w:val="00264606"/>
    <w:rsid w:val="0026507F"/>
    <w:rsid w:val="002678BD"/>
    <w:rsid w:val="00267EB7"/>
    <w:rsid w:val="00270253"/>
    <w:rsid w:val="00270F1F"/>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6889"/>
    <w:rsid w:val="00277CA9"/>
    <w:rsid w:val="002803F1"/>
    <w:rsid w:val="002806C8"/>
    <w:rsid w:val="00280966"/>
    <w:rsid w:val="00281934"/>
    <w:rsid w:val="00281C88"/>
    <w:rsid w:val="00281E46"/>
    <w:rsid w:val="002825A5"/>
    <w:rsid w:val="00282954"/>
    <w:rsid w:val="0028298C"/>
    <w:rsid w:val="002830DC"/>
    <w:rsid w:val="00283303"/>
    <w:rsid w:val="00283916"/>
    <w:rsid w:val="00283F34"/>
    <w:rsid w:val="00284697"/>
    <w:rsid w:val="00284818"/>
    <w:rsid w:val="0028502D"/>
    <w:rsid w:val="00285F4C"/>
    <w:rsid w:val="00286467"/>
    <w:rsid w:val="00286BC9"/>
    <w:rsid w:val="00286F29"/>
    <w:rsid w:val="00286FBC"/>
    <w:rsid w:val="002876E9"/>
    <w:rsid w:val="0028797E"/>
    <w:rsid w:val="002900EE"/>
    <w:rsid w:val="00290E28"/>
    <w:rsid w:val="0029132D"/>
    <w:rsid w:val="00291A53"/>
    <w:rsid w:val="00292DF5"/>
    <w:rsid w:val="00293369"/>
    <w:rsid w:val="00293FD0"/>
    <w:rsid w:val="00294199"/>
    <w:rsid w:val="00294894"/>
    <w:rsid w:val="00294EB2"/>
    <w:rsid w:val="002951AD"/>
    <w:rsid w:val="00295E79"/>
    <w:rsid w:val="0029653C"/>
    <w:rsid w:val="00297C7C"/>
    <w:rsid w:val="002A1C86"/>
    <w:rsid w:val="002A2907"/>
    <w:rsid w:val="002A3AD7"/>
    <w:rsid w:val="002A3DA0"/>
    <w:rsid w:val="002A469F"/>
    <w:rsid w:val="002A4A1A"/>
    <w:rsid w:val="002A5101"/>
    <w:rsid w:val="002A52A6"/>
    <w:rsid w:val="002A5413"/>
    <w:rsid w:val="002A58C3"/>
    <w:rsid w:val="002A5A86"/>
    <w:rsid w:val="002A5ED7"/>
    <w:rsid w:val="002A6F92"/>
    <w:rsid w:val="002A7DDE"/>
    <w:rsid w:val="002B0BDC"/>
    <w:rsid w:val="002B1994"/>
    <w:rsid w:val="002B2294"/>
    <w:rsid w:val="002B25E7"/>
    <w:rsid w:val="002B2F92"/>
    <w:rsid w:val="002B3542"/>
    <w:rsid w:val="002B4005"/>
    <w:rsid w:val="002B42DE"/>
    <w:rsid w:val="002B46E8"/>
    <w:rsid w:val="002B6395"/>
    <w:rsid w:val="002B6CA4"/>
    <w:rsid w:val="002B77D0"/>
    <w:rsid w:val="002B7E63"/>
    <w:rsid w:val="002C1CB6"/>
    <w:rsid w:val="002C25DD"/>
    <w:rsid w:val="002C2B74"/>
    <w:rsid w:val="002C3E68"/>
    <w:rsid w:val="002C46FF"/>
    <w:rsid w:val="002C4DFF"/>
    <w:rsid w:val="002C6F8F"/>
    <w:rsid w:val="002C77EA"/>
    <w:rsid w:val="002D094B"/>
    <w:rsid w:val="002D0B71"/>
    <w:rsid w:val="002D402B"/>
    <w:rsid w:val="002D6422"/>
    <w:rsid w:val="002D674B"/>
    <w:rsid w:val="002D6BAC"/>
    <w:rsid w:val="002D6BD2"/>
    <w:rsid w:val="002D6EB0"/>
    <w:rsid w:val="002D6F87"/>
    <w:rsid w:val="002D7226"/>
    <w:rsid w:val="002D7E9E"/>
    <w:rsid w:val="002E0E06"/>
    <w:rsid w:val="002E16E6"/>
    <w:rsid w:val="002E1A97"/>
    <w:rsid w:val="002E3F3C"/>
    <w:rsid w:val="002E476F"/>
    <w:rsid w:val="002E57A2"/>
    <w:rsid w:val="002E5821"/>
    <w:rsid w:val="002E63C0"/>
    <w:rsid w:val="002E6AE5"/>
    <w:rsid w:val="002E74E5"/>
    <w:rsid w:val="002E7785"/>
    <w:rsid w:val="002E7A7B"/>
    <w:rsid w:val="002E7C4F"/>
    <w:rsid w:val="002F0D57"/>
    <w:rsid w:val="002F175F"/>
    <w:rsid w:val="002F19A3"/>
    <w:rsid w:val="002F5B0A"/>
    <w:rsid w:val="002F6091"/>
    <w:rsid w:val="002F6F23"/>
    <w:rsid w:val="002F79BF"/>
    <w:rsid w:val="00301A2D"/>
    <w:rsid w:val="00302C74"/>
    <w:rsid w:val="00303100"/>
    <w:rsid w:val="003031DD"/>
    <w:rsid w:val="003035D9"/>
    <w:rsid w:val="00303C30"/>
    <w:rsid w:val="00305C57"/>
    <w:rsid w:val="003063AB"/>
    <w:rsid w:val="00306F85"/>
    <w:rsid w:val="00307034"/>
    <w:rsid w:val="003070DA"/>
    <w:rsid w:val="0030781F"/>
    <w:rsid w:val="00310686"/>
    <w:rsid w:val="00310B22"/>
    <w:rsid w:val="00310CAC"/>
    <w:rsid w:val="00310CC3"/>
    <w:rsid w:val="00310E2A"/>
    <w:rsid w:val="0031113D"/>
    <w:rsid w:val="00312BDE"/>
    <w:rsid w:val="00312E35"/>
    <w:rsid w:val="003141B1"/>
    <w:rsid w:val="0031478F"/>
    <w:rsid w:val="003150B2"/>
    <w:rsid w:val="003152E0"/>
    <w:rsid w:val="00316571"/>
    <w:rsid w:val="00320DB1"/>
    <w:rsid w:val="003211F7"/>
    <w:rsid w:val="00321471"/>
    <w:rsid w:val="0032199D"/>
    <w:rsid w:val="00321B89"/>
    <w:rsid w:val="00322C84"/>
    <w:rsid w:val="0032302F"/>
    <w:rsid w:val="00323436"/>
    <w:rsid w:val="0032375B"/>
    <w:rsid w:val="00323AB2"/>
    <w:rsid w:val="00323ABD"/>
    <w:rsid w:val="00324261"/>
    <w:rsid w:val="00327373"/>
    <w:rsid w:val="003275E7"/>
    <w:rsid w:val="0033004B"/>
    <w:rsid w:val="00331CB2"/>
    <w:rsid w:val="00331FDD"/>
    <w:rsid w:val="003329B0"/>
    <w:rsid w:val="003329C1"/>
    <w:rsid w:val="0033304C"/>
    <w:rsid w:val="003330D0"/>
    <w:rsid w:val="00333227"/>
    <w:rsid w:val="00335951"/>
    <w:rsid w:val="00335FEA"/>
    <w:rsid w:val="003361CC"/>
    <w:rsid w:val="0034080E"/>
    <w:rsid w:val="00340B8E"/>
    <w:rsid w:val="00341644"/>
    <w:rsid w:val="0034167F"/>
    <w:rsid w:val="003417A7"/>
    <w:rsid w:val="00341995"/>
    <w:rsid w:val="00342878"/>
    <w:rsid w:val="003432D8"/>
    <w:rsid w:val="00344381"/>
    <w:rsid w:val="00344B37"/>
    <w:rsid w:val="00346630"/>
    <w:rsid w:val="00351311"/>
    <w:rsid w:val="003519F9"/>
    <w:rsid w:val="00351DDC"/>
    <w:rsid w:val="00352398"/>
    <w:rsid w:val="003525DC"/>
    <w:rsid w:val="00352629"/>
    <w:rsid w:val="003544F7"/>
    <w:rsid w:val="003554A4"/>
    <w:rsid w:val="0035576B"/>
    <w:rsid w:val="003557D9"/>
    <w:rsid w:val="00355AC2"/>
    <w:rsid w:val="00356BCE"/>
    <w:rsid w:val="003571A9"/>
    <w:rsid w:val="00357B3C"/>
    <w:rsid w:val="00357C89"/>
    <w:rsid w:val="0036076C"/>
    <w:rsid w:val="00360EBF"/>
    <w:rsid w:val="00362882"/>
    <w:rsid w:val="0036303E"/>
    <w:rsid w:val="003635A6"/>
    <w:rsid w:val="0036399D"/>
    <w:rsid w:val="00364B79"/>
    <w:rsid w:val="003650D5"/>
    <w:rsid w:val="00365337"/>
    <w:rsid w:val="00365756"/>
    <w:rsid w:val="003659F2"/>
    <w:rsid w:val="00365C2D"/>
    <w:rsid w:val="00365D46"/>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4259"/>
    <w:rsid w:val="00375040"/>
    <w:rsid w:val="003751C6"/>
    <w:rsid w:val="00375589"/>
    <w:rsid w:val="00375E19"/>
    <w:rsid w:val="00376046"/>
    <w:rsid w:val="0037683F"/>
    <w:rsid w:val="00376A53"/>
    <w:rsid w:val="003772AA"/>
    <w:rsid w:val="00377B39"/>
    <w:rsid w:val="00377FA4"/>
    <w:rsid w:val="00380185"/>
    <w:rsid w:val="00381016"/>
    <w:rsid w:val="003811BC"/>
    <w:rsid w:val="0038198E"/>
    <w:rsid w:val="0038258A"/>
    <w:rsid w:val="00382644"/>
    <w:rsid w:val="00382E5C"/>
    <w:rsid w:val="003836A4"/>
    <w:rsid w:val="003843DD"/>
    <w:rsid w:val="00384505"/>
    <w:rsid w:val="003850D5"/>
    <w:rsid w:val="003853D9"/>
    <w:rsid w:val="00386344"/>
    <w:rsid w:val="003867DD"/>
    <w:rsid w:val="0038720D"/>
    <w:rsid w:val="00387847"/>
    <w:rsid w:val="0038790C"/>
    <w:rsid w:val="00391252"/>
    <w:rsid w:val="00391376"/>
    <w:rsid w:val="003918EB"/>
    <w:rsid w:val="0039362E"/>
    <w:rsid w:val="00393881"/>
    <w:rsid w:val="00393F7B"/>
    <w:rsid w:val="003942B4"/>
    <w:rsid w:val="00394B42"/>
    <w:rsid w:val="00394DA7"/>
    <w:rsid w:val="00395393"/>
    <w:rsid w:val="003974F0"/>
    <w:rsid w:val="00397E6D"/>
    <w:rsid w:val="00397F51"/>
    <w:rsid w:val="003A081B"/>
    <w:rsid w:val="003A1017"/>
    <w:rsid w:val="003A11DA"/>
    <w:rsid w:val="003A1493"/>
    <w:rsid w:val="003A1529"/>
    <w:rsid w:val="003A1872"/>
    <w:rsid w:val="003A1F03"/>
    <w:rsid w:val="003A2960"/>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81C"/>
    <w:rsid w:val="003B5A04"/>
    <w:rsid w:val="003B5E58"/>
    <w:rsid w:val="003B640E"/>
    <w:rsid w:val="003B6E2E"/>
    <w:rsid w:val="003B6FAD"/>
    <w:rsid w:val="003B7830"/>
    <w:rsid w:val="003C016B"/>
    <w:rsid w:val="003C01FC"/>
    <w:rsid w:val="003C097B"/>
    <w:rsid w:val="003C0CEE"/>
    <w:rsid w:val="003C22C1"/>
    <w:rsid w:val="003C22DE"/>
    <w:rsid w:val="003C2ABD"/>
    <w:rsid w:val="003C33A1"/>
    <w:rsid w:val="003C3AF5"/>
    <w:rsid w:val="003C42E8"/>
    <w:rsid w:val="003C4539"/>
    <w:rsid w:val="003C4540"/>
    <w:rsid w:val="003C4DDE"/>
    <w:rsid w:val="003C5C2C"/>
    <w:rsid w:val="003C5EF3"/>
    <w:rsid w:val="003D02B1"/>
    <w:rsid w:val="003D112B"/>
    <w:rsid w:val="003D11C7"/>
    <w:rsid w:val="003D17A9"/>
    <w:rsid w:val="003D1932"/>
    <w:rsid w:val="003D1BDB"/>
    <w:rsid w:val="003D1C08"/>
    <w:rsid w:val="003D2AB9"/>
    <w:rsid w:val="003D2C00"/>
    <w:rsid w:val="003D2ECA"/>
    <w:rsid w:val="003D3B59"/>
    <w:rsid w:val="003D5D28"/>
    <w:rsid w:val="003D5E4A"/>
    <w:rsid w:val="003D5FE6"/>
    <w:rsid w:val="003D6F71"/>
    <w:rsid w:val="003E00F0"/>
    <w:rsid w:val="003E0884"/>
    <w:rsid w:val="003E1608"/>
    <w:rsid w:val="003E192A"/>
    <w:rsid w:val="003E1B0B"/>
    <w:rsid w:val="003E26C1"/>
    <w:rsid w:val="003E38DB"/>
    <w:rsid w:val="003E3FEC"/>
    <w:rsid w:val="003E450E"/>
    <w:rsid w:val="003E4879"/>
    <w:rsid w:val="003E49E5"/>
    <w:rsid w:val="003E4F41"/>
    <w:rsid w:val="003E53B3"/>
    <w:rsid w:val="003E58B1"/>
    <w:rsid w:val="003E5A00"/>
    <w:rsid w:val="003E5E35"/>
    <w:rsid w:val="003E66A7"/>
    <w:rsid w:val="003E66AC"/>
    <w:rsid w:val="003F0226"/>
    <w:rsid w:val="003F0BCB"/>
    <w:rsid w:val="003F1470"/>
    <w:rsid w:val="003F1485"/>
    <w:rsid w:val="003F14D2"/>
    <w:rsid w:val="003F264F"/>
    <w:rsid w:val="003F2779"/>
    <w:rsid w:val="003F2C8B"/>
    <w:rsid w:val="003F59CB"/>
    <w:rsid w:val="003F6007"/>
    <w:rsid w:val="003F63CF"/>
    <w:rsid w:val="003F699B"/>
    <w:rsid w:val="003F69A0"/>
    <w:rsid w:val="00400E4E"/>
    <w:rsid w:val="00401C61"/>
    <w:rsid w:val="00402746"/>
    <w:rsid w:val="00402E42"/>
    <w:rsid w:val="00402FE5"/>
    <w:rsid w:val="00403540"/>
    <w:rsid w:val="004037F1"/>
    <w:rsid w:val="00403BD0"/>
    <w:rsid w:val="0040563F"/>
    <w:rsid w:val="0040755E"/>
    <w:rsid w:val="00407BFC"/>
    <w:rsid w:val="00412421"/>
    <w:rsid w:val="0041330D"/>
    <w:rsid w:val="00413871"/>
    <w:rsid w:val="00413978"/>
    <w:rsid w:val="00413F52"/>
    <w:rsid w:val="00414A51"/>
    <w:rsid w:val="0041585A"/>
    <w:rsid w:val="004162C6"/>
    <w:rsid w:val="0041697F"/>
    <w:rsid w:val="00416B29"/>
    <w:rsid w:val="00420B37"/>
    <w:rsid w:val="00420EC5"/>
    <w:rsid w:val="004216CC"/>
    <w:rsid w:val="00421861"/>
    <w:rsid w:val="00422862"/>
    <w:rsid w:val="00422DBD"/>
    <w:rsid w:val="00422E6E"/>
    <w:rsid w:val="00423006"/>
    <w:rsid w:val="00423765"/>
    <w:rsid w:val="00423F23"/>
    <w:rsid w:val="004251B8"/>
    <w:rsid w:val="00425F6D"/>
    <w:rsid w:val="0042623F"/>
    <w:rsid w:val="004272B3"/>
    <w:rsid w:val="0042782C"/>
    <w:rsid w:val="00430946"/>
    <w:rsid w:val="004312D4"/>
    <w:rsid w:val="00431734"/>
    <w:rsid w:val="00431BB0"/>
    <w:rsid w:val="00432420"/>
    <w:rsid w:val="004333C5"/>
    <w:rsid w:val="004340A5"/>
    <w:rsid w:val="004355D2"/>
    <w:rsid w:val="004359B2"/>
    <w:rsid w:val="00436D89"/>
    <w:rsid w:val="0044028C"/>
    <w:rsid w:val="0044075B"/>
    <w:rsid w:val="00440777"/>
    <w:rsid w:val="00441EDD"/>
    <w:rsid w:val="0044385F"/>
    <w:rsid w:val="00443DB0"/>
    <w:rsid w:val="00444BF7"/>
    <w:rsid w:val="0044588D"/>
    <w:rsid w:val="00446677"/>
    <w:rsid w:val="004466F4"/>
    <w:rsid w:val="004471BA"/>
    <w:rsid w:val="00447B20"/>
    <w:rsid w:val="00447CDE"/>
    <w:rsid w:val="00450F85"/>
    <w:rsid w:val="00451104"/>
    <w:rsid w:val="00453302"/>
    <w:rsid w:val="00455521"/>
    <w:rsid w:val="00456FA9"/>
    <w:rsid w:val="00457E08"/>
    <w:rsid w:val="00460810"/>
    <w:rsid w:val="0046199B"/>
    <w:rsid w:val="00461A9F"/>
    <w:rsid w:val="0046201B"/>
    <w:rsid w:val="00462FAA"/>
    <w:rsid w:val="0046316D"/>
    <w:rsid w:val="0046446B"/>
    <w:rsid w:val="00465992"/>
    <w:rsid w:val="004669C8"/>
    <w:rsid w:val="00466F77"/>
    <w:rsid w:val="00467882"/>
    <w:rsid w:val="004678DE"/>
    <w:rsid w:val="004715B2"/>
    <w:rsid w:val="00471913"/>
    <w:rsid w:val="00471C3B"/>
    <w:rsid w:val="00472DC1"/>
    <w:rsid w:val="004734B5"/>
    <w:rsid w:val="00474332"/>
    <w:rsid w:val="0047437F"/>
    <w:rsid w:val="0047500E"/>
    <w:rsid w:val="00475330"/>
    <w:rsid w:val="00475CA8"/>
    <w:rsid w:val="0047763E"/>
    <w:rsid w:val="004776AE"/>
    <w:rsid w:val="00480E1A"/>
    <w:rsid w:val="0048275E"/>
    <w:rsid w:val="00484EF5"/>
    <w:rsid w:val="00484F46"/>
    <w:rsid w:val="00485AE4"/>
    <w:rsid w:val="00485B4D"/>
    <w:rsid w:val="00486917"/>
    <w:rsid w:val="004878B6"/>
    <w:rsid w:val="004904B6"/>
    <w:rsid w:val="00490892"/>
    <w:rsid w:val="00491626"/>
    <w:rsid w:val="00491DBA"/>
    <w:rsid w:val="00493949"/>
    <w:rsid w:val="0049527F"/>
    <w:rsid w:val="0049552C"/>
    <w:rsid w:val="0049598D"/>
    <w:rsid w:val="00495DB5"/>
    <w:rsid w:val="004962E2"/>
    <w:rsid w:val="004977C0"/>
    <w:rsid w:val="004A0A23"/>
    <w:rsid w:val="004A0FF4"/>
    <w:rsid w:val="004A2067"/>
    <w:rsid w:val="004A2D7C"/>
    <w:rsid w:val="004A30EB"/>
    <w:rsid w:val="004A3A35"/>
    <w:rsid w:val="004A3EF0"/>
    <w:rsid w:val="004A4ED6"/>
    <w:rsid w:val="004A54C5"/>
    <w:rsid w:val="004A5617"/>
    <w:rsid w:val="004A5B69"/>
    <w:rsid w:val="004A6894"/>
    <w:rsid w:val="004A699C"/>
    <w:rsid w:val="004A71AA"/>
    <w:rsid w:val="004A7479"/>
    <w:rsid w:val="004A760D"/>
    <w:rsid w:val="004B16A2"/>
    <w:rsid w:val="004B1794"/>
    <w:rsid w:val="004B1A49"/>
    <w:rsid w:val="004B29E9"/>
    <w:rsid w:val="004B3BB2"/>
    <w:rsid w:val="004B695D"/>
    <w:rsid w:val="004B7002"/>
    <w:rsid w:val="004B7D21"/>
    <w:rsid w:val="004C04AF"/>
    <w:rsid w:val="004C18CA"/>
    <w:rsid w:val="004C18DE"/>
    <w:rsid w:val="004C21C4"/>
    <w:rsid w:val="004C2271"/>
    <w:rsid w:val="004C2303"/>
    <w:rsid w:val="004C40B7"/>
    <w:rsid w:val="004C43C8"/>
    <w:rsid w:val="004C4E7E"/>
    <w:rsid w:val="004C50F5"/>
    <w:rsid w:val="004C5DB5"/>
    <w:rsid w:val="004C5DEE"/>
    <w:rsid w:val="004C639F"/>
    <w:rsid w:val="004C77A2"/>
    <w:rsid w:val="004D054E"/>
    <w:rsid w:val="004D0D79"/>
    <w:rsid w:val="004D1031"/>
    <w:rsid w:val="004D1D2B"/>
    <w:rsid w:val="004D1E4F"/>
    <w:rsid w:val="004D1FCD"/>
    <w:rsid w:val="004D2B70"/>
    <w:rsid w:val="004D4424"/>
    <w:rsid w:val="004D48BA"/>
    <w:rsid w:val="004D48E0"/>
    <w:rsid w:val="004D4E2A"/>
    <w:rsid w:val="004D5166"/>
    <w:rsid w:val="004D5B32"/>
    <w:rsid w:val="004D5BE3"/>
    <w:rsid w:val="004D5E41"/>
    <w:rsid w:val="004D601A"/>
    <w:rsid w:val="004D63C8"/>
    <w:rsid w:val="004D7394"/>
    <w:rsid w:val="004D7A14"/>
    <w:rsid w:val="004D7F10"/>
    <w:rsid w:val="004E0FC3"/>
    <w:rsid w:val="004E12A1"/>
    <w:rsid w:val="004E1AA2"/>
    <w:rsid w:val="004E34AD"/>
    <w:rsid w:val="004E3839"/>
    <w:rsid w:val="004E3ACA"/>
    <w:rsid w:val="004E40A2"/>
    <w:rsid w:val="004E49A9"/>
    <w:rsid w:val="004E505A"/>
    <w:rsid w:val="004E53E4"/>
    <w:rsid w:val="004E6B38"/>
    <w:rsid w:val="004E6DFA"/>
    <w:rsid w:val="004E7976"/>
    <w:rsid w:val="004E7B30"/>
    <w:rsid w:val="004F0408"/>
    <w:rsid w:val="004F094C"/>
    <w:rsid w:val="004F154A"/>
    <w:rsid w:val="004F19BA"/>
    <w:rsid w:val="004F1B41"/>
    <w:rsid w:val="004F1C13"/>
    <w:rsid w:val="004F1E5F"/>
    <w:rsid w:val="004F2D9D"/>
    <w:rsid w:val="004F35E9"/>
    <w:rsid w:val="004F3754"/>
    <w:rsid w:val="004F53FC"/>
    <w:rsid w:val="004F58A8"/>
    <w:rsid w:val="004F5C49"/>
    <w:rsid w:val="004F63B5"/>
    <w:rsid w:val="004F68AB"/>
    <w:rsid w:val="004F7445"/>
    <w:rsid w:val="004F7C98"/>
    <w:rsid w:val="004F7F55"/>
    <w:rsid w:val="00500852"/>
    <w:rsid w:val="00500D6F"/>
    <w:rsid w:val="00500FEA"/>
    <w:rsid w:val="005022F2"/>
    <w:rsid w:val="00502577"/>
    <w:rsid w:val="0050295A"/>
    <w:rsid w:val="00502BCA"/>
    <w:rsid w:val="00502F2D"/>
    <w:rsid w:val="00503AD6"/>
    <w:rsid w:val="00503BC6"/>
    <w:rsid w:val="00505448"/>
    <w:rsid w:val="00506604"/>
    <w:rsid w:val="00506E30"/>
    <w:rsid w:val="005071EB"/>
    <w:rsid w:val="0051068C"/>
    <w:rsid w:val="00511159"/>
    <w:rsid w:val="00511990"/>
    <w:rsid w:val="00511AC0"/>
    <w:rsid w:val="00511DDA"/>
    <w:rsid w:val="00511EF0"/>
    <w:rsid w:val="00512E14"/>
    <w:rsid w:val="005135EE"/>
    <w:rsid w:val="00513E3E"/>
    <w:rsid w:val="00514B0D"/>
    <w:rsid w:val="00514BE8"/>
    <w:rsid w:val="00514E87"/>
    <w:rsid w:val="00515548"/>
    <w:rsid w:val="0051563C"/>
    <w:rsid w:val="005172CD"/>
    <w:rsid w:val="00517F7F"/>
    <w:rsid w:val="00520C7E"/>
    <w:rsid w:val="00520E7B"/>
    <w:rsid w:val="00521480"/>
    <w:rsid w:val="00521BBA"/>
    <w:rsid w:val="0052200B"/>
    <w:rsid w:val="0052214D"/>
    <w:rsid w:val="00523858"/>
    <w:rsid w:val="00523F20"/>
    <w:rsid w:val="0052441E"/>
    <w:rsid w:val="00524E88"/>
    <w:rsid w:val="005254A1"/>
    <w:rsid w:val="005256B3"/>
    <w:rsid w:val="00525C11"/>
    <w:rsid w:val="00526506"/>
    <w:rsid w:val="00526F52"/>
    <w:rsid w:val="00527267"/>
    <w:rsid w:val="00527CED"/>
    <w:rsid w:val="00527DAE"/>
    <w:rsid w:val="0053006E"/>
    <w:rsid w:val="00530780"/>
    <w:rsid w:val="005308CD"/>
    <w:rsid w:val="005311A9"/>
    <w:rsid w:val="005322FF"/>
    <w:rsid w:val="00532374"/>
    <w:rsid w:val="00532BE0"/>
    <w:rsid w:val="00532DB4"/>
    <w:rsid w:val="00533215"/>
    <w:rsid w:val="00533491"/>
    <w:rsid w:val="00533494"/>
    <w:rsid w:val="005334A2"/>
    <w:rsid w:val="00534BA4"/>
    <w:rsid w:val="00535257"/>
    <w:rsid w:val="005355D0"/>
    <w:rsid w:val="005358E4"/>
    <w:rsid w:val="00535B22"/>
    <w:rsid w:val="00536E49"/>
    <w:rsid w:val="005378E9"/>
    <w:rsid w:val="00537F21"/>
    <w:rsid w:val="00540134"/>
    <w:rsid w:val="005409A6"/>
    <w:rsid w:val="00540AAF"/>
    <w:rsid w:val="005419CC"/>
    <w:rsid w:val="00541E67"/>
    <w:rsid w:val="0054233E"/>
    <w:rsid w:val="005423F1"/>
    <w:rsid w:val="00542525"/>
    <w:rsid w:val="0054273F"/>
    <w:rsid w:val="00542FE9"/>
    <w:rsid w:val="005439A0"/>
    <w:rsid w:val="00543BDA"/>
    <w:rsid w:val="0054480E"/>
    <w:rsid w:val="00544C67"/>
    <w:rsid w:val="00546357"/>
    <w:rsid w:val="0054677A"/>
    <w:rsid w:val="00547308"/>
    <w:rsid w:val="0055094A"/>
    <w:rsid w:val="005516BA"/>
    <w:rsid w:val="00551ACF"/>
    <w:rsid w:val="00551F2E"/>
    <w:rsid w:val="00552A2B"/>
    <w:rsid w:val="00552EDF"/>
    <w:rsid w:val="00552FD4"/>
    <w:rsid w:val="00556A93"/>
    <w:rsid w:val="00556F61"/>
    <w:rsid w:val="00557853"/>
    <w:rsid w:val="0055797A"/>
    <w:rsid w:val="00560F0C"/>
    <w:rsid w:val="00561596"/>
    <w:rsid w:val="00561D70"/>
    <w:rsid w:val="00561D82"/>
    <w:rsid w:val="0056324B"/>
    <w:rsid w:val="005634FB"/>
    <w:rsid w:val="0056423B"/>
    <w:rsid w:val="00564492"/>
    <w:rsid w:val="00564D18"/>
    <w:rsid w:val="0056579E"/>
    <w:rsid w:val="00565A32"/>
    <w:rsid w:val="00566A2B"/>
    <w:rsid w:val="005670CA"/>
    <w:rsid w:val="00570690"/>
    <w:rsid w:val="0057079E"/>
    <w:rsid w:val="00570BD5"/>
    <w:rsid w:val="00571F4E"/>
    <w:rsid w:val="0057296A"/>
    <w:rsid w:val="00572A2B"/>
    <w:rsid w:val="00573014"/>
    <w:rsid w:val="005732B4"/>
    <w:rsid w:val="00574060"/>
    <w:rsid w:val="00574091"/>
    <w:rsid w:val="00574279"/>
    <w:rsid w:val="00575C7C"/>
    <w:rsid w:val="00576704"/>
    <w:rsid w:val="005778D3"/>
    <w:rsid w:val="00577B16"/>
    <w:rsid w:val="00577C16"/>
    <w:rsid w:val="00577EFB"/>
    <w:rsid w:val="00580545"/>
    <w:rsid w:val="005810AF"/>
    <w:rsid w:val="0058144B"/>
    <w:rsid w:val="00581A25"/>
    <w:rsid w:val="00581B14"/>
    <w:rsid w:val="00581E2D"/>
    <w:rsid w:val="00581E47"/>
    <w:rsid w:val="00583008"/>
    <w:rsid w:val="00583765"/>
    <w:rsid w:val="0058384D"/>
    <w:rsid w:val="00583B81"/>
    <w:rsid w:val="00584383"/>
    <w:rsid w:val="00584B1E"/>
    <w:rsid w:val="00585129"/>
    <w:rsid w:val="005854D6"/>
    <w:rsid w:val="00585E67"/>
    <w:rsid w:val="005871F0"/>
    <w:rsid w:val="005876AD"/>
    <w:rsid w:val="005877A5"/>
    <w:rsid w:val="0058782B"/>
    <w:rsid w:val="00587FCE"/>
    <w:rsid w:val="005901FA"/>
    <w:rsid w:val="005903A1"/>
    <w:rsid w:val="00590C67"/>
    <w:rsid w:val="00590EA2"/>
    <w:rsid w:val="00591793"/>
    <w:rsid w:val="00591D3E"/>
    <w:rsid w:val="00591F0D"/>
    <w:rsid w:val="00593297"/>
    <w:rsid w:val="0059375A"/>
    <w:rsid w:val="005942A5"/>
    <w:rsid w:val="0059434A"/>
    <w:rsid w:val="0059434E"/>
    <w:rsid w:val="00594751"/>
    <w:rsid w:val="00594F95"/>
    <w:rsid w:val="005967B3"/>
    <w:rsid w:val="00596C06"/>
    <w:rsid w:val="0059779D"/>
    <w:rsid w:val="005A02F1"/>
    <w:rsid w:val="005A0554"/>
    <w:rsid w:val="005A0AE5"/>
    <w:rsid w:val="005A219E"/>
    <w:rsid w:val="005A25CA"/>
    <w:rsid w:val="005A280B"/>
    <w:rsid w:val="005A3045"/>
    <w:rsid w:val="005A3224"/>
    <w:rsid w:val="005A4677"/>
    <w:rsid w:val="005A4F0A"/>
    <w:rsid w:val="005A5DE3"/>
    <w:rsid w:val="005A5ECF"/>
    <w:rsid w:val="005B09A8"/>
    <w:rsid w:val="005B0AD8"/>
    <w:rsid w:val="005B0E60"/>
    <w:rsid w:val="005B106C"/>
    <w:rsid w:val="005B1115"/>
    <w:rsid w:val="005B1526"/>
    <w:rsid w:val="005B1630"/>
    <w:rsid w:val="005B25EB"/>
    <w:rsid w:val="005B26A4"/>
    <w:rsid w:val="005B32A4"/>
    <w:rsid w:val="005B3746"/>
    <w:rsid w:val="005B394E"/>
    <w:rsid w:val="005B3CF0"/>
    <w:rsid w:val="005B41DE"/>
    <w:rsid w:val="005B48A4"/>
    <w:rsid w:val="005B532A"/>
    <w:rsid w:val="005B5A0A"/>
    <w:rsid w:val="005B6AA3"/>
    <w:rsid w:val="005B758C"/>
    <w:rsid w:val="005B75AE"/>
    <w:rsid w:val="005B75EB"/>
    <w:rsid w:val="005C0BEF"/>
    <w:rsid w:val="005C2373"/>
    <w:rsid w:val="005C2D84"/>
    <w:rsid w:val="005C33D1"/>
    <w:rsid w:val="005C380C"/>
    <w:rsid w:val="005C3CC7"/>
    <w:rsid w:val="005C43ED"/>
    <w:rsid w:val="005C57AE"/>
    <w:rsid w:val="005C6683"/>
    <w:rsid w:val="005C68E3"/>
    <w:rsid w:val="005C7ACA"/>
    <w:rsid w:val="005D004B"/>
    <w:rsid w:val="005D0503"/>
    <w:rsid w:val="005D0606"/>
    <w:rsid w:val="005D1323"/>
    <w:rsid w:val="005D255C"/>
    <w:rsid w:val="005D2742"/>
    <w:rsid w:val="005D4593"/>
    <w:rsid w:val="005D4B2D"/>
    <w:rsid w:val="005D4B62"/>
    <w:rsid w:val="005D5A06"/>
    <w:rsid w:val="005D6127"/>
    <w:rsid w:val="005D74F5"/>
    <w:rsid w:val="005D7827"/>
    <w:rsid w:val="005E08E5"/>
    <w:rsid w:val="005E0D0D"/>
    <w:rsid w:val="005E186E"/>
    <w:rsid w:val="005E2126"/>
    <w:rsid w:val="005E2A99"/>
    <w:rsid w:val="005E3205"/>
    <w:rsid w:val="005E4327"/>
    <w:rsid w:val="005E4854"/>
    <w:rsid w:val="005E5BF6"/>
    <w:rsid w:val="005E5E0E"/>
    <w:rsid w:val="005E5F3C"/>
    <w:rsid w:val="005E6BE3"/>
    <w:rsid w:val="005E79D0"/>
    <w:rsid w:val="005E7BE9"/>
    <w:rsid w:val="005F0F01"/>
    <w:rsid w:val="005F1C58"/>
    <w:rsid w:val="005F2174"/>
    <w:rsid w:val="005F2FA3"/>
    <w:rsid w:val="005F4085"/>
    <w:rsid w:val="005F4E85"/>
    <w:rsid w:val="005F6311"/>
    <w:rsid w:val="005F6897"/>
    <w:rsid w:val="005F6EDB"/>
    <w:rsid w:val="005F7785"/>
    <w:rsid w:val="005F7D68"/>
    <w:rsid w:val="006001AF"/>
    <w:rsid w:val="00600875"/>
    <w:rsid w:val="00600D34"/>
    <w:rsid w:val="0060107B"/>
    <w:rsid w:val="006012F3"/>
    <w:rsid w:val="0060196E"/>
    <w:rsid w:val="006025B4"/>
    <w:rsid w:val="006025C5"/>
    <w:rsid w:val="00603045"/>
    <w:rsid w:val="0060313B"/>
    <w:rsid w:val="0060333E"/>
    <w:rsid w:val="00603995"/>
    <w:rsid w:val="00603B15"/>
    <w:rsid w:val="00603C6F"/>
    <w:rsid w:val="006043D2"/>
    <w:rsid w:val="00604DED"/>
    <w:rsid w:val="00604F6C"/>
    <w:rsid w:val="00605122"/>
    <w:rsid w:val="006060CE"/>
    <w:rsid w:val="006077A0"/>
    <w:rsid w:val="00607A1C"/>
    <w:rsid w:val="00610887"/>
    <w:rsid w:val="00610970"/>
    <w:rsid w:val="006109EA"/>
    <w:rsid w:val="00610CC2"/>
    <w:rsid w:val="00611EEA"/>
    <w:rsid w:val="00613C71"/>
    <w:rsid w:val="0061449C"/>
    <w:rsid w:val="00614934"/>
    <w:rsid w:val="00614F04"/>
    <w:rsid w:val="00615BEB"/>
    <w:rsid w:val="00615D21"/>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E9C"/>
    <w:rsid w:val="00626F38"/>
    <w:rsid w:val="006272F9"/>
    <w:rsid w:val="006274AF"/>
    <w:rsid w:val="00630CF4"/>
    <w:rsid w:val="00630F96"/>
    <w:rsid w:val="00632C5D"/>
    <w:rsid w:val="0063382E"/>
    <w:rsid w:val="00633ACE"/>
    <w:rsid w:val="00633DEE"/>
    <w:rsid w:val="00635BEA"/>
    <w:rsid w:val="00636330"/>
    <w:rsid w:val="00636CA4"/>
    <w:rsid w:val="006421E7"/>
    <w:rsid w:val="006422FB"/>
    <w:rsid w:val="006444D4"/>
    <w:rsid w:val="006456B8"/>
    <w:rsid w:val="00645FB3"/>
    <w:rsid w:val="00646237"/>
    <w:rsid w:val="0064687B"/>
    <w:rsid w:val="00646F04"/>
    <w:rsid w:val="006475A6"/>
    <w:rsid w:val="006506F1"/>
    <w:rsid w:val="0065116B"/>
    <w:rsid w:val="0065138E"/>
    <w:rsid w:val="00652F02"/>
    <w:rsid w:val="006536D5"/>
    <w:rsid w:val="006536EE"/>
    <w:rsid w:val="00654896"/>
    <w:rsid w:val="0065557F"/>
    <w:rsid w:val="0065627F"/>
    <w:rsid w:val="00656FFD"/>
    <w:rsid w:val="00657444"/>
    <w:rsid w:val="00657900"/>
    <w:rsid w:val="00657BB4"/>
    <w:rsid w:val="00657F0C"/>
    <w:rsid w:val="00660794"/>
    <w:rsid w:val="00661A99"/>
    <w:rsid w:val="00661DC2"/>
    <w:rsid w:val="006624AD"/>
    <w:rsid w:val="006624EC"/>
    <w:rsid w:val="006629FD"/>
    <w:rsid w:val="00662D47"/>
    <w:rsid w:val="0066380E"/>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2E"/>
    <w:rsid w:val="00673472"/>
    <w:rsid w:val="00674A7A"/>
    <w:rsid w:val="0067513D"/>
    <w:rsid w:val="00675416"/>
    <w:rsid w:val="00676AD4"/>
    <w:rsid w:val="00677045"/>
    <w:rsid w:val="00677D0C"/>
    <w:rsid w:val="00677EB7"/>
    <w:rsid w:val="00680151"/>
    <w:rsid w:val="0068095F"/>
    <w:rsid w:val="006818D3"/>
    <w:rsid w:val="00681A60"/>
    <w:rsid w:val="00681DCB"/>
    <w:rsid w:val="0068209D"/>
    <w:rsid w:val="00682581"/>
    <w:rsid w:val="00683019"/>
    <w:rsid w:val="00683678"/>
    <w:rsid w:val="006841C6"/>
    <w:rsid w:val="00684A7B"/>
    <w:rsid w:val="0068521C"/>
    <w:rsid w:val="006857EB"/>
    <w:rsid w:val="00687006"/>
    <w:rsid w:val="00687AEB"/>
    <w:rsid w:val="00687CA1"/>
    <w:rsid w:val="00690B78"/>
    <w:rsid w:val="00690DE2"/>
    <w:rsid w:val="00690EAF"/>
    <w:rsid w:val="00692257"/>
    <w:rsid w:val="006929D2"/>
    <w:rsid w:val="006930FD"/>
    <w:rsid w:val="00693573"/>
    <w:rsid w:val="00693662"/>
    <w:rsid w:val="0069378B"/>
    <w:rsid w:val="00693DED"/>
    <w:rsid w:val="00693F2B"/>
    <w:rsid w:val="00695142"/>
    <w:rsid w:val="0069626D"/>
    <w:rsid w:val="006971F2"/>
    <w:rsid w:val="00697A13"/>
    <w:rsid w:val="00697C80"/>
    <w:rsid w:val="006A1047"/>
    <w:rsid w:val="006A1CF3"/>
    <w:rsid w:val="006A1EA4"/>
    <w:rsid w:val="006A21F2"/>
    <w:rsid w:val="006A22C4"/>
    <w:rsid w:val="006A3A4E"/>
    <w:rsid w:val="006A4294"/>
    <w:rsid w:val="006A43D1"/>
    <w:rsid w:val="006A4C0C"/>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F47"/>
    <w:rsid w:val="006B4FCD"/>
    <w:rsid w:val="006B5197"/>
    <w:rsid w:val="006B56E5"/>
    <w:rsid w:val="006B56FD"/>
    <w:rsid w:val="006B5B58"/>
    <w:rsid w:val="006B61F2"/>
    <w:rsid w:val="006B6863"/>
    <w:rsid w:val="006B6FF4"/>
    <w:rsid w:val="006B7139"/>
    <w:rsid w:val="006B7303"/>
    <w:rsid w:val="006B7E88"/>
    <w:rsid w:val="006C0353"/>
    <w:rsid w:val="006C0394"/>
    <w:rsid w:val="006C1908"/>
    <w:rsid w:val="006C1E26"/>
    <w:rsid w:val="006C20D5"/>
    <w:rsid w:val="006C2205"/>
    <w:rsid w:val="006C2382"/>
    <w:rsid w:val="006C2B42"/>
    <w:rsid w:val="006C42E0"/>
    <w:rsid w:val="006C4568"/>
    <w:rsid w:val="006C4932"/>
    <w:rsid w:val="006C5AC9"/>
    <w:rsid w:val="006C6475"/>
    <w:rsid w:val="006C6C7A"/>
    <w:rsid w:val="006C6CA7"/>
    <w:rsid w:val="006C6E3B"/>
    <w:rsid w:val="006C79BD"/>
    <w:rsid w:val="006D0D34"/>
    <w:rsid w:val="006D0EC7"/>
    <w:rsid w:val="006D1288"/>
    <w:rsid w:val="006D15B3"/>
    <w:rsid w:val="006D2B7D"/>
    <w:rsid w:val="006D30D2"/>
    <w:rsid w:val="006D3FED"/>
    <w:rsid w:val="006D4AFA"/>
    <w:rsid w:val="006D4F9E"/>
    <w:rsid w:val="006D572F"/>
    <w:rsid w:val="006D585B"/>
    <w:rsid w:val="006D5B75"/>
    <w:rsid w:val="006D640F"/>
    <w:rsid w:val="006D6550"/>
    <w:rsid w:val="006D685B"/>
    <w:rsid w:val="006D7359"/>
    <w:rsid w:val="006D7947"/>
    <w:rsid w:val="006D7C66"/>
    <w:rsid w:val="006D7CF2"/>
    <w:rsid w:val="006E02E0"/>
    <w:rsid w:val="006E1C27"/>
    <w:rsid w:val="006E23F6"/>
    <w:rsid w:val="006E25B8"/>
    <w:rsid w:val="006E25C4"/>
    <w:rsid w:val="006E295C"/>
    <w:rsid w:val="006E3602"/>
    <w:rsid w:val="006E383F"/>
    <w:rsid w:val="006E3F9F"/>
    <w:rsid w:val="006E50D8"/>
    <w:rsid w:val="006E5943"/>
    <w:rsid w:val="006E5AEB"/>
    <w:rsid w:val="006E6201"/>
    <w:rsid w:val="006E62B6"/>
    <w:rsid w:val="006E64F0"/>
    <w:rsid w:val="006E6B19"/>
    <w:rsid w:val="006E7312"/>
    <w:rsid w:val="006E7C79"/>
    <w:rsid w:val="006F07F0"/>
    <w:rsid w:val="006F0993"/>
    <w:rsid w:val="006F2699"/>
    <w:rsid w:val="006F3595"/>
    <w:rsid w:val="006F362C"/>
    <w:rsid w:val="006F3CB6"/>
    <w:rsid w:val="006F4626"/>
    <w:rsid w:val="006F4890"/>
    <w:rsid w:val="006F5DFA"/>
    <w:rsid w:val="006F62BE"/>
    <w:rsid w:val="006F7356"/>
    <w:rsid w:val="006F7E70"/>
    <w:rsid w:val="00700C51"/>
    <w:rsid w:val="00700D41"/>
    <w:rsid w:val="0070228E"/>
    <w:rsid w:val="0070232A"/>
    <w:rsid w:val="00704636"/>
    <w:rsid w:val="007052FA"/>
    <w:rsid w:val="00705731"/>
    <w:rsid w:val="007060B0"/>
    <w:rsid w:val="0070699C"/>
    <w:rsid w:val="00707AA4"/>
    <w:rsid w:val="007102F4"/>
    <w:rsid w:val="007116CD"/>
    <w:rsid w:val="007127BB"/>
    <w:rsid w:val="00713845"/>
    <w:rsid w:val="00713B08"/>
    <w:rsid w:val="0071436D"/>
    <w:rsid w:val="0071569F"/>
    <w:rsid w:val="0071697C"/>
    <w:rsid w:val="00716D34"/>
    <w:rsid w:val="0071736B"/>
    <w:rsid w:val="00717A06"/>
    <w:rsid w:val="00721720"/>
    <w:rsid w:val="00722BE4"/>
    <w:rsid w:val="00725582"/>
    <w:rsid w:val="007269C0"/>
    <w:rsid w:val="00726AFD"/>
    <w:rsid w:val="00730E55"/>
    <w:rsid w:val="007315E6"/>
    <w:rsid w:val="00731C48"/>
    <w:rsid w:val="0073217A"/>
    <w:rsid w:val="0073290F"/>
    <w:rsid w:val="00733218"/>
    <w:rsid w:val="00733A5D"/>
    <w:rsid w:val="00734C88"/>
    <w:rsid w:val="00734F16"/>
    <w:rsid w:val="007354D4"/>
    <w:rsid w:val="00736074"/>
    <w:rsid w:val="00736C67"/>
    <w:rsid w:val="0073773A"/>
    <w:rsid w:val="007403B7"/>
    <w:rsid w:val="00740907"/>
    <w:rsid w:val="0074159F"/>
    <w:rsid w:val="00741778"/>
    <w:rsid w:val="00741880"/>
    <w:rsid w:val="00741AF1"/>
    <w:rsid w:val="007424BC"/>
    <w:rsid w:val="0074282A"/>
    <w:rsid w:val="00743661"/>
    <w:rsid w:val="00743977"/>
    <w:rsid w:val="00743A45"/>
    <w:rsid w:val="00743DAE"/>
    <w:rsid w:val="00744305"/>
    <w:rsid w:val="00744777"/>
    <w:rsid w:val="007448FE"/>
    <w:rsid w:val="007459C0"/>
    <w:rsid w:val="00745D4E"/>
    <w:rsid w:val="007465A2"/>
    <w:rsid w:val="00746836"/>
    <w:rsid w:val="00746E56"/>
    <w:rsid w:val="00747457"/>
    <w:rsid w:val="007474BD"/>
    <w:rsid w:val="00747DAA"/>
    <w:rsid w:val="00747FF4"/>
    <w:rsid w:val="007522FD"/>
    <w:rsid w:val="00752DCB"/>
    <w:rsid w:val="00753F7A"/>
    <w:rsid w:val="00754146"/>
    <w:rsid w:val="007544A7"/>
    <w:rsid w:val="007563A7"/>
    <w:rsid w:val="007563FD"/>
    <w:rsid w:val="007566EB"/>
    <w:rsid w:val="00756E5D"/>
    <w:rsid w:val="00756E7F"/>
    <w:rsid w:val="0075726B"/>
    <w:rsid w:val="007572C8"/>
    <w:rsid w:val="007576AC"/>
    <w:rsid w:val="00757C4D"/>
    <w:rsid w:val="007620E0"/>
    <w:rsid w:val="007629C9"/>
    <w:rsid w:val="00763878"/>
    <w:rsid w:val="00763BFC"/>
    <w:rsid w:val="00764004"/>
    <w:rsid w:val="0076451C"/>
    <w:rsid w:val="00764599"/>
    <w:rsid w:val="00765330"/>
    <w:rsid w:val="0076576D"/>
    <w:rsid w:val="0076618A"/>
    <w:rsid w:val="007665BF"/>
    <w:rsid w:val="00767091"/>
    <w:rsid w:val="00770D6E"/>
    <w:rsid w:val="00770F7E"/>
    <w:rsid w:val="0077106D"/>
    <w:rsid w:val="00772ECB"/>
    <w:rsid w:val="007731AE"/>
    <w:rsid w:val="00774F5C"/>
    <w:rsid w:val="00775032"/>
    <w:rsid w:val="00775840"/>
    <w:rsid w:val="007758B0"/>
    <w:rsid w:val="007758EA"/>
    <w:rsid w:val="007759CB"/>
    <w:rsid w:val="007761B6"/>
    <w:rsid w:val="007763D6"/>
    <w:rsid w:val="0077705D"/>
    <w:rsid w:val="00777478"/>
    <w:rsid w:val="00777D25"/>
    <w:rsid w:val="00780365"/>
    <w:rsid w:val="007820E8"/>
    <w:rsid w:val="00782B65"/>
    <w:rsid w:val="00782C1F"/>
    <w:rsid w:val="00784267"/>
    <w:rsid w:val="00784924"/>
    <w:rsid w:val="00785015"/>
    <w:rsid w:val="00785CB1"/>
    <w:rsid w:val="0078630F"/>
    <w:rsid w:val="007863F4"/>
    <w:rsid w:val="00786FE1"/>
    <w:rsid w:val="007873B3"/>
    <w:rsid w:val="00787596"/>
    <w:rsid w:val="00790229"/>
    <w:rsid w:val="00790572"/>
    <w:rsid w:val="007905C7"/>
    <w:rsid w:val="007912F9"/>
    <w:rsid w:val="0079139F"/>
    <w:rsid w:val="0079190C"/>
    <w:rsid w:val="00791D0D"/>
    <w:rsid w:val="007929F4"/>
    <w:rsid w:val="00792A1E"/>
    <w:rsid w:val="00793399"/>
    <w:rsid w:val="007941DC"/>
    <w:rsid w:val="00794493"/>
    <w:rsid w:val="00794918"/>
    <w:rsid w:val="007954B3"/>
    <w:rsid w:val="00795842"/>
    <w:rsid w:val="00795993"/>
    <w:rsid w:val="00795FB5"/>
    <w:rsid w:val="00796074"/>
    <w:rsid w:val="00796A0A"/>
    <w:rsid w:val="00796FAD"/>
    <w:rsid w:val="007972DB"/>
    <w:rsid w:val="007A01C5"/>
    <w:rsid w:val="007A172D"/>
    <w:rsid w:val="007A1847"/>
    <w:rsid w:val="007A2ACC"/>
    <w:rsid w:val="007A3452"/>
    <w:rsid w:val="007A347B"/>
    <w:rsid w:val="007A363E"/>
    <w:rsid w:val="007A4852"/>
    <w:rsid w:val="007A4916"/>
    <w:rsid w:val="007A4CA2"/>
    <w:rsid w:val="007A575E"/>
    <w:rsid w:val="007A5C5C"/>
    <w:rsid w:val="007A5DFD"/>
    <w:rsid w:val="007A6B84"/>
    <w:rsid w:val="007A6F5C"/>
    <w:rsid w:val="007A70C8"/>
    <w:rsid w:val="007A7982"/>
    <w:rsid w:val="007A79DE"/>
    <w:rsid w:val="007A7AC6"/>
    <w:rsid w:val="007B132B"/>
    <w:rsid w:val="007B165E"/>
    <w:rsid w:val="007B22E9"/>
    <w:rsid w:val="007B2B9D"/>
    <w:rsid w:val="007B2BA2"/>
    <w:rsid w:val="007B2E5D"/>
    <w:rsid w:val="007B42AC"/>
    <w:rsid w:val="007B4A6F"/>
    <w:rsid w:val="007B57BE"/>
    <w:rsid w:val="007B6458"/>
    <w:rsid w:val="007B6FFA"/>
    <w:rsid w:val="007B7DC7"/>
    <w:rsid w:val="007C0106"/>
    <w:rsid w:val="007C0114"/>
    <w:rsid w:val="007C03CF"/>
    <w:rsid w:val="007C06AF"/>
    <w:rsid w:val="007C1496"/>
    <w:rsid w:val="007C1CAB"/>
    <w:rsid w:val="007C24BF"/>
    <w:rsid w:val="007C30B1"/>
    <w:rsid w:val="007C3828"/>
    <w:rsid w:val="007C41C3"/>
    <w:rsid w:val="007C5906"/>
    <w:rsid w:val="007C5EC3"/>
    <w:rsid w:val="007C6B1E"/>
    <w:rsid w:val="007C733C"/>
    <w:rsid w:val="007C73D0"/>
    <w:rsid w:val="007C7684"/>
    <w:rsid w:val="007C79B4"/>
    <w:rsid w:val="007D07C2"/>
    <w:rsid w:val="007D1274"/>
    <w:rsid w:val="007D1547"/>
    <w:rsid w:val="007D19F1"/>
    <w:rsid w:val="007D21B3"/>
    <w:rsid w:val="007D3013"/>
    <w:rsid w:val="007D3640"/>
    <w:rsid w:val="007D379B"/>
    <w:rsid w:val="007D3F44"/>
    <w:rsid w:val="007D4842"/>
    <w:rsid w:val="007D52EE"/>
    <w:rsid w:val="007D534C"/>
    <w:rsid w:val="007D574B"/>
    <w:rsid w:val="007D596F"/>
    <w:rsid w:val="007D598D"/>
    <w:rsid w:val="007D5B3F"/>
    <w:rsid w:val="007D6933"/>
    <w:rsid w:val="007D703C"/>
    <w:rsid w:val="007D7576"/>
    <w:rsid w:val="007E07BE"/>
    <w:rsid w:val="007E1C8C"/>
    <w:rsid w:val="007E22F4"/>
    <w:rsid w:val="007E33CE"/>
    <w:rsid w:val="007E3A36"/>
    <w:rsid w:val="007E4982"/>
    <w:rsid w:val="007E4B19"/>
    <w:rsid w:val="007E5488"/>
    <w:rsid w:val="007E55E9"/>
    <w:rsid w:val="007E62A8"/>
    <w:rsid w:val="007E75C9"/>
    <w:rsid w:val="007E7D99"/>
    <w:rsid w:val="007F076E"/>
    <w:rsid w:val="007F1BF1"/>
    <w:rsid w:val="007F212F"/>
    <w:rsid w:val="007F27FC"/>
    <w:rsid w:val="007F2DC1"/>
    <w:rsid w:val="007F419D"/>
    <w:rsid w:val="007F5525"/>
    <w:rsid w:val="007F5693"/>
    <w:rsid w:val="007F5710"/>
    <w:rsid w:val="007F5B90"/>
    <w:rsid w:val="007F6D83"/>
    <w:rsid w:val="007F6F40"/>
    <w:rsid w:val="007F7B11"/>
    <w:rsid w:val="00800C61"/>
    <w:rsid w:val="00801E0A"/>
    <w:rsid w:val="00801E59"/>
    <w:rsid w:val="00801EFB"/>
    <w:rsid w:val="008026BF"/>
    <w:rsid w:val="008026F3"/>
    <w:rsid w:val="008034B2"/>
    <w:rsid w:val="008045AA"/>
    <w:rsid w:val="008050AF"/>
    <w:rsid w:val="00805983"/>
    <w:rsid w:val="00805EBA"/>
    <w:rsid w:val="008065F6"/>
    <w:rsid w:val="00806D9E"/>
    <w:rsid w:val="00806EA7"/>
    <w:rsid w:val="00806EC7"/>
    <w:rsid w:val="00807E9B"/>
    <w:rsid w:val="00810A35"/>
    <w:rsid w:val="00811086"/>
    <w:rsid w:val="00812FF3"/>
    <w:rsid w:val="00813721"/>
    <w:rsid w:val="008140E6"/>
    <w:rsid w:val="00814631"/>
    <w:rsid w:val="008161B0"/>
    <w:rsid w:val="008162AA"/>
    <w:rsid w:val="00816ABD"/>
    <w:rsid w:val="00816CFC"/>
    <w:rsid w:val="0081721F"/>
    <w:rsid w:val="0082063B"/>
    <w:rsid w:val="00820908"/>
    <w:rsid w:val="0082180A"/>
    <w:rsid w:val="00821D29"/>
    <w:rsid w:val="008224F6"/>
    <w:rsid w:val="008230F1"/>
    <w:rsid w:val="0082403D"/>
    <w:rsid w:val="00824298"/>
    <w:rsid w:val="008248F6"/>
    <w:rsid w:val="00825249"/>
    <w:rsid w:val="00825F28"/>
    <w:rsid w:val="008267D7"/>
    <w:rsid w:val="00826F13"/>
    <w:rsid w:val="00827350"/>
    <w:rsid w:val="00827359"/>
    <w:rsid w:val="00827827"/>
    <w:rsid w:val="0083022A"/>
    <w:rsid w:val="0083086C"/>
    <w:rsid w:val="00830A1F"/>
    <w:rsid w:val="00831312"/>
    <w:rsid w:val="00831D68"/>
    <w:rsid w:val="008326CD"/>
    <w:rsid w:val="00832F69"/>
    <w:rsid w:val="00833F6A"/>
    <w:rsid w:val="008340D6"/>
    <w:rsid w:val="00834307"/>
    <w:rsid w:val="00836E36"/>
    <w:rsid w:val="008378BE"/>
    <w:rsid w:val="008378EC"/>
    <w:rsid w:val="00837CD0"/>
    <w:rsid w:val="00840107"/>
    <w:rsid w:val="008403BD"/>
    <w:rsid w:val="00841139"/>
    <w:rsid w:val="008421A4"/>
    <w:rsid w:val="008427AA"/>
    <w:rsid w:val="0084297B"/>
    <w:rsid w:val="00842C66"/>
    <w:rsid w:val="00844213"/>
    <w:rsid w:val="00845A6D"/>
    <w:rsid w:val="008463B7"/>
    <w:rsid w:val="0084661D"/>
    <w:rsid w:val="00847670"/>
    <w:rsid w:val="00850369"/>
    <w:rsid w:val="00850A61"/>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0F8E"/>
    <w:rsid w:val="00861254"/>
    <w:rsid w:val="00861CAE"/>
    <w:rsid w:val="00863341"/>
    <w:rsid w:val="00863BB3"/>
    <w:rsid w:val="00863CE2"/>
    <w:rsid w:val="00864254"/>
    <w:rsid w:val="0086491A"/>
    <w:rsid w:val="0086586B"/>
    <w:rsid w:val="00866392"/>
    <w:rsid w:val="0086645E"/>
    <w:rsid w:val="008664FC"/>
    <w:rsid w:val="00866D3E"/>
    <w:rsid w:val="00867468"/>
    <w:rsid w:val="0086779C"/>
    <w:rsid w:val="008678AB"/>
    <w:rsid w:val="00870F9C"/>
    <w:rsid w:val="00871459"/>
    <w:rsid w:val="00871D62"/>
    <w:rsid w:val="00872F36"/>
    <w:rsid w:val="0087371C"/>
    <w:rsid w:val="00874982"/>
    <w:rsid w:val="00874BFC"/>
    <w:rsid w:val="00875FAD"/>
    <w:rsid w:val="00877116"/>
    <w:rsid w:val="00877978"/>
    <w:rsid w:val="0088056B"/>
    <w:rsid w:val="00880A09"/>
    <w:rsid w:val="00881EEE"/>
    <w:rsid w:val="00882242"/>
    <w:rsid w:val="008828CF"/>
    <w:rsid w:val="00882D9D"/>
    <w:rsid w:val="00884AF0"/>
    <w:rsid w:val="00885558"/>
    <w:rsid w:val="00886C45"/>
    <w:rsid w:val="00886EC3"/>
    <w:rsid w:val="0088759C"/>
    <w:rsid w:val="00890036"/>
    <w:rsid w:val="0089071F"/>
    <w:rsid w:val="00892664"/>
    <w:rsid w:val="00892744"/>
    <w:rsid w:val="00892ADE"/>
    <w:rsid w:val="00893108"/>
    <w:rsid w:val="00893BC9"/>
    <w:rsid w:val="00894A30"/>
    <w:rsid w:val="008957C8"/>
    <w:rsid w:val="00895B75"/>
    <w:rsid w:val="00896350"/>
    <w:rsid w:val="008971AF"/>
    <w:rsid w:val="008973FB"/>
    <w:rsid w:val="00897961"/>
    <w:rsid w:val="008A097E"/>
    <w:rsid w:val="008A0C81"/>
    <w:rsid w:val="008A0CBF"/>
    <w:rsid w:val="008A136F"/>
    <w:rsid w:val="008A14AE"/>
    <w:rsid w:val="008A2803"/>
    <w:rsid w:val="008A324D"/>
    <w:rsid w:val="008A43E2"/>
    <w:rsid w:val="008A457F"/>
    <w:rsid w:val="008A4980"/>
    <w:rsid w:val="008A539F"/>
    <w:rsid w:val="008A5812"/>
    <w:rsid w:val="008A597E"/>
    <w:rsid w:val="008A5FE5"/>
    <w:rsid w:val="008A6840"/>
    <w:rsid w:val="008A69F8"/>
    <w:rsid w:val="008A7CFD"/>
    <w:rsid w:val="008B0EB8"/>
    <w:rsid w:val="008B190F"/>
    <w:rsid w:val="008B2D5C"/>
    <w:rsid w:val="008B2E80"/>
    <w:rsid w:val="008B3465"/>
    <w:rsid w:val="008B3523"/>
    <w:rsid w:val="008B45CF"/>
    <w:rsid w:val="008B4D1C"/>
    <w:rsid w:val="008B4EA2"/>
    <w:rsid w:val="008B68C5"/>
    <w:rsid w:val="008B7DA7"/>
    <w:rsid w:val="008C0758"/>
    <w:rsid w:val="008C07B5"/>
    <w:rsid w:val="008C0AC5"/>
    <w:rsid w:val="008C0E42"/>
    <w:rsid w:val="008C108D"/>
    <w:rsid w:val="008C14A6"/>
    <w:rsid w:val="008C15D4"/>
    <w:rsid w:val="008C2C1D"/>
    <w:rsid w:val="008C2F4C"/>
    <w:rsid w:val="008C3407"/>
    <w:rsid w:val="008C34E0"/>
    <w:rsid w:val="008C38FA"/>
    <w:rsid w:val="008C4128"/>
    <w:rsid w:val="008C4318"/>
    <w:rsid w:val="008C4A8F"/>
    <w:rsid w:val="008C4F6B"/>
    <w:rsid w:val="008C5175"/>
    <w:rsid w:val="008C61AF"/>
    <w:rsid w:val="008C6E6B"/>
    <w:rsid w:val="008C6F10"/>
    <w:rsid w:val="008C7B48"/>
    <w:rsid w:val="008D2825"/>
    <w:rsid w:val="008D43F2"/>
    <w:rsid w:val="008D45A5"/>
    <w:rsid w:val="008D57C2"/>
    <w:rsid w:val="008D593B"/>
    <w:rsid w:val="008D6353"/>
    <w:rsid w:val="008D653A"/>
    <w:rsid w:val="008D6597"/>
    <w:rsid w:val="008D65BB"/>
    <w:rsid w:val="008D6ABD"/>
    <w:rsid w:val="008D6D07"/>
    <w:rsid w:val="008D73B0"/>
    <w:rsid w:val="008D7490"/>
    <w:rsid w:val="008E0B22"/>
    <w:rsid w:val="008E2311"/>
    <w:rsid w:val="008E312F"/>
    <w:rsid w:val="008E34BD"/>
    <w:rsid w:val="008E4220"/>
    <w:rsid w:val="008E4984"/>
    <w:rsid w:val="008E4FDB"/>
    <w:rsid w:val="008E518A"/>
    <w:rsid w:val="008E554A"/>
    <w:rsid w:val="008E6027"/>
    <w:rsid w:val="008E620C"/>
    <w:rsid w:val="008E6211"/>
    <w:rsid w:val="008E648B"/>
    <w:rsid w:val="008E67B6"/>
    <w:rsid w:val="008E7862"/>
    <w:rsid w:val="008F078A"/>
    <w:rsid w:val="008F0AB0"/>
    <w:rsid w:val="008F18ED"/>
    <w:rsid w:val="008F1C3C"/>
    <w:rsid w:val="008F27DF"/>
    <w:rsid w:val="008F5204"/>
    <w:rsid w:val="008F721B"/>
    <w:rsid w:val="008F7C73"/>
    <w:rsid w:val="008F7D09"/>
    <w:rsid w:val="009007E1"/>
    <w:rsid w:val="00900DAE"/>
    <w:rsid w:val="00900ECF"/>
    <w:rsid w:val="009010CB"/>
    <w:rsid w:val="00901530"/>
    <w:rsid w:val="009020F9"/>
    <w:rsid w:val="00902477"/>
    <w:rsid w:val="0090269D"/>
    <w:rsid w:val="00902B5D"/>
    <w:rsid w:val="00903F4D"/>
    <w:rsid w:val="0090428F"/>
    <w:rsid w:val="00905276"/>
    <w:rsid w:val="00905A7A"/>
    <w:rsid w:val="00905BCE"/>
    <w:rsid w:val="00906C26"/>
    <w:rsid w:val="0090726B"/>
    <w:rsid w:val="009077DD"/>
    <w:rsid w:val="00910AAC"/>
    <w:rsid w:val="00910B19"/>
    <w:rsid w:val="00910F60"/>
    <w:rsid w:val="00910FD2"/>
    <w:rsid w:val="00911157"/>
    <w:rsid w:val="00911387"/>
    <w:rsid w:val="00912819"/>
    <w:rsid w:val="00912BF6"/>
    <w:rsid w:val="00912DB3"/>
    <w:rsid w:val="00912F40"/>
    <w:rsid w:val="0091318E"/>
    <w:rsid w:val="00914BA5"/>
    <w:rsid w:val="0091644B"/>
    <w:rsid w:val="0092065B"/>
    <w:rsid w:val="00920767"/>
    <w:rsid w:val="0092112A"/>
    <w:rsid w:val="00921370"/>
    <w:rsid w:val="00921482"/>
    <w:rsid w:val="00921EA8"/>
    <w:rsid w:val="009224A3"/>
    <w:rsid w:val="00922763"/>
    <w:rsid w:val="009231FA"/>
    <w:rsid w:val="0092449B"/>
    <w:rsid w:val="00925193"/>
    <w:rsid w:val="00926BC0"/>
    <w:rsid w:val="00927389"/>
    <w:rsid w:val="009301C2"/>
    <w:rsid w:val="0093052D"/>
    <w:rsid w:val="009306AE"/>
    <w:rsid w:val="0093092B"/>
    <w:rsid w:val="00930CE1"/>
    <w:rsid w:val="00931022"/>
    <w:rsid w:val="009325B4"/>
    <w:rsid w:val="00933251"/>
    <w:rsid w:val="00933F50"/>
    <w:rsid w:val="0093466F"/>
    <w:rsid w:val="00934704"/>
    <w:rsid w:val="0093679C"/>
    <w:rsid w:val="009368CB"/>
    <w:rsid w:val="00937213"/>
    <w:rsid w:val="00937B0D"/>
    <w:rsid w:val="00937B5A"/>
    <w:rsid w:val="00937F5E"/>
    <w:rsid w:val="00937FBD"/>
    <w:rsid w:val="00940D0F"/>
    <w:rsid w:val="00941354"/>
    <w:rsid w:val="00941E4E"/>
    <w:rsid w:val="009421F2"/>
    <w:rsid w:val="00943A90"/>
    <w:rsid w:val="00943B84"/>
    <w:rsid w:val="00944825"/>
    <w:rsid w:val="00945652"/>
    <w:rsid w:val="00945AEE"/>
    <w:rsid w:val="0094707C"/>
    <w:rsid w:val="00947B04"/>
    <w:rsid w:val="00950785"/>
    <w:rsid w:val="0095098A"/>
    <w:rsid w:val="009523B3"/>
    <w:rsid w:val="009534BD"/>
    <w:rsid w:val="00953E23"/>
    <w:rsid w:val="00954914"/>
    <w:rsid w:val="0095510C"/>
    <w:rsid w:val="00955583"/>
    <w:rsid w:val="009555E4"/>
    <w:rsid w:val="00955E95"/>
    <w:rsid w:val="00956A5B"/>
    <w:rsid w:val="00957579"/>
    <w:rsid w:val="00960156"/>
    <w:rsid w:val="009607B5"/>
    <w:rsid w:val="00960979"/>
    <w:rsid w:val="00961140"/>
    <w:rsid w:val="00962517"/>
    <w:rsid w:val="009627B7"/>
    <w:rsid w:val="009627BD"/>
    <w:rsid w:val="00962E0C"/>
    <w:rsid w:val="00962EA3"/>
    <w:rsid w:val="009644D9"/>
    <w:rsid w:val="009652C5"/>
    <w:rsid w:val="0096541B"/>
    <w:rsid w:val="00966187"/>
    <w:rsid w:val="00970AAA"/>
    <w:rsid w:val="00971E8A"/>
    <w:rsid w:val="0097279C"/>
    <w:rsid w:val="00972F96"/>
    <w:rsid w:val="00974473"/>
    <w:rsid w:val="009749B6"/>
    <w:rsid w:val="00974A84"/>
    <w:rsid w:val="00975335"/>
    <w:rsid w:val="009759B7"/>
    <w:rsid w:val="00975B7C"/>
    <w:rsid w:val="009768FB"/>
    <w:rsid w:val="00976CDC"/>
    <w:rsid w:val="0097728E"/>
    <w:rsid w:val="00977B25"/>
    <w:rsid w:val="00980827"/>
    <w:rsid w:val="00981044"/>
    <w:rsid w:val="00981F28"/>
    <w:rsid w:val="00981F2B"/>
    <w:rsid w:val="00981F33"/>
    <w:rsid w:val="009827EE"/>
    <w:rsid w:val="00982EA6"/>
    <w:rsid w:val="009832C5"/>
    <w:rsid w:val="0098393C"/>
    <w:rsid w:val="00983B97"/>
    <w:rsid w:val="00983EC1"/>
    <w:rsid w:val="009844C8"/>
    <w:rsid w:val="00984B0B"/>
    <w:rsid w:val="00984C2B"/>
    <w:rsid w:val="00986753"/>
    <w:rsid w:val="00987144"/>
    <w:rsid w:val="00987E6A"/>
    <w:rsid w:val="009905DD"/>
    <w:rsid w:val="0099110C"/>
    <w:rsid w:val="00991370"/>
    <w:rsid w:val="00991998"/>
    <w:rsid w:val="00991E8B"/>
    <w:rsid w:val="009932F9"/>
    <w:rsid w:val="009933C5"/>
    <w:rsid w:val="00993A1C"/>
    <w:rsid w:val="00993D02"/>
    <w:rsid w:val="009945B7"/>
    <w:rsid w:val="009945C1"/>
    <w:rsid w:val="00994736"/>
    <w:rsid w:val="009956E9"/>
    <w:rsid w:val="0099649A"/>
    <w:rsid w:val="009966A0"/>
    <w:rsid w:val="00996808"/>
    <w:rsid w:val="0099727B"/>
    <w:rsid w:val="00997347"/>
    <w:rsid w:val="0099759C"/>
    <w:rsid w:val="00997E2D"/>
    <w:rsid w:val="009A0789"/>
    <w:rsid w:val="009A0CE6"/>
    <w:rsid w:val="009A0D51"/>
    <w:rsid w:val="009A1040"/>
    <w:rsid w:val="009A12B0"/>
    <w:rsid w:val="009A15D8"/>
    <w:rsid w:val="009A1B8C"/>
    <w:rsid w:val="009A1CBD"/>
    <w:rsid w:val="009A3A8F"/>
    <w:rsid w:val="009A3C4E"/>
    <w:rsid w:val="009A3D3D"/>
    <w:rsid w:val="009A4027"/>
    <w:rsid w:val="009A41D8"/>
    <w:rsid w:val="009A4361"/>
    <w:rsid w:val="009A4476"/>
    <w:rsid w:val="009A4C51"/>
    <w:rsid w:val="009A55F1"/>
    <w:rsid w:val="009A6272"/>
    <w:rsid w:val="009A664E"/>
    <w:rsid w:val="009A688A"/>
    <w:rsid w:val="009A700D"/>
    <w:rsid w:val="009A724A"/>
    <w:rsid w:val="009B0172"/>
    <w:rsid w:val="009B1319"/>
    <w:rsid w:val="009B1EFE"/>
    <w:rsid w:val="009B1FEB"/>
    <w:rsid w:val="009B2708"/>
    <w:rsid w:val="009B2720"/>
    <w:rsid w:val="009B2A15"/>
    <w:rsid w:val="009B4887"/>
    <w:rsid w:val="009B5580"/>
    <w:rsid w:val="009B5A8D"/>
    <w:rsid w:val="009B614F"/>
    <w:rsid w:val="009B711D"/>
    <w:rsid w:val="009B71A5"/>
    <w:rsid w:val="009C011F"/>
    <w:rsid w:val="009C0D95"/>
    <w:rsid w:val="009C0FC2"/>
    <w:rsid w:val="009C13A0"/>
    <w:rsid w:val="009C1A90"/>
    <w:rsid w:val="009C21A3"/>
    <w:rsid w:val="009C2A75"/>
    <w:rsid w:val="009C2DA8"/>
    <w:rsid w:val="009C35DF"/>
    <w:rsid w:val="009C35E6"/>
    <w:rsid w:val="009C3A50"/>
    <w:rsid w:val="009C44ED"/>
    <w:rsid w:val="009C6D34"/>
    <w:rsid w:val="009C74A9"/>
    <w:rsid w:val="009C7D58"/>
    <w:rsid w:val="009C7D60"/>
    <w:rsid w:val="009C7D9C"/>
    <w:rsid w:val="009D09D3"/>
    <w:rsid w:val="009D0CB6"/>
    <w:rsid w:val="009D1715"/>
    <w:rsid w:val="009D2737"/>
    <w:rsid w:val="009D4216"/>
    <w:rsid w:val="009D5FE4"/>
    <w:rsid w:val="009D64E3"/>
    <w:rsid w:val="009D7384"/>
    <w:rsid w:val="009D7545"/>
    <w:rsid w:val="009E0AC1"/>
    <w:rsid w:val="009E1478"/>
    <w:rsid w:val="009E173A"/>
    <w:rsid w:val="009E2566"/>
    <w:rsid w:val="009E3ACC"/>
    <w:rsid w:val="009E3B94"/>
    <w:rsid w:val="009E3DE8"/>
    <w:rsid w:val="009E50D2"/>
    <w:rsid w:val="009E5525"/>
    <w:rsid w:val="009E6157"/>
    <w:rsid w:val="009E6408"/>
    <w:rsid w:val="009E6B52"/>
    <w:rsid w:val="009E7A4F"/>
    <w:rsid w:val="009F0911"/>
    <w:rsid w:val="009F1C7F"/>
    <w:rsid w:val="009F1CF6"/>
    <w:rsid w:val="009F1D05"/>
    <w:rsid w:val="009F30AC"/>
    <w:rsid w:val="009F33EE"/>
    <w:rsid w:val="009F36B3"/>
    <w:rsid w:val="009F3CDA"/>
    <w:rsid w:val="009F45DB"/>
    <w:rsid w:val="009F50FA"/>
    <w:rsid w:val="009F6BB0"/>
    <w:rsid w:val="009F751F"/>
    <w:rsid w:val="00A016C9"/>
    <w:rsid w:val="00A01BA5"/>
    <w:rsid w:val="00A02BEE"/>
    <w:rsid w:val="00A02E12"/>
    <w:rsid w:val="00A03ED0"/>
    <w:rsid w:val="00A044CA"/>
    <w:rsid w:val="00A0453B"/>
    <w:rsid w:val="00A04F9D"/>
    <w:rsid w:val="00A04FBB"/>
    <w:rsid w:val="00A05731"/>
    <w:rsid w:val="00A05AD4"/>
    <w:rsid w:val="00A06C96"/>
    <w:rsid w:val="00A07484"/>
    <w:rsid w:val="00A10192"/>
    <w:rsid w:val="00A105C3"/>
    <w:rsid w:val="00A10D5C"/>
    <w:rsid w:val="00A130A4"/>
    <w:rsid w:val="00A13890"/>
    <w:rsid w:val="00A138BE"/>
    <w:rsid w:val="00A13ABD"/>
    <w:rsid w:val="00A14393"/>
    <w:rsid w:val="00A15415"/>
    <w:rsid w:val="00A16C39"/>
    <w:rsid w:val="00A17012"/>
    <w:rsid w:val="00A17141"/>
    <w:rsid w:val="00A17C51"/>
    <w:rsid w:val="00A2167D"/>
    <w:rsid w:val="00A2194A"/>
    <w:rsid w:val="00A226B2"/>
    <w:rsid w:val="00A231F9"/>
    <w:rsid w:val="00A237DD"/>
    <w:rsid w:val="00A24516"/>
    <w:rsid w:val="00A24A18"/>
    <w:rsid w:val="00A24CC4"/>
    <w:rsid w:val="00A25013"/>
    <w:rsid w:val="00A258B9"/>
    <w:rsid w:val="00A259F2"/>
    <w:rsid w:val="00A2608E"/>
    <w:rsid w:val="00A26EC2"/>
    <w:rsid w:val="00A27087"/>
    <w:rsid w:val="00A27195"/>
    <w:rsid w:val="00A278C1"/>
    <w:rsid w:val="00A27AF8"/>
    <w:rsid w:val="00A30280"/>
    <w:rsid w:val="00A315F6"/>
    <w:rsid w:val="00A32405"/>
    <w:rsid w:val="00A32686"/>
    <w:rsid w:val="00A326E6"/>
    <w:rsid w:val="00A341BD"/>
    <w:rsid w:val="00A34654"/>
    <w:rsid w:val="00A3467E"/>
    <w:rsid w:val="00A34B33"/>
    <w:rsid w:val="00A35377"/>
    <w:rsid w:val="00A35517"/>
    <w:rsid w:val="00A35EFB"/>
    <w:rsid w:val="00A36BC6"/>
    <w:rsid w:val="00A40814"/>
    <w:rsid w:val="00A42E05"/>
    <w:rsid w:val="00A42F2B"/>
    <w:rsid w:val="00A43183"/>
    <w:rsid w:val="00A43454"/>
    <w:rsid w:val="00A436B3"/>
    <w:rsid w:val="00A43A0C"/>
    <w:rsid w:val="00A43C5C"/>
    <w:rsid w:val="00A44260"/>
    <w:rsid w:val="00A44C99"/>
    <w:rsid w:val="00A45FE1"/>
    <w:rsid w:val="00A4654B"/>
    <w:rsid w:val="00A46691"/>
    <w:rsid w:val="00A467E5"/>
    <w:rsid w:val="00A474A8"/>
    <w:rsid w:val="00A47A74"/>
    <w:rsid w:val="00A47AF4"/>
    <w:rsid w:val="00A508E3"/>
    <w:rsid w:val="00A51C34"/>
    <w:rsid w:val="00A51D69"/>
    <w:rsid w:val="00A52BD6"/>
    <w:rsid w:val="00A53172"/>
    <w:rsid w:val="00A53392"/>
    <w:rsid w:val="00A53D4B"/>
    <w:rsid w:val="00A5443E"/>
    <w:rsid w:val="00A545C7"/>
    <w:rsid w:val="00A54A62"/>
    <w:rsid w:val="00A54E2C"/>
    <w:rsid w:val="00A54E76"/>
    <w:rsid w:val="00A54EDD"/>
    <w:rsid w:val="00A54EF7"/>
    <w:rsid w:val="00A55A87"/>
    <w:rsid w:val="00A55B39"/>
    <w:rsid w:val="00A5637D"/>
    <w:rsid w:val="00A565A4"/>
    <w:rsid w:val="00A57AEA"/>
    <w:rsid w:val="00A60651"/>
    <w:rsid w:val="00A614E0"/>
    <w:rsid w:val="00A61643"/>
    <w:rsid w:val="00A61DDC"/>
    <w:rsid w:val="00A626C6"/>
    <w:rsid w:val="00A62959"/>
    <w:rsid w:val="00A63018"/>
    <w:rsid w:val="00A631C5"/>
    <w:rsid w:val="00A63338"/>
    <w:rsid w:val="00A64BEB"/>
    <w:rsid w:val="00A6520B"/>
    <w:rsid w:val="00A654AD"/>
    <w:rsid w:val="00A65554"/>
    <w:rsid w:val="00A65744"/>
    <w:rsid w:val="00A660CD"/>
    <w:rsid w:val="00A664CC"/>
    <w:rsid w:val="00A6771F"/>
    <w:rsid w:val="00A67A18"/>
    <w:rsid w:val="00A707DB"/>
    <w:rsid w:val="00A7108F"/>
    <w:rsid w:val="00A712B7"/>
    <w:rsid w:val="00A71590"/>
    <w:rsid w:val="00A723E1"/>
    <w:rsid w:val="00A72C61"/>
    <w:rsid w:val="00A73945"/>
    <w:rsid w:val="00A74497"/>
    <w:rsid w:val="00A74561"/>
    <w:rsid w:val="00A74E8B"/>
    <w:rsid w:val="00A76591"/>
    <w:rsid w:val="00A77A1D"/>
    <w:rsid w:val="00A805CE"/>
    <w:rsid w:val="00A805F8"/>
    <w:rsid w:val="00A81112"/>
    <w:rsid w:val="00A81418"/>
    <w:rsid w:val="00A82377"/>
    <w:rsid w:val="00A82E2A"/>
    <w:rsid w:val="00A8348D"/>
    <w:rsid w:val="00A84778"/>
    <w:rsid w:val="00A86011"/>
    <w:rsid w:val="00A86656"/>
    <w:rsid w:val="00A8677D"/>
    <w:rsid w:val="00A869F8"/>
    <w:rsid w:val="00A86BF7"/>
    <w:rsid w:val="00A870BC"/>
    <w:rsid w:val="00A87E16"/>
    <w:rsid w:val="00A900DA"/>
    <w:rsid w:val="00A90823"/>
    <w:rsid w:val="00A90A2D"/>
    <w:rsid w:val="00A911C2"/>
    <w:rsid w:val="00A9121A"/>
    <w:rsid w:val="00A922E5"/>
    <w:rsid w:val="00A929B5"/>
    <w:rsid w:val="00A92E15"/>
    <w:rsid w:val="00A9399F"/>
    <w:rsid w:val="00A945A1"/>
    <w:rsid w:val="00A95284"/>
    <w:rsid w:val="00A957CB"/>
    <w:rsid w:val="00A96109"/>
    <w:rsid w:val="00A974D0"/>
    <w:rsid w:val="00A97D1E"/>
    <w:rsid w:val="00AA0B87"/>
    <w:rsid w:val="00AA2773"/>
    <w:rsid w:val="00AA2C3B"/>
    <w:rsid w:val="00AA3D56"/>
    <w:rsid w:val="00AA3E1F"/>
    <w:rsid w:val="00AA450A"/>
    <w:rsid w:val="00AA4EC5"/>
    <w:rsid w:val="00AA5EBE"/>
    <w:rsid w:val="00AA6A64"/>
    <w:rsid w:val="00AA6E09"/>
    <w:rsid w:val="00AA6E6A"/>
    <w:rsid w:val="00AA779C"/>
    <w:rsid w:val="00AB16E1"/>
    <w:rsid w:val="00AB19FC"/>
    <w:rsid w:val="00AB1EF1"/>
    <w:rsid w:val="00AB2102"/>
    <w:rsid w:val="00AB2594"/>
    <w:rsid w:val="00AB28AB"/>
    <w:rsid w:val="00AB43A9"/>
    <w:rsid w:val="00AB4A63"/>
    <w:rsid w:val="00AB63A0"/>
    <w:rsid w:val="00AC0A35"/>
    <w:rsid w:val="00AC1775"/>
    <w:rsid w:val="00AC3F63"/>
    <w:rsid w:val="00AC45BE"/>
    <w:rsid w:val="00AC472A"/>
    <w:rsid w:val="00AC5582"/>
    <w:rsid w:val="00AC6745"/>
    <w:rsid w:val="00AC6788"/>
    <w:rsid w:val="00AC6ED5"/>
    <w:rsid w:val="00AC7031"/>
    <w:rsid w:val="00AC7447"/>
    <w:rsid w:val="00AC7495"/>
    <w:rsid w:val="00AD069B"/>
    <w:rsid w:val="00AD2140"/>
    <w:rsid w:val="00AD2956"/>
    <w:rsid w:val="00AD36EE"/>
    <w:rsid w:val="00AD5490"/>
    <w:rsid w:val="00AD56BA"/>
    <w:rsid w:val="00AD6C22"/>
    <w:rsid w:val="00AD6D41"/>
    <w:rsid w:val="00AD7D39"/>
    <w:rsid w:val="00AD7D60"/>
    <w:rsid w:val="00AE0898"/>
    <w:rsid w:val="00AE09DC"/>
    <w:rsid w:val="00AE139D"/>
    <w:rsid w:val="00AE1B37"/>
    <w:rsid w:val="00AE2C60"/>
    <w:rsid w:val="00AE3D48"/>
    <w:rsid w:val="00AE47EB"/>
    <w:rsid w:val="00AE499F"/>
    <w:rsid w:val="00AE6A55"/>
    <w:rsid w:val="00AE6DA7"/>
    <w:rsid w:val="00AE730D"/>
    <w:rsid w:val="00AE7498"/>
    <w:rsid w:val="00AE7685"/>
    <w:rsid w:val="00AE780F"/>
    <w:rsid w:val="00AE7A98"/>
    <w:rsid w:val="00AE7D9F"/>
    <w:rsid w:val="00AF02C6"/>
    <w:rsid w:val="00AF1437"/>
    <w:rsid w:val="00AF16FD"/>
    <w:rsid w:val="00AF1A2E"/>
    <w:rsid w:val="00AF21CF"/>
    <w:rsid w:val="00AF2EC8"/>
    <w:rsid w:val="00AF40E1"/>
    <w:rsid w:val="00AF463D"/>
    <w:rsid w:val="00AF4AE6"/>
    <w:rsid w:val="00AF6678"/>
    <w:rsid w:val="00AF71D4"/>
    <w:rsid w:val="00AF74C2"/>
    <w:rsid w:val="00B007D1"/>
    <w:rsid w:val="00B01488"/>
    <w:rsid w:val="00B017CB"/>
    <w:rsid w:val="00B0279E"/>
    <w:rsid w:val="00B02F08"/>
    <w:rsid w:val="00B03B4F"/>
    <w:rsid w:val="00B049D9"/>
    <w:rsid w:val="00B04B35"/>
    <w:rsid w:val="00B05003"/>
    <w:rsid w:val="00B05793"/>
    <w:rsid w:val="00B05824"/>
    <w:rsid w:val="00B06704"/>
    <w:rsid w:val="00B06C8A"/>
    <w:rsid w:val="00B06F51"/>
    <w:rsid w:val="00B075D3"/>
    <w:rsid w:val="00B076C0"/>
    <w:rsid w:val="00B07B3B"/>
    <w:rsid w:val="00B10158"/>
    <w:rsid w:val="00B10544"/>
    <w:rsid w:val="00B12025"/>
    <w:rsid w:val="00B12E55"/>
    <w:rsid w:val="00B13CD9"/>
    <w:rsid w:val="00B1469A"/>
    <w:rsid w:val="00B1475E"/>
    <w:rsid w:val="00B14A62"/>
    <w:rsid w:val="00B15626"/>
    <w:rsid w:val="00B15C0E"/>
    <w:rsid w:val="00B16DCB"/>
    <w:rsid w:val="00B16FBB"/>
    <w:rsid w:val="00B1783E"/>
    <w:rsid w:val="00B17D21"/>
    <w:rsid w:val="00B20541"/>
    <w:rsid w:val="00B21EF6"/>
    <w:rsid w:val="00B22857"/>
    <w:rsid w:val="00B2407E"/>
    <w:rsid w:val="00B2501F"/>
    <w:rsid w:val="00B26923"/>
    <w:rsid w:val="00B26A7D"/>
    <w:rsid w:val="00B26BAE"/>
    <w:rsid w:val="00B26C95"/>
    <w:rsid w:val="00B27187"/>
    <w:rsid w:val="00B276A0"/>
    <w:rsid w:val="00B30857"/>
    <w:rsid w:val="00B30DF7"/>
    <w:rsid w:val="00B315E6"/>
    <w:rsid w:val="00B31791"/>
    <w:rsid w:val="00B31C6A"/>
    <w:rsid w:val="00B3328D"/>
    <w:rsid w:val="00B338AF"/>
    <w:rsid w:val="00B33B57"/>
    <w:rsid w:val="00B35FC8"/>
    <w:rsid w:val="00B3632C"/>
    <w:rsid w:val="00B3678D"/>
    <w:rsid w:val="00B375CB"/>
    <w:rsid w:val="00B40675"/>
    <w:rsid w:val="00B408D1"/>
    <w:rsid w:val="00B4228F"/>
    <w:rsid w:val="00B43C17"/>
    <w:rsid w:val="00B45491"/>
    <w:rsid w:val="00B45843"/>
    <w:rsid w:val="00B459BF"/>
    <w:rsid w:val="00B45D67"/>
    <w:rsid w:val="00B45F28"/>
    <w:rsid w:val="00B46CF3"/>
    <w:rsid w:val="00B46DE3"/>
    <w:rsid w:val="00B46F30"/>
    <w:rsid w:val="00B47131"/>
    <w:rsid w:val="00B4717E"/>
    <w:rsid w:val="00B47893"/>
    <w:rsid w:val="00B47B2D"/>
    <w:rsid w:val="00B50A77"/>
    <w:rsid w:val="00B51692"/>
    <w:rsid w:val="00B52E4C"/>
    <w:rsid w:val="00B54065"/>
    <w:rsid w:val="00B54253"/>
    <w:rsid w:val="00B565D6"/>
    <w:rsid w:val="00B56801"/>
    <w:rsid w:val="00B568AF"/>
    <w:rsid w:val="00B60355"/>
    <w:rsid w:val="00B60401"/>
    <w:rsid w:val="00B6097B"/>
    <w:rsid w:val="00B60AD7"/>
    <w:rsid w:val="00B61181"/>
    <w:rsid w:val="00B611A2"/>
    <w:rsid w:val="00B61921"/>
    <w:rsid w:val="00B61F4B"/>
    <w:rsid w:val="00B634DE"/>
    <w:rsid w:val="00B635A6"/>
    <w:rsid w:val="00B6476D"/>
    <w:rsid w:val="00B64DF7"/>
    <w:rsid w:val="00B65208"/>
    <w:rsid w:val="00B65656"/>
    <w:rsid w:val="00B659C8"/>
    <w:rsid w:val="00B660A1"/>
    <w:rsid w:val="00B6676C"/>
    <w:rsid w:val="00B66CE0"/>
    <w:rsid w:val="00B66E15"/>
    <w:rsid w:val="00B671EC"/>
    <w:rsid w:val="00B70EE5"/>
    <w:rsid w:val="00B712C7"/>
    <w:rsid w:val="00B713F1"/>
    <w:rsid w:val="00B71781"/>
    <w:rsid w:val="00B7200E"/>
    <w:rsid w:val="00B722DB"/>
    <w:rsid w:val="00B72409"/>
    <w:rsid w:val="00B72B02"/>
    <w:rsid w:val="00B73371"/>
    <w:rsid w:val="00B73C04"/>
    <w:rsid w:val="00B7497A"/>
    <w:rsid w:val="00B75789"/>
    <w:rsid w:val="00B75E5D"/>
    <w:rsid w:val="00B76279"/>
    <w:rsid w:val="00B76351"/>
    <w:rsid w:val="00B77300"/>
    <w:rsid w:val="00B77568"/>
    <w:rsid w:val="00B808AE"/>
    <w:rsid w:val="00B808BE"/>
    <w:rsid w:val="00B8108C"/>
    <w:rsid w:val="00B818F1"/>
    <w:rsid w:val="00B81CB3"/>
    <w:rsid w:val="00B830E4"/>
    <w:rsid w:val="00B8528C"/>
    <w:rsid w:val="00B85561"/>
    <w:rsid w:val="00B85918"/>
    <w:rsid w:val="00B85938"/>
    <w:rsid w:val="00B85D70"/>
    <w:rsid w:val="00B85FD1"/>
    <w:rsid w:val="00B86613"/>
    <w:rsid w:val="00B873D7"/>
    <w:rsid w:val="00B879CD"/>
    <w:rsid w:val="00B90B70"/>
    <w:rsid w:val="00B90C1A"/>
    <w:rsid w:val="00B90E18"/>
    <w:rsid w:val="00B912C1"/>
    <w:rsid w:val="00B912DB"/>
    <w:rsid w:val="00B91331"/>
    <w:rsid w:val="00B92A97"/>
    <w:rsid w:val="00B93952"/>
    <w:rsid w:val="00B949BD"/>
    <w:rsid w:val="00B9673B"/>
    <w:rsid w:val="00B9689F"/>
    <w:rsid w:val="00B96AC6"/>
    <w:rsid w:val="00B97229"/>
    <w:rsid w:val="00B9753E"/>
    <w:rsid w:val="00B9791E"/>
    <w:rsid w:val="00B97EB3"/>
    <w:rsid w:val="00BA0EE2"/>
    <w:rsid w:val="00BA1434"/>
    <w:rsid w:val="00BA22E0"/>
    <w:rsid w:val="00BA3807"/>
    <w:rsid w:val="00BA4E68"/>
    <w:rsid w:val="00BA7BF9"/>
    <w:rsid w:val="00BA7E35"/>
    <w:rsid w:val="00BA7EAD"/>
    <w:rsid w:val="00BA7F82"/>
    <w:rsid w:val="00BB07A2"/>
    <w:rsid w:val="00BB0EE3"/>
    <w:rsid w:val="00BB1BFE"/>
    <w:rsid w:val="00BB2153"/>
    <w:rsid w:val="00BB2568"/>
    <w:rsid w:val="00BB257E"/>
    <w:rsid w:val="00BB31E7"/>
    <w:rsid w:val="00BB38EE"/>
    <w:rsid w:val="00BB4610"/>
    <w:rsid w:val="00BB58EA"/>
    <w:rsid w:val="00BB59B4"/>
    <w:rsid w:val="00BB5AAB"/>
    <w:rsid w:val="00BB657B"/>
    <w:rsid w:val="00BB7150"/>
    <w:rsid w:val="00BB71AE"/>
    <w:rsid w:val="00BB7DC5"/>
    <w:rsid w:val="00BC0486"/>
    <w:rsid w:val="00BC05D9"/>
    <w:rsid w:val="00BC100E"/>
    <w:rsid w:val="00BC2801"/>
    <w:rsid w:val="00BC29DD"/>
    <w:rsid w:val="00BC2D7C"/>
    <w:rsid w:val="00BC3E99"/>
    <w:rsid w:val="00BC402D"/>
    <w:rsid w:val="00BC475E"/>
    <w:rsid w:val="00BC4DCD"/>
    <w:rsid w:val="00BC5861"/>
    <w:rsid w:val="00BC5BC0"/>
    <w:rsid w:val="00BC6536"/>
    <w:rsid w:val="00BC67B0"/>
    <w:rsid w:val="00BC698C"/>
    <w:rsid w:val="00BC6A8C"/>
    <w:rsid w:val="00BC6AA2"/>
    <w:rsid w:val="00BC753B"/>
    <w:rsid w:val="00BD092E"/>
    <w:rsid w:val="00BD1251"/>
    <w:rsid w:val="00BD1323"/>
    <w:rsid w:val="00BD14C9"/>
    <w:rsid w:val="00BD265D"/>
    <w:rsid w:val="00BD2A5E"/>
    <w:rsid w:val="00BD3113"/>
    <w:rsid w:val="00BD3BFC"/>
    <w:rsid w:val="00BD5228"/>
    <w:rsid w:val="00BD5D90"/>
    <w:rsid w:val="00BD7E99"/>
    <w:rsid w:val="00BE055B"/>
    <w:rsid w:val="00BE0A5C"/>
    <w:rsid w:val="00BE0C9B"/>
    <w:rsid w:val="00BE1157"/>
    <w:rsid w:val="00BE19D0"/>
    <w:rsid w:val="00BE229C"/>
    <w:rsid w:val="00BE3907"/>
    <w:rsid w:val="00BE56D4"/>
    <w:rsid w:val="00BE5989"/>
    <w:rsid w:val="00BE699A"/>
    <w:rsid w:val="00BE6E70"/>
    <w:rsid w:val="00BE718E"/>
    <w:rsid w:val="00BE7AA3"/>
    <w:rsid w:val="00BE7FDA"/>
    <w:rsid w:val="00BF0A2B"/>
    <w:rsid w:val="00BF12BD"/>
    <w:rsid w:val="00BF2E65"/>
    <w:rsid w:val="00BF43C1"/>
    <w:rsid w:val="00BF4CB4"/>
    <w:rsid w:val="00BF4DC4"/>
    <w:rsid w:val="00BF5BD7"/>
    <w:rsid w:val="00C001CB"/>
    <w:rsid w:val="00C00610"/>
    <w:rsid w:val="00C00916"/>
    <w:rsid w:val="00C01CAE"/>
    <w:rsid w:val="00C01CE9"/>
    <w:rsid w:val="00C02363"/>
    <w:rsid w:val="00C0237D"/>
    <w:rsid w:val="00C02B5F"/>
    <w:rsid w:val="00C02DD6"/>
    <w:rsid w:val="00C03717"/>
    <w:rsid w:val="00C04241"/>
    <w:rsid w:val="00C042D0"/>
    <w:rsid w:val="00C04B15"/>
    <w:rsid w:val="00C05507"/>
    <w:rsid w:val="00C0603A"/>
    <w:rsid w:val="00C06BB5"/>
    <w:rsid w:val="00C0707C"/>
    <w:rsid w:val="00C07FA7"/>
    <w:rsid w:val="00C1010D"/>
    <w:rsid w:val="00C109EF"/>
    <w:rsid w:val="00C10F84"/>
    <w:rsid w:val="00C11095"/>
    <w:rsid w:val="00C12D8C"/>
    <w:rsid w:val="00C13B27"/>
    <w:rsid w:val="00C14104"/>
    <w:rsid w:val="00C14E81"/>
    <w:rsid w:val="00C15D70"/>
    <w:rsid w:val="00C162E3"/>
    <w:rsid w:val="00C16921"/>
    <w:rsid w:val="00C176F1"/>
    <w:rsid w:val="00C20985"/>
    <w:rsid w:val="00C20DBD"/>
    <w:rsid w:val="00C2122B"/>
    <w:rsid w:val="00C214B1"/>
    <w:rsid w:val="00C2177F"/>
    <w:rsid w:val="00C21C3B"/>
    <w:rsid w:val="00C225FE"/>
    <w:rsid w:val="00C226EC"/>
    <w:rsid w:val="00C22B91"/>
    <w:rsid w:val="00C23645"/>
    <w:rsid w:val="00C236E1"/>
    <w:rsid w:val="00C2386E"/>
    <w:rsid w:val="00C247DC"/>
    <w:rsid w:val="00C249A2"/>
    <w:rsid w:val="00C24DAB"/>
    <w:rsid w:val="00C250DE"/>
    <w:rsid w:val="00C25D03"/>
    <w:rsid w:val="00C26060"/>
    <w:rsid w:val="00C263FF"/>
    <w:rsid w:val="00C26571"/>
    <w:rsid w:val="00C26709"/>
    <w:rsid w:val="00C271E0"/>
    <w:rsid w:val="00C2775B"/>
    <w:rsid w:val="00C27B70"/>
    <w:rsid w:val="00C3029D"/>
    <w:rsid w:val="00C30D36"/>
    <w:rsid w:val="00C3106D"/>
    <w:rsid w:val="00C310B9"/>
    <w:rsid w:val="00C31D5D"/>
    <w:rsid w:val="00C32A04"/>
    <w:rsid w:val="00C32D7A"/>
    <w:rsid w:val="00C363CB"/>
    <w:rsid w:val="00C364B1"/>
    <w:rsid w:val="00C369AE"/>
    <w:rsid w:val="00C37575"/>
    <w:rsid w:val="00C37C4B"/>
    <w:rsid w:val="00C40B66"/>
    <w:rsid w:val="00C41A11"/>
    <w:rsid w:val="00C42BF5"/>
    <w:rsid w:val="00C44252"/>
    <w:rsid w:val="00C445A8"/>
    <w:rsid w:val="00C44E9E"/>
    <w:rsid w:val="00C45A29"/>
    <w:rsid w:val="00C460EB"/>
    <w:rsid w:val="00C46EC9"/>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6423"/>
    <w:rsid w:val="00C56AF7"/>
    <w:rsid w:val="00C56C79"/>
    <w:rsid w:val="00C57173"/>
    <w:rsid w:val="00C57AE0"/>
    <w:rsid w:val="00C57EA8"/>
    <w:rsid w:val="00C60374"/>
    <w:rsid w:val="00C60D3B"/>
    <w:rsid w:val="00C6128D"/>
    <w:rsid w:val="00C61DE1"/>
    <w:rsid w:val="00C62686"/>
    <w:rsid w:val="00C627D8"/>
    <w:rsid w:val="00C6281F"/>
    <w:rsid w:val="00C62A77"/>
    <w:rsid w:val="00C62ABE"/>
    <w:rsid w:val="00C635F6"/>
    <w:rsid w:val="00C63A11"/>
    <w:rsid w:val="00C63C7D"/>
    <w:rsid w:val="00C64A38"/>
    <w:rsid w:val="00C65334"/>
    <w:rsid w:val="00C6723C"/>
    <w:rsid w:val="00C70281"/>
    <w:rsid w:val="00C70D54"/>
    <w:rsid w:val="00C711EF"/>
    <w:rsid w:val="00C71BBD"/>
    <w:rsid w:val="00C74250"/>
    <w:rsid w:val="00C74612"/>
    <w:rsid w:val="00C74C54"/>
    <w:rsid w:val="00C7529C"/>
    <w:rsid w:val="00C754A3"/>
    <w:rsid w:val="00C76C87"/>
    <w:rsid w:val="00C77ED9"/>
    <w:rsid w:val="00C77FD7"/>
    <w:rsid w:val="00C8021A"/>
    <w:rsid w:val="00C81AB2"/>
    <w:rsid w:val="00C82207"/>
    <w:rsid w:val="00C82E83"/>
    <w:rsid w:val="00C83B29"/>
    <w:rsid w:val="00C8723C"/>
    <w:rsid w:val="00C87616"/>
    <w:rsid w:val="00C9334C"/>
    <w:rsid w:val="00C93CFB"/>
    <w:rsid w:val="00C9426C"/>
    <w:rsid w:val="00C94576"/>
    <w:rsid w:val="00C9506C"/>
    <w:rsid w:val="00C953AC"/>
    <w:rsid w:val="00C95A8D"/>
    <w:rsid w:val="00C96E4C"/>
    <w:rsid w:val="00C96E6C"/>
    <w:rsid w:val="00C979F0"/>
    <w:rsid w:val="00CA0560"/>
    <w:rsid w:val="00CA079E"/>
    <w:rsid w:val="00CA0B4E"/>
    <w:rsid w:val="00CA0DCE"/>
    <w:rsid w:val="00CA1B97"/>
    <w:rsid w:val="00CA1F75"/>
    <w:rsid w:val="00CA2B1D"/>
    <w:rsid w:val="00CA3C7E"/>
    <w:rsid w:val="00CA5157"/>
    <w:rsid w:val="00CA63F1"/>
    <w:rsid w:val="00CA6B0C"/>
    <w:rsid w:val="00CA6E1B"/>
    <w:rsid w:val="00CA7568"/>
    <w:rsid w:val="00CA7B23"/>
    <w:rsid w:val="00CB0012"/>
    <w:rsid w:val="00CB1761"/>
    <w:rsid w:val="00CB18AD"/>
    <w:rsid w:val="00CB1965"/>
    <w:rsid w:val="00CB444F"/>
    <w:rsid w:val="00CB4617"/>
    <w:rsid w:val="00CB4714"/>
    <w:rsid w:val="00CB69F0"/>
    <w:rsid w:val="00CB747D"/>
    <w:rsid w:val="00CB7B9F"/>
    <w:rsid w:val="00CC0354"/>
    <w:rsid w:val="00CC054A"/>
    <w:rsid w:val="00CC0A00"/>
    <w:rsid w:val="00CC14A4"/>
    <w:rsid w:val="00CC170E"/>
    <w:rsid w:val="00CC2946"/>
    <w:rsid w:val="00CC30CB"/>
    <w:rsid w:val="00CC3F25"/>
    <w:rsid w:val="00CC401F"/>
    <w:rsid w:val="00CC427B"/>
    <w:rsid w:val="00CC5609"/>
    <w:rsid w:val="00CC5B6D"/>
    <w:rsid w:val="00CC6129"/>
    <w:rsid w:val="00CC6FD0"/>
    <w:rsid w:val="00CC7743"/>
    <w:rsid w:val="00CC7B39"/>
    <w:rsid w:val="00CD26FB"/>
    <w:rsid w:val="00CD3514"/>
    <w:rsid w:val="00CD376C"/>
    <w:rsid w:val="00CD3C1D"/>
    <w:rsid w:val="00CD3D2B"/>
    <w:rsid w:val="00CD43EA"/>
    <w:rsid w:val="00CD471F"/>
    <w:rsid w:val="00CD478C"/>
    <w:rsid w:val="00CD57C1"/>
    <w:rsid w:val="00CD5CB8"/>
    <w:rsid w:val="00CD68C7"/>
    <w:rsid w:val="00CD6B6F"/>
    <w:rsid w:val="00CD720B"/>
    <w:rsid w:val="00CD7569"/>
    <w:rsid w:val="00CE068E"/>
    <w:rsid w:val="00CE08D6"/>
    <w:rsid w:val="00CE0C1E"/>
    <w:rsid w:val="00CE1238"/>
    <w:rsid w:val="00CE1946"/>
    <w:rsid w:val="00CE24BF"/>
    <w:rsid w:val="00CE2E7B"/>
    <w:rsid w:val="00CE2EF8"/>
    <w:rsid w:val="00CE4804"/>
    <w:rsid w:val="00CE5B32"/>
    <w:rsid w:val="00CE66BE"/>
    <w:rsid w:val="00CF0367"/>
    <w:rsid w:val="00CF090A"/>
    <w:rsid w:val="00CF1004"/>
    <w:rsid w:val="00CF2A6C"/>
    <w:rsid w:val="00CF31C2"/>
    <w:rsid w:val="00CF44EB"/>
    <w:rsid w:val="00CF5413"/>
    <w:rsid w:val="00CF5C62"/>
    <w:rsid w:val="00CF6085"/>
    <w:rsid w:val="00D0053B"/>
    <w:rsid w:val="00D00DB8"/>
    <w:rsid w:val="00D014C4"/>
    <w:rsid w:val="00D01551"/>
    <w:rsid w:val="00D017C2"/>
    <w:rsid w:val="00D0233F"/>
    <w:rsid w:val="00D02BB6"/>
    <w:rsid w:val="00D02D66"/>
    <w:rsid w:val="00D02EE9"/>
    <w:rsid w:val="00D030D0"/>
    <w:rsid w:val="00D0445E"/>
    <w:rsid w:val="00D0459A"/>
    <w:rsid w:val="00D0474A"/>
    <w:rsid w:val="00D05747"/>
    <w:rsid w:val="00D0585D"/>
    <w:rsid w:val="00D066D6"/>
    <w:rsid w:val="00D10F37"/>
    <w:rsid w:val="00D116AD"/>
    <w:rsid w:val="00D11EFE"/>
    <w:rsid w:val="00D12374"/>
    <w:rsid w:val="00D12562"/>
    <w:rsid w:val="00D12C23"/>
    <w:rsid w:val="00D144BE"/>
    <w:rsid w:val="00D14F2D"/>
    <w:rsid w:val="00D15624"/>
    <w:rsid w:val="00D1681C"/>
    <w:rsid w:val="00D1716E"/>
    <w:rsid w:val="00D2055E"/>
    <w:rsid w:val="00D20E40"/>
    <w:rsid w:val="00D21549"/>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3B6B"/>
    <w:rsid w:val="00D3452A"/>
    <w:rsid w:val="00D35E7C"/>
    <w:rsid w:val="00D375D3"/>
    <w:rsid w:val="00D37C81"/>
    <w:rsid w:val="00D37E96"/>
    <w:rsid w:val="00D414EF"/>
    <w:rsid w:val="00D41514"/>
    <w:rsid w:val="00D41A2B"/>
    <w:rsid w:val="00D429D2"/>
    <w:rsid w:val="00D432C7"/>
    <w:rsid w:val="00D436AD"/>
    <w:rsid w:val="00D43B3A"/>
    <w:rsid w:val="00D441DA"/>
    <w:rsid w:val="00D4483E"/>
    <w:rsid w:val="00D45E58"/>
    <w:rsid w:val="00D4613F"/>
    <w:rsid w:val="00D46D16"/>
    <w:rsid w:val="00D474A6"/>
    <w:rsid w:val="00D50609"/>
    <w:rsid w:val="00D50D88"/>
    <w:rsid w:val="00D50E66"/>
    <w:rsid w:val="00D519D6"/>
    <w:rsid w:val="00D53C31"/>
    <w:rsid w:val="00D5435C"/>
    <w:rsid w:val="00D54418"/>
    <w:rsid w:val="00D5478E"/>
    <w:rsid w:val="00D54930"/>
    <w:rsid w:val="00D54AA3"/>
    <w:rsid w:val="00D55101"/>
    <w:rsid w:val="00D552EA"/>
    <w:rsid w:val="00D5664F"/>
    <w:rsid w:val="00D56805"/>
    <w:rsid w:val="00D5699E"/>
    <w:rsid w:val="00D57175"/>
    <w:rsid w:val="00D574BA"/>
    <w:rsid w:val="00D611F8"/>
    <w:rsid w:val="00D61CDB"/>
    <w:rsid w:val="00D61F33"/>
    <w:rsid w:val="00D62347"/>
    <w:rsid w:val="00D626EC"/>
    <w:rsid w:val="00D63AD7"/>
    <w:rsid w:val="00D63C14"/>
    <w:rsid w:val="00D63F6B"/>
    <w:rsid w:val="00D6451C"/>
    <w:rsid w:val="00D645BE"/>
    <w:rsid w:val="00D65E6C"/>
    <w:rsid w:val="00D6662E"/>
    <w:rsid w:val="00D66874"/>
    <w:rsid w:val="00D671DA"/>
    <w:rsid w:val="00D734C2"/>
    <w:rsid w:val="00D739CF"/>
    <w:rsid w:val="00D73DEF"/>
    <w:rsid w:val="00D7411B"/>
    <w:rsid w:val="00D743B7"/>
    <w:rsid w:val="00D74B16"/>
    <w:rsid w:val="00D75035"/>
    <w:rsid w:val="00D752A4"/>
    <w:rsid w:val="00D76428"/>
    <w:rsid w:val="00D774D2"/>
    <w:rsid w:val="00D77538"/>
    <w:rsid w:val="00D808B8"/>
    <w:rsid w:val="00D813A9"/>
    <w:rsid w:val="00D81504"/>
    <w:rsid w:val="00D81709"/>
    <w:rsid w:val="00D81C53"/>
    <w:rsid w:val="00D81EF9"/>
    <w:rsid w:val="00D8438A"/>
    <w:rsid w:val="00D8574E"/>
    <w:rsid w:val="00D86623"/>
    <w:rsid w:val="00D90157"/>
    <w:rsid w:val="00D909B8"/>
    <w:rsid w:val="00D90B82"/>
    <w:rsid w:val="00D90C2D"/>
    <w:rsid w:val="00D90D51"/>
    <w:rsid w:val="00D915C0"/>
    <w:rsid w:val="00D91B47"/>
    <w:rsid w:val="00D92C7C"/>
    <w:rsid w:val="00D92FE4"/>
    <w:rsid w:val="00D93D9E"/>
    <w:rsid w:val="00D95048"/>
    <w:rsid w:val="00D96559"/>
    <w:rsid w:val="00D972CD"/>
    <w:rsid w:val="00D97338"/>
    <w:rsid w:val="00D974B1"/>
    <w:rsid w:val="00D97A6E"/>
    <w:rsid w:val="00D97AB2"/>
    <w:rsid w:val="00DA0658"/>
    <w:rsid w:val="00DA0BBC"/>
    <w:rsid w:val="00DA0EFC"/>
    <w:rsid w:val="00DA177C"/>
    <w:rsid w:val="00DA1B73"/>
    <w:rsid w:val="00DA1EE5"/>
    <w:rsid w:val="00DA25FB"/>
    <w:rsid w:val="00DA2F62"/>
    <w:rsid w:val="00DA368B"/>
    <w:rsid w:val="00DA4EE7"/>
    <w:rsid w:val="00DA50B7"/>
    <w:rsid w:val="00DA526B"/>
    <w:rsid w:val="00DA558F"/>
    <w:rsid w:val="00DA5A92"/>
    <w:rsid w:val="00DA78B8"/>
    <w:rsid w:val="00DB06BE"/>
    <w:rsid w:val="00DB0CCE"/>
    <w:rsid w:val="00DB0EDF"/>
    <w:rsid w:val="00DB13EA"/>
    <w:rsid w:val="00DB1698"/>
    <w:rsid w:val="00DB1BC6"/>
    <w:rsid w:val="00DB2C51"/>
    <w:rsid w:val="00DB32C7"/>
    <w:rsid w:val="00DB3A8E"/>
    <w:rsid w:val="00DB3B4D"/>
    <w:rsid w:val="00DB3FA0"/>
    <w:rsid w:val="00DB4FCC"/>
    <w:rsid w:val="00DB5457"/>
    <w:rsid w:val="00DB548C"/>
    <w:rsid w:val="00DB5948"/>
    <w:rsid w:val="00DB5F7B"/>
    <w:rsid w:val="00DB6A2C"/>
    <w:rsid w:val="00DB6B1D"/>
    <w:rsid w:val="00DB7EBA"/>
    <w:rsid w:val="00DC0ABC"/>
    <w:rsid w:val="00DC12E6"/>
    <w:rsid w:val="00DC1EDF"/>
    <w:rsid w:val="00DC297A"/>
    <w:rsid w:val="00DC3BDB"/>
    <w:rsid w:val="00DC3DDF"/>
    <w:rsid w:val="00DC4490"/>
    <w:rsid w:val="00DC47B7"/>
    <w:rsid w:val="00DC5D3F"/>
    <w:rsid w:val="00DC6332"/>
    <w:rsid w:val="00DD08EC"/>
    <w:rsid w:val="00DD0B02"/>
    <w:rsid w:val="00DD0B3C"/>
    <w:rsid w:val="00DD2142"/>
    <w:rsid w:val="00DD3BA0"/>
    <w:rsid w:val="00DD3D3A"/>
    <w:rsid w:val="00DD405A"/>
    <w:rsid w:val="00DD40F7"/>
    <w:rsid w:val="00DD5165"/>
    <w:rsid w:val="00DD5417"/>
    <w:rsid w:val="00DD54A7"/>
    <w:rsid w:val="00DD59B5"/>
    <w:rsid w:val="00DD61F7"/>
    <w:rsid w:val="00DD70EC"/>
    <w:rsid w:val="00DD7DCB"/>
    <w:rsid w:val="00DE04B4"/>
    <w:rsid w:val="00DE1255"/>
    <w:rsid w:val="00DE1B71"/>
    <w:rsid w:val="00DE1EC3"/>
    <w:rsid w:val="00DE2032"/>
    <w:rsid w:val="00DE2C67"/>
    <w:rsid w:val="00DE3FA1"/>
    <w:rsid w:val="00DE407A"/>
    <w:rsid w:val="00DE435E"/>
    <w:rsid w:val="00DE4390"/>
    <w:rsid w:val="00DE4724"/>
    <w:rsid w:val="00DE4C8C"/>
    <w:rsid w:val="00DE5A61"/>
    <w:rsid w:val="00DE707D"/>
    <w:rsid w:val="00DE734A"/>
    <w:rsid w:val="00DE7708"/>
    <w:rsid w:val="00DE7734"/>
    <w:rsid w:val="00DF040C"/>
    <w:rsid w:val="00DF1368"/>
    <w:rsid w:val="00DF1825"/>
    <w:rsid w:val="00DF2474"/>
    <w:rsid w:val="00DF3386"/>
    <w:rsid w:val="00DF460B"/>
    <w:rsid w:val="00DF62AD"/>
    <w:rsid w:val="00DF631E"/>
    <w:rsid w:val="00DF7280"/>
    <w:rsid w:val="00DF7A9F"/>
    <w:rsid w:val="00DF7E11"/>
    <w:rsid w:val="00E00224"/>
    <w:rsid w:val="00E00768"/>
    <w:rsid w:val="00E00B39"/>
    <w:rsid w:val="00E01588"/>
    <w:rsid w:val="00E0160F"/>
    <w:rsid w:val="00E029B7"/>
    <w:rsid w:val="00E036A6"/>
    <w:rsid w:val="00E03ADA"/>
    <w:rsid w:val="00E03DEA"/>
    <w:rsid w:val="00E04876"/>
    <w:rsid w:val="00E04DDD"/>
    <w:rsid w:val="00E051E5"/>
    <w:rsid w:val="00E05B2A"/>
    <w:rsid w:val="00E06344"/>
    <w:rsid w:val="00E06781"/>
    <w:rsid w:val="00E06CDD"/>
    <w:rsid w:val="00E07781"/>
    <w:rsid w:val="00E078BF"/>
    <w:rsid w:val="00E07F21"/>
    <w:rsid w:val="00E10003"/>
    <w:rsid w:val="00E11666"/>
    <w:rsid w:val="00E160F6"/>
    <w:rsid w:val="00E169CD"/>
    <w:rsid w:val="00E16A96"/>
    <w:rsid w:val="00E16DEE"/>
    <w:rsid w:val="00E179D4"/>
    <w:rsid w:val="00E17CDE"/>
    <w:rsid w:val="00E208D6"/>
    <w:rsid w:val="00E21B31"/>
    <w:rsid w:val="00E2223D"/>
    <w:rsid w:val="00E22436"/>
    <w:rsid w:val="00E225E9"/>
    <w:rsid w:val="00E23A0C"/>
    <w:rsid w:val="00E240F4"/>
    <w:rsid w:val="00E24D14"/>
    <w:rsid w:val="00E25AF1"/>
    <w:rsid w:val="00E25EBD"/>
    <w:rsid w:val="00E261E7"/>
    <w:rsid w:val="00E264EF"/>
    <w:rsid w:val="00E26F37"/>
    <w:rsid w:val="00E26FCE"/>
    <w:rsid w:val="00E27B9B"/>
    <w:rsid w:val="00E27BDB"/>
    <w:rsid w:val="00E27F7C"/>
    <w:rsid w:val="00E304B2"/>
    <w:rsid w:val="00E3116E"/>
    <w:rsid w:val="00E32BD9"/>
    <w:rsid w:val="00E341D9"/>
    <w:rsid w:val="00E3423E"/>
    <w:rsid w:val="00E355FC"/>
    <w:rsid w:val="00E376A2"/>
    <w:rsid w:val="00E376E3"/>
    <w:rsid w:val="00E37AC6"/>
    <w:rsid w:val="00E40102"/>
    <w:rsid w:val="00E40C4D"/>
    <w:rsid w:val="00E40CD8"/>
    <w:rsid w:val="00E41DEA"/>
    <w:rsid w:val="00E41F10"/>
    <w:rsid w:val="00E421A6"/>
    <w:rsid w:val="00E4255F"/>
    <w:rsid w:val="00E4262E"/>
    <w:rsid w:val="00E42774"/>
    <w:rsid w:val="00E42B4F"/>
    <w:rsid w:val="00E42CD3"/>
    <w:rsid w:val="00E42D3A"/>
    <w:rsid w:val="00E43A44"/>
    <w:rsid w:val="00E43D78"/>
    <w:rsid w:val="00E4726F"/>
    <w:rsid w:val="00E473BE"/>
    <w:rsid w:val="00E5057F"/>
    <w:rsid w:val="00E5096E"/>
    <w:rsid w:val="00E51BEA"/>
    <w:rsid w:val="00E51C3C"/>
    <w:rsid w:val="00E51D67"/>
    <w:rsid w:val="00E52630"/>
    <w:rsid w:val="00E5387E"/>
    <w:rsid w:val="00E53EE9"/>
    <w:rsid w:val="00E54309"/>
    <w:rsid w:val="00E5464C"/>
    <w:rsid w:val="00E54F16"/>
    <w:rsid w:val="00E5570C"/>
    <w:rsid w:val="00E559C1"/>
    <w:rsid w:val="00E567AB"/>
    <w:rsid w:val="00E57D93"/>
    <w:rsid w:val="00E57F74"/>
    <w:rsid w:val="00E60C61"/>
    <w:rsid w:val="00E617B4"/>
    <w:rsid w:val="00E61861"/>
    <w:rsid w:val="00E62254"/>
    <w:rsid w:val="00E63330"/>
    <w:rsid w:val="00E6358C"/>
    <w:rsid w:val="00E63B05"/>
    <w:rsid w:val="00E64E2A"/>
    <w:rsid w:val="00E6526D"/>
    <w:rsid w:val="00E66923"/>
    <w:rsid w:val="00E7065A"/>
    <w:rsid w:val="00E71797"/>
    <w:rsid w:val="00E727B3"/>
    <w:rsid w:val="00E73273"/>
    <w:rsid w:val="00E7369E"/>
    <w:rsid w:val="00E75639"/>
    <w:rsid w:val="00E7674B"/>
    <w:rsid w:val="00E76C16"/>
    <w:rsid w:val="00E774C5"/>
    <w:rsid w:val="00E77CB6"/>
    <w:rsid w:val="00E80C0B"/>
    <w:rsid w:val="00E8121B"/>
    <w:rsid w:val="00E81CBF"/>
    <w:rsid w:val="00E82518"/>
    <w:rsid w:val="00E82B52"/>
    <w:rsid w:val="00E82C4B"/>
    <w:rsid w:val="00E82E82"/>
    <w:rsid w:val="00E8367D"/>
    <w:rsid w:val="00E83884"/>
    <w:rsid w:val="00E83905"/>
    <w:rsid w:val="00E83A48"/>
    <w:rsid w:val="00E84513"/>
    <w:rsid w:val="00E85171"/>
    <w:rsid w:val="00E86968"/>
    <w:rsid w:val="00E87D93"/>
    <w:rsid w:val="00E87E97"/>
    <w:rsid w:val="00E9013A"/>
    <w:rsid w:val="00E916E3"/>
    <w:rsid w:val="00E9176A"/>
    <w:rsid w:val="00E91974"/>
    <w:rsid w:val="00E93458"/>
    <w:rsid w:val="00E93ABE"/>
    <w:rsid w:val="00E94256"/>
    <w:rsid w:val="00E94571"/>
    <w:rsid w:val="00E94D09"/>
    <w:rsid w:val="00E95957"/>
    <w:rsid w:val="00E95C69"/>
    <w:rsid w:val="00E97BEF"/>
    <w:rsid w:val="00E97D04"/>
    <w:rsid w:val="00EA0709"/>
    <w:rsid w:val="00EA07FD"/>
    <w:rsid w:val="00EA0B40"/>
    <w:rsid w:val="00EA0B96"/>
    <w:rsid w:val="00EA0E61"/>
    <w:rsid w:val="00EA16ED"/>
    <w:rsid w:val="00EA17E4"/>
    <w:rsid w:val="00EA1B7F"/>
    <w:rsid w:val="00EA1C20"/>
    <w:rsid w:val="00EA2A13"/>
    <w:rsid w:val="00EA2CA7"/>
    <w:rsid w:val="00EA3205"/>
    <w:rsid w:val="00EA4028"/>
    <w:rsid w:val="00EA40CD"/>
    <w:rsid w:val="00EA4C9B"/>
    <w:rsid w:val="00EA5738"/>
    <w:rsid w:val="00EA5A9A"/>
    <w:rsid w:val="00EA6C00"/>
    <w:rsid w:val="00EA6E1E"/>
    <w:rsid w:val="00EA73B3"/>
    <w:rsid w:val="00EB07A7"/>
    <w:rsid w:val="00EB11B1"/>
    <w:rsid w:val="00EB11FA"/>
    <w:rsid w:val="00EB18EF"/>
    <w:rsid w:val="00EB1E36"/>
    <w:rsid w:val="00EB1F2E"/>
    <w:rsid w:val="00EB3172"/>
    <w:rsid w:val="00EB32A4"/>
    <w:rsid w:val="00EB3443"/>
    <w:rsid w:val="00EB44BE"/>
    <w:rsid w:val="00EB45A3"/>
    <w:rsid w:val="00EB474E"/>
    <w:rsid w:val="00EB48FE"/>
    <w:rsid w:val="00EB4BD4"/>
    <w:rsid w:val="00EB506C"/>
    <w:rsid w:val="00EB55C5"/>
    <w:rsid w:val="00EB630E"/>
    <w:rsid w:val="00EB6337"/>
    <w:rsid w:val="00EB7FCB"/>
    <w:rsid w:val="00EC07E8"/>
    <w:rsid w:val="00EC0B2B"/>
    <w:rsid w:val="00EC1848"/>
    <w:rsid w:val="00EC1C9D"/>
    <w:rsid w:val="00EC21F3"/>
    <w:rsid w:val="00EC252C"/>
    <w:rsid w:val="00EC28D3"/>
    <w:rsid w:val="00EC2D8C"/>
    <w:rsid w:val="00EC36A7"/>
    <w:rsid w:val="00EC4587"/>
    <w:rsid w:val="00EC45B7"/>
    <w:rsid w:val="00EC45DC"/>
    <w:rsid w:val="00EC4993"/>
    <w:rsid w:val="00EC5550"/>
    <w:rsid w:val="00EC591E"/>
    <w:rsid w:val="00EC5967"/>
    <w:rsid w:val="00EC5D69"/>
    <w:rsid w:val="00EC665D"/>
    <w:rsid w:val="00EC6B34"/>
    <w:rsid w:val="00ED0950"/>
    <w:rsid w:val="00ED0CB9"/>
    <w:rsid w:val="00ED1584"/>
    <w:rsid w:val="00ED21E4"/>
    <w:rsid w:val="00ED2232"/>
    <w:rsid w:val="00ED267D"/>
    <w:rsid w:val="00ED26D7"/>
    <w:rsid w:val="00ED3A61"/>
    <w:rsid w:val="00ED3E10"/>
    <w:rsid w:val="00ED3E79"/>
    <w:rsid w:val="00ED4012"/>
    <w:rsid w:val="00ED59FD"/>
    <w:rsid w:val="00EE0961"/>
    <w:rsid w:val="00EE1150"/>
    <w:rsid w:val="00EE1161"/>
    <w:rsid w:val="00EE1252"/>
    <w:rsid w:val="00EE144B"/>
    <w:rsid w:val="00EE1AB1"/>
    <w:rsid w:val="00EE2FC0"/>
    <w:rsid w:val="00EE3437"/>
    <w:rsid w:val="00EE3737"/>
    <w:rsid w:val="00EE3D65"/>
    <w:rsid w:val="00EE40C4"/>
    <w:rsid w:val="00EE4B0C"/>
    <w:rsid w:val="00EE4EA0"/>
    <w:rsid w:val="00EE5068"/>
    <w:rsid w:val="00EE5097"/>
    <w:rsid w:val="00EE5349"/>
    <w:rsid w:val="00EE67BE"/>
    <w:rsid w:val="00EE67D5"/>
    <w:rsid w:val="00EE6FB7"/>
    <w:rsid w:val="00EE7049"/>
    <w:rsid w:val="00EE72F7"/>
    <w:rsid w:val="00EE769A"/>
    <w:rsid w:val="00EF0410"/>
    <w:rsid w:val="00EF33B6"/>
    <w:rsid w:val="00EF3CC2"/>
    <w:rsid w:val="00EF43C1"/>
    <w:rsid w:val="00EF53C9"/>
    <w:rsid w:val="00EF5675"/>
    <w:rsid w:val="00EF60EF"/>
    <w:rsid w:val="00EF6C80"/>
    <w:rsid w:val="00EF7215"/>
    <w:rsid w:val="00EF776C"/>
    <w:rsid w:val="00EF7CD1"/>
    <w:rsid w:val="00F007E9"/>
    <w:rsid w:val="00F00A38"/>
    <w:rsid w:val="00F011C9"/>
    <w:rsid w:val="00F012B5"/>
    <w:rsid w:val="00F014F0"/>
    <w:rsid w:val="00F015C8"/>
    <w:rsid w:val="00F018CF"/>
    <w:rsid w:val="00F01C79"/>
    <w:rsid w:val="00F034DD"/>
    <w:rsid w:val="00F04838"/>
    <w:rsid w:val="00F04D75"/>
    <w:rsid w:val="00F0510B"/>
    <w:rsid w:val="00F05389"/>
    <w:rsid w:val="00F059E6"/>
    <w:rsid w:val="00F05D44"/>
    <w:rsid w:val="00F060BA"/>
    <w:rsid w:val="00F06760"/>
    <w:rsid w:val="00F06C47"/>
    <w:rsid w:val="00F1125A"/>
    <w:rsid w:val="00F11318"/>
    <w:rsid w:val="00F118A9"/>
    <w:rsid w:val="00F124A0"/>
    <w:rsid w:val="00F12514"/>
    <w:rsid w:val="00F12AC3"/>
    <w:rsid w:val="00F13110"/>
    <w:rsid w:val="00F13BA1"/>
    <w:rsid w:val="00F13C18"/>
    <w:rsid w:val="00F13D27"/>
    <w:rsid w:val="00F14F0F"/>
    <w:rsid w:val="00F1550B"/>
    <w:rsid w:val="00F163EB"/>
    <w:rsid w:val="00F169B7"/>
    <w:rsid w:val="00F16DD3"/>
    <w:rsid w:val="00F20F72"/>
    <w:rsid w:val="00F21950"/>
    <w:rsid w:val="00F2208E"/>
    <w:rsid w:val="00F223A3"/>
    <w:rsid w:val="00F22C1C"/>
    <w:rsid w:val="00F23BA7"/>
    <w:rsid w:val="00F25272"/>
    <w:rsid w:val="00F260E9"/>
    <w:rsid w:val="00F269F8"/>
    <w:rsid w:val="00F2724A"/>
    <w:rsid w:val="00F27492"/>
    <w:rsid w:val="00F3140A"/>
    <w:rsid w:val="00F3161C"/>
    <w:rsid w:val="00F31683"/>
    <w:rsid w:val="00F31853"/>
    <w:rsid w:val="00F31BEF"/>
    <w:rsid w:val="00F324C8"/>
    <w:rsid w:val="00F33D23"/>
    <w:rsid w:val="00F340E6"/>
    <w:rsid w:val="00F35DA1"/>
    <w:rsid w:val="00F363C2"/>
    <w:rsid w:val="00F36411"/>
    <w:rsid w:val="00F36755"/>
    <w:rsid w:val="00F36B2E"/>
    <w:rsid w:val="00F372B7"/>
    <w:rsid w:val="00F372F0"/>
    <w:rsid w:val="00F376DC"/>
    <w:rsid w:val="00F40ECB"/>
    <w:rsid w:val="00F42714"/>
    <w:rsid w:val="00F43E1B"/>
    <w:rsid w:val="00F44734"/>
    <w:rsid w:val="00F45BE5"/>
    <w:rsid w:val="00F45E5A"/>
    <w:rsid w:val="00F45EF6"/>
    <w:rsid w:val="00F462EF"/>
    <w:rsid w:val="00F5009C"/>
    <w:rsid w:val="00F5112B"/>
    <w:rsid w:val="00F52029"/>
    <w:rsid w:val="00F531D0"/>
    <w:rsid w:val="00F534FB"/>
    <w:rsid w:val="00F53698"/>
    <w:rsid w:val="00F53E76"/>
    <w:rsid w:val="00F53E78"/>
    <w:rsid w:val="00F53E9D"/>
    <w:rsid w:val="00F540CB"/>
    <w:rsid w:val="00F559B0"/>
    <w:rsid w:val="00F55F11"/>
    <w:rsid w:val="00F566A6"/>
    <w:rsid w:val="00F57314"/>
    <w:rsid w:val="00F57A6F"/>
    <w:rsid w:val="00F57A7D"/>
    <w:rsid w:val="00F57F7F"/>
    <w:rsid w:val="00F602F3"/>
    <w:rsid w:val="00F615E2"/>
    <w:rsid w:val="00F618C8"/>
    <w:rsid w:val="00F61939"/>
    <w:rsid w:val="00F62693"/>
    <w:rsid w:val="00F647B4"/>
    <w:rsid w:val="00F64BA1"/>
    <w:rsid w:val="00F6557A"/>
    <w:rsid w:val="00F6661A"/>
    <w:rsid w:val="00F66A52"/>
    <w:rsid w:val="00F67472"/>
    <w:rsid w:val="00F709B0"/>
    <w:rsid w:val="00F71640"/>
    <w:rsid w:val="00F71709"/>
    <w:rsid w:val="00F73A4A"/>
    <w:rsid w:val="00F73F53"/>
    <w:rsid w:val="00F745B3"/>
    <w:rsid w:val="00F74AE2"/>
    <w:rsid w:val="00F75478"/>
    <w:rsid w:val="00F757D7"/>
    <w:rsid w:val="00F75F48"/>
    <w:rsid w:val="00F75F96"/>
    <w:rsid w:val="00F764A8"/>
    <w:rsid w:val="00F76E85"/>
    <w:rsid w:val="00F77C68"/>
    <w:rsid w:val="00F81721"/>
    <w:rsid w:val="00F81782"/>
    <w:rsid w:val="00F82225"/>
    <w:rsid w:val="00F824D3"/>
    <w:rsid w:val="00F831E8"/>
    <w:rsid w:val="00F83752"/>
    <w:rsid w:val="00F85467"/>
    <w:rsid w:val="00F85B68"/>
    <w:rsid w:val="00F85FB9"/>
    <w:rsid w:val="00F863C8"/>
    <w:rsid w:val="00F8655C"/>
    <w:rsid w:val="00F86584"/>
    <w:rsid w:val="00F86B37"/>
    <w:rsid w:val="00F87784"/>
    <w:rsid w:val="00F910CC"/>
    <w:rsid w:val="00F921CB"/>
    <w:rsid w:val="00F93A1C"/>
    <w:rsid w:val="00F95CED"/>
    <w:rsid w:val="00F96576"/>
    <w:rsid w:val="00F96A7B"/>
    <w:rsid w:val="00F97B95"/>
    <w:rsid w:val="00FA03B7"/>
    <w:rsid w:val="00FA1007"/>
    <w:rsid w:val="00FA1825"/>
    <w:rsid w:val="00FA2186"/>
    <w:rsid w:val="00FA2707"/>
    <w:rsid w:val="00FA300D"/>
    <w:rsid w:val="00FA49DD"/>
    <w:rsid w:val="00FA5614"/>
    <w:rsid w:val="00FA7E05"/>
    <w:rsid w:val="00FB00D7"/>
    <w:rsid w:val="00FB05C7"/>
    <w:rsid w:val="00FB0E40"/>
    <w:rsid w:val="00FB1480"/>
    <w:rsid w:val="00FB1650"/>
    <w:rsid w:val="00FB18E9"/>
    <w:rsid w:val="00FB1F42"/>
    <w:rsid w:val="00FB20DC"/>
    <w:rsid w:val="00FB2196"/>
    <w:rsid w:val="00FB2A09"/>
    <w:rsid w:val="00FB2A56"/>
    <w:rsid w:val="00FB2D0F"/>
    <w:rsid w:val="00FB2DEF"/>
    <w:rsid w:val="00FB349F"/>
    <w:rsid w:val="00FB3AD7"/>
    <w:rsid w:val="00FB414A"/>
    <w:rsid w:val="00FB44BD"/>
    <w:rsid w:val="00FB52F3"/>
    <w:rsid w:val="00FB592D"/>
    <w:rsid w:val="00FB5F61"/>
    <w:rsid w:val="00FB6A0A"/>
    <w:rsid w:val="00FB6BAE"/>
    <w:rsid w:val="00FB7876"/>
    <w:rsid w:val="00FB7AA5"/>
    <w:rsid w:val="00FB7F25"/>
    <w:rsid w:val="00FC0720"/>
    <w:rsid w:val="00FC0FF9"/>
    <w:rsid w:val="00FC2198"/>
    <w:rsid w:val="00FC25E8"/>
    <w:rsid w:val="00FC2D7F"/>
    <w:rsid w:val="00FC3E79"/>
    <w:rsid w:val="00FC42BC"/>
    <w:rsid w:val="00FC4374"/>
    <w:rsid w:val="00FC4566"/>
    <w:rsid w:val="00FC4B40"/>
    <w:rsid w:val="00FC4C4A"/>
    <w:rsid w:val="00FC4D84"/>
    <w:rsid w:val="00FC50C2"/>
    <w:rsid w:val="00FC5E26"/>
    <w:rsid w:val="00FC6001"/>
    <w:rsid w:val="00FC65E8"/>
    <w:rsid w:val="00FC6725"/>
    <w:rsid w:val="00FC69B3"/>
    <w:rsid w:val="00FC70AB"/>
    <w:rsid w:val="00FC78C8"/>
    <w:rsid w:val="00FC7CC4"/>
    <w:rsid w:val="00FC7CEA"/>
    <w:rsid w:val="00FC7E6E"/>
    <w:rsid w:val="00FD0443"/>
    <w:rsid w:val="00FD0627"/>
    <w:rsid w:val="00FD07F1"/>
    <w:rsid w:val="00FD1D54"/>
    <w:rsid w:val="00FD2131"/>
    <w:rsid w:val="00FD21AD"/>
    <w:rsid w:val="00FD2FF3"/>
    <w:rsid w:val="00FD310F"/>
    <w:rsid w:val="00FD3712"/>
    <w:rsid w:val="00FD3A03"/>
    <w:rsid w:val="00FD45D7"/>
    <w:rsid w:val="00FD5589"/>
    <w:rsid w:val="00FD5756"/>
    <w:rsid w:val="00FD58FD"/>
    <w:rsid w:val="00FD5C2F"/>
    <w:rsid w:val="00FD679F"/>
    <w:rsid w:val="00FD7719"/>
    <w:rsid w:val="00FD7767"/>
    <w:rsid w:val="00FE12F6"/>
    <w:rsid w:val="00FE1E80"/>
    <w:rsid w:val="00FE2A6A"/>
    <w:rsid w:val="00FE3F78"/>
    <w:rsid w:val="00FE461F"/>
    <w:rsid w:val="00FE5C8E"/>
    <w:rsid w:val="00FE5E41"/>
    <w:rsid w:val="00FE5ED4"/>
    <w:rsid w:val="00FE6241"/>
    <w:rsid w:val="00FE690D"/>
    <w:rsid w:val="00FE7430"/>
    <w:rsid w:val="00FE75E7"/>
    <w:rsid w:val="00FF1CFA"/>
    <w:rsid w:val="00FF2410"/>
    <w:rsid w:val="00FF2CF9"/>
    <w:rsid w:val="00FF3584"/>
    <w:rsid w:val="00FF370F"/>
    <w:rsid w:val="00FF45C6"/>
    <w:rsid w:val="00FF487D"/>
    <w:rsid w:val="00FF4A44"/>
    <w:rsid w:val="00FF4AB7"/>
    <w:rsid w:val="00FF4BF8"/>
    <w:rsid w:val="00FF4EF8"/>
    <w:rsid w:val="00FF4F9F"/>
    <w:rsid w:val="00FF4FBB"/>
    <w:rsid w:val="00FF5A0A"/>
    <w:rsid w:val="00FF61B3"/>
    <w:rsid w:val="00FF6290"/>
    <w:rsid w:val="00FF66F5"/>
    <w:rsid w:val="00FF6CA8"/>
    <w:rsid w:val="00FF761B"/>
    <w:rsid w:val="00FF78B1"/>
    <w:rsid w:val="00FF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w:locked="1"/>
    <w:lsdException w:name="Subtitle" w:locked="1" w:qFormat="1"/>
    <w:lsdException w:name="Body Text Indent 2" w:locked="1"/>
    <w:lsdException w:name="Hyperlink" w:uiPriority="99"/>
    <w:lsdException w:name="Strong" w:locked="1" w:qFormat="1"/>
    <w:lsdException w:name="Emphasis" w:locked="1" w:qFormat="1"/>
    <w:lsdException w:name="Normal (Web)" w:uiPriority="99"/>
    <w:lsdException w:name="No List" w:uiPriority="99"/>
    <w:lsdException w:name="Balloon Tex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C16"/>
    <w:rPr>
      <w:sz w:val="24"/>
      <w:szCs w:val="24"/>
    </w:rPr>
  </w:style>
  <w:style w:type="paragraph" w:styleId="1">
    <w:name w:val="heading 1"/>
    <w:basedOn w:val="a"/>
    <w:next w:val="a"/>
    <w:link w:val="10"/>
    <w:uiPriority w:val="9"/>
    <w:qFormat/>
    <w:rsid w:val="0061449C"/>
    <w:pPr>
      <w:keepNext/>
      <w:widowControl w:val="0"/>
      <w:autoSpaceDE w:val="0"/>
      <w:autoSpaceDN w:val="0"/>
      <w:adjustRightInd w:val="0"/>
      <w:outlineLvl w:val="0"/>
    </w:pPr>
    <w:rPr>
      <w:sz w:val="28"/>
    </w:rPr>
  </w:style>
  <w:style w:type="paragraph" w:styleId="2">
    <w:name w:val="heading 2"/>
    <w:basedOn w:val="a"/>
    <w:next w:val="a"/>
    <w:link w:val="20"/>
    <w:qFormat/>
    <w:rsid w:val="0061449C"/>
    <w:pPr>
      <w:keepNext/>
      <w:widowControl w:val="0"/>
      <w:autoSpaceDE w:val="0"/>
      <w:autoSpaceDN w:val="0"/>
      <w:adjustRightInd w:val="0"/>
      <w:outlineLvl w:val="1"/>
    </w:pPr>
    <w:rPr>
      <w:b/>
      <w:bCs/>
      <w:sz w:val="28"/>
    </w:rPr>
  </w:style>
  <w:style w:type="paragraph" w:styleId="3">
    <w:name w:val="heading 3"/>
    <w:basedOn w:val="a"/>
    <w:next w:val="a"/>
    <w:link w:val="30"/>
    <w:qFormat/>
    <w:locked/>
    <w:rsid w:val="00403540"/>
    <w:pPr>
      <w:keepNext/>
      <w:spacing w:before="240" w:after="60"/>
      <w:outlineLvl w:val="2"/>
    </w:pPr>
    <w:rPr>
      <w:rFonts w:ascii="Arial" w:eastAsia="Arial Unicode MS"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449C"/>
    <w:rPr>
      <w:rFonts w:cs="Times New Roman"/>
      <w:sz w:val="24"/>
      <w:szCs w:val="24"/>
    </w:rPr>
  </w:style>
  <w:style w:type="character" w:customStyle="1" w:styleId="20">
    <w:name w:val="Заголовок 2 Знак"/>
    <w:basedOn w:val="a0"/>
    <w:link w:val="2"/>
    <w:locked/>
    <w:rsid w:val="0061449C"/>
    <w:rPr>
      <w:rFonts w:cs="Times New Roman"/>
      <w:b/>
      <w:bCs/>
      <w:sz w:val="24"/>
      <w:szCs w:val="24"/>
    </w:rPr>
  </w:style>
  <w:style w:type="character" w:customStyle="1" w:styleId="30">
    <w:name w:val="Заголовок 3 Знак"/>
    <w:basedOn w:val="a0"/>
    <w:link w:val="3"/>
    <w:rsid w:val="00403540"/>
    <w:rPr>
      <w:rFonts w:ascii="Arial" w:eastAsia="Arial Unicode MS" w:hAnsi="Arial"/>
      <w:b/>
      <w:bCs/>
      <w:sz w:val="26"/>
      <w:szCs w:val="26"/>
    </w:rPr>
  </w:style>
  <w:style w:type="paragraph" w:styleId="a3">
    <w:name w:val="Balloon Text"/>
    <w:basedOn w:val="a"/>
    <w:link w:val="a4"/>
    <w:uiPriority w:val="99"/>
    <w:semiHidden/>
    <w:rsid w:val="00577C16"/>
    <w:rPr>
      <w:rFonts w:ascii="Tahoma" w:hAnsi="Tahoma" w:cs="Tahoma"/>
      <w:sz w:val="16"/>
      <w:szCs w:val="16"/>
    </w:rPr>
  </w:style>
  <w:style w:type="character" w:customStyle="1" w:styleId="a4">
    <w:name w:val="Текст выноски Знак"/>
    <w:basedOn w:val="a0"/>
    <w:link w:val="a3"/>
    <w:uiPriority w:val="99"/>
    <w:semiHidden/>
    <w:locked/>
    <w:rsid w:val="00577C16"/>
    <w:rPr>
      <w:rFonts w:ascii="Tahoma" w:hAnsi="Tahoma" w:cs="Tahoma"/>
      <w:sz w:val="16"/>
      <w:szCs w:val="16"/>
    </w:rPr>
  </w:style>
  <w:style w:type="paragraph" w:customStyle="1" w:styleId="ConsPlusNormal">
    <w:name w:val="ConsPlusNormal"/>
    <w:rsid w:val="00186906"/>
    <w:pPr>
      <w:widowControl w:val="0"/>
      <w:autoSpaceDE w:val="0"/>
      <w:autoSpaceDN w:val="0"/>
      <w:adjustRightInd w:val="0"/>
      <w:ind w:firstLine="720"/>
    </w:pPr>
    <w:rPr>
      <w:rFonts w:ascii="Arial" w:hAnsi="Arial" w:cs="Arial"/>
    </w:rPr>
  </w:style>
  <w:style w:type="paragraph" w:customStyle="1" w:styleId="11">
    <w:name w:val="Абзац списка1"/>
    <w:basedOn w:val="a"/>
    <w:rsid w:val="00186906"/>
    <w:pPr>
      <w:ind w:left="720"/>
      <w:contextualSpacing/>
    </w:pPr>
  </w:style>
  <w:style w:type="paragraph" w:styleId="a5">
    <w:name w:val="Body Text"/>
    <w:basedOn w:val="a"/>
    <w:link w:val="a6"/>
    <w:semiHidden/>
    <w:rsid w:val="0016754D"/>
    <w:pPr>
      <w:jc w:val="center"/>
    </w:pPr>
    <w:rPr>
      <w:b/>
      <w:bCs/>
      <w:sz w:val="44"/>
    </w:rPr>
  </w:style>
  <w:style w:type="character" w:customStyle="1" w:styleId="a6">
    <w:name w:val="Основной текст Знак"/>
    <w:basedOn w:val="a0"/>
    <w:link w:val="a5"/>
    <w:semiHidden/>
    <w:locked/>
    <w:rsid w:val="0016754D"/>
    <w:rPr>
      <w:rFonts w:cs="Times New Roman"/>
      <w:b/>
      <w:bCs/>
      <w:sz w:val="24"/>
      <w:szCs w:val="24"/>
    </w:rPr>
  </w:style>
  <w:style w:type="paragraph" w:customStyle="1" w:styleId="ConsPlusNonformat">
    <w:name w:val="ConsPlusNonformat"/>
    <w:rsid w:val="0016754D"/>
    <w:pPr>
      <w:widowControl w:val="0"/>
      <w:autoSpaceDE w:val="0"/>
      <w:autoSpaceDN w:val="0"/>
      <w:adjustRightInd w:val="0"/>
    </w:pPr>
    <w:rPr>
      <w:rFonts w:ascii="Courier New" w:hAnsi="Courier New" w:cs="Courier New"/>
    </w:rPr>
  </w:style>
  <w:style w:type="paragraph" w:styleId="21">
    <w:name w:val="Body Text Indent 2"/>
    <w:basedOn w:val="a"/>
    <w:link w:val="22"/>
    <w:semiHidden/>
    <w:rsid w:val="0016754D"/>
    <w:pPr>
      <w:spacing w:line="360" w:lineRule="auto"/>
      <w:ind w:firstLine="540"/>
      <w:jc w:val="both"/>
    </w:pPr>
  </w:style>
  <w:style w:type="character" w:customStyle="1" w:styleId="22">
    <w:name w:val="Основной текст с отступом 2 Знак"/>
    <w:basedOn w:val="a0"/>
    <w:link w:val="21"/>
    <w:semiHidden/>
    <w:locked/>
    <w:rsid w:val="0016754D"/>
    <w:rPr>
      <w:rFonts w:cs="Times New Roman"/>
      <w:sz w:val="24"/>
      <w:szCs w:val="24"/>
    </w:rPr>
  </w:style>
  <w:style w:type="paragraph" w:customStyle="1" w:styleId="ConsPlusCell">
    <w:name w:val="ConsPlusCell"/>
    <w:rsid w:val="0016754D"/>
    <w:pPr>
      <w:autoSpaceDE w:val="0"/>
      <w:autoSpaceDN w:val="0"/>
      <w:adjustRightInd w:val="0"/>
    </w:pPr>
    <w:rPr>
      <w:rFonts w:ascii="Arial" w:hAnsi="Arial" w:cs="Arial"/>
    </w:rPr>
  </w:style>
  <w:style w:type="paragraph" w:customStyle="1" w:styleId="ConsPlusTitle">
    <w:name w:val="ConsPlusTitle"/>
    <w:rsid w:val="000121B7"/>
    <w:pPr>
      <w:widowControl w:val="0"/>
      <w:autoSpaceDE w:val="0"/>
      <w:autoSpaceDN w:val="0"/>
    </w:pPr>
    <w:rPr>
      <w:rFonts w:ascii="Calibri" w:eastAsia="Calibri" w:hAnsi="Calibri" w:cs="Calibri"/>
      <w:b/>
      <w:sz w:val="22"/>
    </w:rPr>
  </w:style>
  <w:style w:type="paragraph" w:styleId="a7">
    <w:name w:val="List Paragraph"/>
    <w:basedOn w:val="a"/>
    <w:uiPriority w:val="34"/>
    <w:qFormat/>
    <w:rsid w:val="00646F04"/>
    <w:pPr>
      <w:ind w:left="720"/>
      <w:contextualSpacing/>
    </w:pPr>
  </w:style>
  <w:style w:type="character" w:styleId="a8">
    <w:name w:val="page number"/>
    <w:rsid w:val="00403540"/>
    <w:rPr>
      <w:rFonts w:cs="Times New Roman"/>
    </w:rPr>
  </w:style>
  <w:style w:type="paragraph" w:styleId="a9">
    <w:name w:val="header"/>
    <w:basedOn w:val="a"/>
    <w:link w:val="aa"/>
    <w:uiPriority w:val="99"/>
    <w:rsid w:val="00403540"/>
    <w:pPr>
      <w:tabs>
        <w:tab w:val="center" w:pos="4677"/>
        <w:tab w:val="right" w:pos="9355"/>
      </w:tabs>
    </w:pPr>
    <w:rPr>
      <w:rFonts w:eastAsia="Calibri"/>
    </w:rPr>
  </w:style>
  <w:style w:type="character" w:customStyle="1" w:styleId="aa">
    <w:name w:val="Верхний колонтитул Знак"/>
    <w:basedOn w:val="a0"/>
    <w:link w:val="a9"/>
    <w:uiPriority w:val="99"/>
    <w:rsid w:val="00403540"/>
    <w:rPr>
      <w:rFonts w:eastAsia="Calibri"/>
      <w:sz w:val="24"/>
      <w:szCs w:val="24"/>
    </w:rPr>
  </w:style>
  <w:style w:type="paragraph" w:styleId="ab">
    <w:name w:val="footer"/>
    <w:basedOn w:val="a"/>
    <w:link w:val="ac"/>
    <w:uiPriority w:val="99"/>
    <w:unhideWhenUsed/>
    <w:rsid w:val="00403540"/>
    <w:pPr>
      <w:tabs>
        <w:tab w:val="center" w:pos="4677"/>
        <w:tab w:val="right" w:pos="9355"/>
      </w:tabs>
    </w:pPr>
    <w:rPr>
      <w:rFonts w:eastAsia="Calibri"/>
    </w:rPr>
  </w:style>
  <w:style w:type="character" w:customStyle="1" w:styleId="ac">
    <w:name w:val="Нижний колонтитул Знак"/>
    <w:basedOn w:val="a0"/>
    <w:link w:val="ab"/>
    <w:uiPriority w:val="99"/>
    <w:rsid w:val="00403540"/>
    <w:rPr>
      <w:rFonts w:eastAsia="Calibri"/>
      <w:sz w:val="24"/>
      <w:szCs w:val="24"/>
    </w:rPr>
  </w:style>
  <w:style w:type="character" w:styleId="ad">
    <w:name w:val="Hyperlink"/>
    <w:uiPriority w:val="99"/>
    <w:rsid w:val="00403540"/>
    <w:rPr>
      <w:color w:val="0000FF"/>
      <w:u w:val="single"/>
    </w:rPr>
  </w:style>
  <w:style w:type="paragraph" w:styleId="ae">
    <w:name w:val="Title"/>
    <w:basedOn w:val="a"/>
    <w:link w:val="af"/>
    <w:qFormat/>
    <w:locked/>
    <w:rsid w:val="00403540"/>
    <w:pPr>
      <w:jc w:val="center"/>
    </w:pPr>
    <w:rPr>
      <w:b/>
      <w:sz w:val="28"/>
      <w:szCs w:val="20"/>
    </w:rPr>
  </w:style>
  <w:style w:type="character" w:customStyle="1" w:styleId="af">
    <w:name w:val="Название Знак"/>
    <w:basedOn w:val="a0"/>
    <w:link w:val="ae"/>
    <w:rsid w:val="00403540"/>
    <w:rPr>
      <w:b/>
      <w:sz w:val="28"/>
    </w:rPr>
  </w:style>
  <w:style w:type="character" w:customStyle="1" w:styleId="fe-comment-author">
    <w:name w:val="fe-comment-author"/>
    <w:basedOn w:val="a0"/>
    <w:rsid w:val="00403540"/>
  </w:style>
  <w:style w:type="paragraph" w:styleId="af0">
    <w:name w:val="Normal (Web)"/>
    <w:basedOn w:val="a"/>
    <w:uiPriority w:val="99"/>
    <w:unhideWhenUsed/>
    <w:rsid w:val="00403540"/>
    <w:pPr>
      <w:spacing w:before="100" w:beforeAutospacing="1" w:after="100" w:afterAutospacing="1"/>
    </w:pPr>
    <w:rPr>
      <w:rFonts w:eastAsia="Calibri"/>
    </w:rPr>
  </w:style>
  <w:style w:type="paragraph" w:styleId="af1">
    <w:name w:val="footnote text"/>
    <w:basedOn w:val="a"/>
    <w:link w:val="af2"/>
    <w:uiPriority w:val="99"/>
    <w:unhideWhenUsed/>
    <w:rsid w:val="00403540"/>
    <w:rPr>
      <w:rFonts w:eastAsia="Calibri"/>
      <w:sz w:val="20"/>
      <w:szCs w:val="20"/>
    </w:rPr>
  </w:style>
  <w:style w:type="character" w:customStyle="1" w:styleId="af2">
    <w:name w:val="Текст сноски Знак"/>
    <w:basedOn w:val="a0"/>
    <w:link w:val="af1"/>
    <w:uiPriority w:val="99"/>
    <w:rsid w:val="00403540"/>
    <w:rPr>
      <w:rFonts w:eastAsia="Calibri"/>
    </w:rPr>
  </w:style>
  <w:style w:type="character" w:styleId="af3">
    <w:name w:val="footnote reference"/>
    <w:uiPriority w:val="99"/>
    <w:unhideWhenUsed/>
    <w:rsid w:val="00403540"/>
    <w:rPr>
      <w:vertAlign w:val="superscript"/>
    </w:rPr>
  </w:style>
  <w:style w:type="character" w:styleId="af4">
    <w:name w:val="annotation reference"/>
    <w:basedOn w:val="a0"/>
    <w:rsid w:val="004E49A9"/>
    <w:rPr>
      <w:sz w:val="16"/>
      <w:szCs w:val="16"/>
    </w:rPr>
  </w:style>
  <w:style w:type="paragraph" w:styleId="af5">
    <w:name w:val="annotation text"/>
    <w:basedOn w:val="a"/>
    <w:link w:val="af6"/>
    <w:rsid w:val="004E49A9"/>
    <w:rPr>
      <w:sz w:val="20"/>
      <w:szCs w:val="20"/>
    </w:rPr>
  </w:style>
  <w:style w:type="character" w:customStyle="1" w:styleId="af6">
    <w:name w:val="Текст примечания Знак"/>
    <w:basedOn w:val="a0"/>
    <w:link w:val="af5"/>
    <w:rsid w:val="004E49A9"/>
  </w:style>
  <w:style w:type="paragraph" w:styleId="af7">
    <w:name w:val="annotation subject"/>
    <w:basedOn w:val="af5"/>
    <w:next w:val="af5"/>
    <w:link w:val="af8"/>
    <w:rsid w:val="004E49A9"/>
    <w:rPr>
      <w:b/>
      <w:bCs/>
    </w:rPr>
  </w:style>
  <w:style w:type="character" w:customStyle="1" w:styleId="af8">
    <w:name w:val="Тема примечания Знак"/>
    <w:basedOn w:val="af6"/>
    <w:link w:val="af7"/>
    <w:rsid w:val="004E49A9"/>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37A3E8C35F99AA1665321FDB4A7546D24F29AEF7B30BC383641581D4C0E23DF57D42EF0F3F38A96550AAE82fFIFO" TargetMode="External"/><Relationship Id="rId13" Type="http://schemas.openxmlformats.org/officeDocument/2006/relationships/hyperlink" Target="consultantplus://offline/ref=AF837A3E8C35F99AA1664D2CEBD8F9586D2CAC90E77B3BED6761470F421C08768D178A77B2B5E08B954A09A982F49DAFFFF165B66280666874A47060f6I3O" TargetMode="External"/><Relationship Id="rId3" Type="http://schemas.openxmlformats.org/officeDocument/2006/relationships/styles" Target="styles.xml"/><Relationship Id="rId7" Type="http://schemas.openxmlformats.org/officeDocument/2006/relationships/hyperlink" Target="consultantplus://offline/ref=AF837A3E8C35F99AA1664D2CEBD8F9586D2CAC90E77B3BED6761470F421C08768D178A77B2B5E08B954B0DAF87F49DAFFFF165B66280666874A47060f6I3O" TargetMode="External"/><Relationship Id="rId12" Type="http://schemas.openxmlformats.org/officeDocument/2006/relationships/hyperlink" Target="consultantplus://offline/ref=AF837A3E8C35F99AA1665321FDB4A7546D24F29AEF7B30BC383641581D4C0E23CD578C26F1F5E6DEC40F5DA381FDD7FEB8BA6AB762f9I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F837A3E8C35F99AA1665321FDB4A7546D24F29AEF7B30BC383641581D4C0E23CD578C22F1F1E88391405CFFC4AAC4FFB9BA68B47E9C6669f6I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F837A3E8C35F99AA1664D2CEBD8F9586D2CAC90E77B3BED6761470F421C08768D178A77B2B5E08B954B0FAA88F49DAFFFF165B66280666874A47060f6I3O" TargetMode="External"/><Relationship Id="rId4" Type="http://schemas.openxmlformats.org/officeDocument/2006/relationships/settings" Target="settings.xml"/><Relationship Id="rId9" Type="http://schemas.openxmlformats.org/officeDocument/2006/relationships/hyperlink" Target="consultantplus://offline/ref=AF837A3E8C35F99AA1664D2CEBD8F9586D2CAC90E77B3BED6761470F421C08768D178A77B2B5E08B954B0DAF88F49DAFFFF165B66280666874A47060f6I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F687-E518-4790-AF56-0A33A521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5440</Words>
  <Characters>31009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36377</CharactersWithSpaces>
  <SharedDoc>false</SharedDoc>
  <HLinks>
    <vt:vector size="6" baseType="variant">
      <vt:variant>
        <vt:i4>3342448</vt:i4>
      </vt:variant>
      <vt:variant>
        <vt:i4>0</vt:i4>
      </vt:variant>
      <vt:variant>
        <vt:i4>0</vt:i4>
      </vt:variant>
      <vt:variant>
        <vt:i4>5</vt:i4>
      </vt:variant>
      <vt:variant>
        <vt:lpwstr/>
      </vt:variant>
      <vt:variant>
        <vt:lpwstr>P38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RePack by SPecialiST</cp:lastModifiedBy>
  <cp:revision>8</cp:revision>
  <cp:lastPrinted>2020-04-22T09:39:00Z</cp:lastPrinted>
  <dcterms:created xsi:type="dcterms:W3CDTF">2020-04-13T13:20:00Z</dcterms:created>
  <dcterms:modified xsi:type="dcterms:W3CDTF">2020-04-22T09:40:00Z</dcterms:modified>
</cp:coreProperties>
</file>