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AF751C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29:18:</w:t>
      </w:r>
      <w:r w:rsidR="00DF63A3">
        <w:rPr>
          <w:b/>
          <w:sz w:val="28"/>
          <w:szCs w:val="28"/>
        </w:rPr>
        <w:t>173502:326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EF311D">
        <w:rPr>
          <w:sz w:val="22"/>
          <w:szCs w:val="22"/>
        </w:rPr>
        <w:t>12 мая</w:t>
      </w:r>
      <w:r w:rsidR="00B72D2F" w:rsidRPr="001773A8">
        <w:rPr>
          <w:sz w:val="22"/>
          <w:szCs w:val="22"/>
        </w:rPr>
        <w:t xml:space="preserve"> 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FA70BA">
        <w:rPr>
          <w:sz w:val="22"/>
          <w:szCs w:val="22"/>
        </w:rPr>
        <w:t>8</w:t>
      </w:r>
      <w:r w:rsidR="00DF63A3">
        <w:rPr>
          <w:sz w:val="22"/>
          <w:szCs w:val="22"/>
        </w:rPr>
        <w:t>80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2A5769">
        <w:rPr>
          <w:sz w:val="22"/>
          <w:szCs w:val="22"/>
        </w:rPr>
        <w:t>19</w:t>
      </w:r>
      <w:r w:rsidR="00EF311D">
        <w:rPr>
          <w:sz w:val="22"/>
          <w:szCs w:val="22"/>
        </w:rPr>
        <w:t>.05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D529D2">
        <w:rPr>
          <w:sz w:val="22"/>
          <w:szCs w:val="22"/>
        </w:rPr>
        <w:t>20</w:t>
      </w:r>
      <w:r w:rsidR="00EF311D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D529D2">
        <w:rPr>
          <w:color w:val="0A0808"/>
          <w:sz w:val="22"/>
          <w:szCs w:val="22"/>
          <w:u w:val="single"/>
        </w:rPr>
        <w:t xml:space="preserve"> - 20</w:t>
      </w:r>
      <w:r w:rsidR="00EF311D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0A0DD2">
        <w:rPr>
          <w:color w:val="0A0808"/>
          <w:sz w:val="22"/>
          <w:szCs w:val="22"/>
          <w:u w:val="single"/>
        </w:rPr>
        <w:t>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0A0DD2">
        <w:rPr>
          <w:color w:val="0A0808"/>
          <w:sz w:val="22"/>
          <w:szCs w:val="22"/>
          <w:u w:val="single"/>
        </w:rPr>
        <w:t xml:space="preserve"> 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0A0DD2">
        <w:rPr>
          <w:sz w:val="22"/>
          <w:szCs w:val="22"/>
        </w:rPr>
        <w:t>22</w:t>
      </w:r>
      <w:r w:rsidR="00D63E1F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 xml:space="preserve">.2022 в </w:t>
      </w:r>
      <w:r w:rsidR="000A0DD2">
        <w:rPr>
          <w:sz w:val="22"/>
          <w:szCs w:val="22"/>
        </w:rPr>
        <w:t>09:</w:t>
      </w:r>
      <w:r w:rsidR="00DF63A3">
        <w:rPr>
          <w:sz w:val="22"/>
          <w:szCs w:val="22"/>
        </w:rPr>
        <w:t>30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0A0DD2">
        <w:rPr>
          <w:color w:val="0A0808"/>
          <w:sz w:val="22"/>
          <w:szCs w:val="22"/>
          <w:u w:val="single"/>
        </w:rPr>
        <w:t>22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733A2E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</w:t>
      </w:r>
      <w:r w:rsidRPr="00733A2E">
        <w:rPr>
          <w:sz w:val="22"/>
          <w:szCs w:val="22"/>
          <w:u w:val="single"/>
        </w:rPr>
        <w:t xml:space="preserve">официальном сайте Российской Федерации 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733A2E">
        <w:rPr>
          <w:sz w:val="22"/>
          <w:szCs w:val="22"/>
          <w:u w:val="single"/>
        </w:rPr>
        <w:t>://</w:t>
      </w:r>
      <w:proofErr w:type="spellStart"/>
      <w:r w:rsidR="007F616B" w:rsidRPr="00733A2E">
        <w:rPr>
          <w:sz w:val="22"/>
          <w:szCs w:val="22"/>
          <w:u w:val="single"/>
          <w:lang w:val="en-US"/>
        </w:rPr>
        <w:t>to</w:t>
      </w:r>
      <w:r w:rsidR="00102018" w:rsidRPr="00733A2E">
        <w:rPr>
          <w:sz w:val="22"/>
          <w:szCs w:val="22"/>
          <w:u w:val="single"/>
          <w:lang w:val="en-US"/>
        </w:rPr>
        <w:t>rgi</w:t>
      </w:r>
      <w:proofErr w:type="spellEnd"/>
      <w:r w:rsidR="00102018" w:rsidRPr="00733A2E">
        <w:rPr>
          <w:sz w:val="22"/>
          <w:szCs w:val="22"/>
          <w:u w:val="single"/>
        </w:rPr>
        <w:t>.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gov</w:t>
      </w:r>
      <w:proofErr w:type="spellEnd"/>
      <w:r w:rsidR="00102018" w:rsidRPr="00733A2E">
        <w:rPr>
          <w:sz w:val="22"/>
          <w:szCs w:val="22"/>
          <w:u w:val="single"/>
        </w:rPr>
        <w:t>.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ru</w:t>
      </w:r>
      <w:proofErr w:type="spellEnd"/>
      <w:r w:rsidR="00102018" w:rsidRPr="00733A2E">
        <w:rPr>
          <w:sz w:val="22"/>
          <w:szCs w:val="22"/>
          <w:u w:val="single"/>
        </w:rPr>
        <w:t>/</w:t>
      </w:r>
      <w:r w:rsidR="00102018" w:rsidRPr="00733A2E">
        <w:rPr>
          <w:sz w:val="22"/>
          <w:szCs w:val="22"/>
          <w:u w:val="single"/>
          <w:lang w:val="en-US"/>
        </w:rPr>
        <w:t>new</w:t>
      </w:r>
      <w:r w:rsidR="00102018" w:rsidRPr="00733A2E">
        <w:rPr>
          <w:sz w:val="22"/>
          <w:szCs w:val="22"/>
          <w:u w:val="single"/>
        </w:rPr>
        <w:t xml:space="preserve">/, </w:t>
      </w:r>
      <w:r w:rsidR="00102018" w:rsidRPr="00733A2E">
        <w:rPr>
          <w:sz w:val="22"/>
          <w:szCs w:val="22"/>
        </w:rPr>
        <w:t xml:space="preserve">электронной площадке </w:t>
      </w:r>
      <w:r w:rsidR="007F616B" w:rsidRPr="00733A2E">
        <w:rPr>
          <w:sz w:val="22"/>
          <w:szCs w:val="22"/>
        </w:rPr>
        <w:t xml:space="preserve">АО «ЕЭТП» </w:t>
      </w:r>
      <w:hyperlink r:id="rId11" w:history="1">
        <w:r w:rsidR="00F52290" w:rsidRPr="00733A2E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733A2E">
        <w:rPr>
          <w:rFonts w:eastAsia="Calibri"/>
          <w:sz w:val="22"/>
          <w:szCs w:val="22"/>
          <w:u w:val="single"/>
        </w:rPr>
        <w:t>.</w:t>
      </w:r>
    </w:p>
    <w:p w:rsidR="00C815E7" w:rsidRPr="00733A2E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b/>
          <w:bCs/>
          <w:color w:val="0A0808"/>
          <w:sz w:val="22"/>
          <w:szCs w:val="22"/>
        </w:rPr>
        <w:t>Предмет аукциона:</w:t>
      </w:r>
      <w:r w:rsidRPr="00733A2E">
        <w:rPr>
          <w:color w:val="0A0808"/>
          <w:sz w:val="22"/>
          <w:szCs w:val="22"/>
        </w:rPr>
        <w:t xml:space="preserve"> </w:t>
      </w:r>
    </w:p>
    <w:p w:rsidR="00D63E1F" w:rsidRPr="00733A2E" w:rsidRDefault="00D63E1F" w:rsidP="00D63E1F">
      <w:pPr>
        <w:shd w:val="clear" w:color="auto" w:fill="FFFFFF"/>
        <w:contextualSpacing/>
        <w:jc w:val="both"/>
        <w:rPr>
          <w:b/>
          <w:sz w:val="22"/>
          <w:szCs w:val="22"/>
        </w:rPr>
      </w:pPr>
      <w:r w:rsidRPr="00733A2E">
        <w:rPr>
          <w:b/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Pr="00733A2E">
        <w:rPr>
          <w:b/>
          <w:sz w:val="22"/>
          <w:szCs w:val="22"/>
        </w:rPr>
        <w:t>29:18:</w:t>
      </w:r>
      <w:r w:rsidR="00DF63A3">
        <w:rPr>
          <w:b/>
          <w:sz w:val="22"/>
          <w:szCs w:val="22"/>
        </w:rPr>
        <w:t>173502:326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733A2E">
        <w:rPr>
          <w:color w:val="0A0808"/>
          <w:sz w:val="22"/>
          <w:szCs w:val="22"/>
        </w:rPr>
        <w:t xml:space="preserve"> </w:t>
      </w:r>
      <w:r w:rsidR="00EF311D" w:rsidRPr="00733A2E">
        <w:rPr>
          <w:color w:val="0A0808"/>
          <w:sz w:val="22"/>
          <w:szCs w:val="22"/>
        </w:rPr>
        <w:t>2 года 6 месяцев</w:t>
      </w:r>
    </w:p>
    <w:p w:rsidR="00C815E7" w:rsidRPr="00733A2E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733A2E">
        <w:rPr>
          <w:b/>
          <w:color w:val="0A0808"/>
          <w:sz w:val="22"/>
          <w:szCs w:val="22"/>
        </w:rPr>
        <w:t>1.Земельный участок: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733A2E">
        <w:rPr>
          <w:color w:val="0A0808"/>
          <w:sz w:val="22"/>
          <w:szCs w:val="22"/>
        </w:rPr>
        <w:t xml:space="preserve">: </w:t>
      </w:r>
      <w:r w:rsidR="00733A2E" w:rsidRPr="00733A2E">
        <w:rPr>
          <w:sz w:val="22"/>
          <w:szCs w:val="22"/>
        </w:rPr>
        <w:t xml:space="preserve">участок находится примерно в </w:t>
      </w:r>
      <w:r w:rsidR="00DF63A3">
        <w:rPr>
          <w:sz w:val="22"/>
          <w:szCs w:val="22"/>
        </w:rPr>
        <w:t>330</w:t>
      </w:r>
      <w:r w:rsidR="000B1918">
        <w:rPr>
          <w:sz w:val="22"/>
          <w:szCs w:val="22"/>
        </w:rPr>
        <w:t xml:space="preserve"> </w:t>
      </w:r>
      <w:r w:rsidR="00733A2E" w:rsidRPr="00733A2E">
        <w:rPr>
          <w:sz w:val="22"/>
          <w:szCs w:val="22"/>
        </w:rPr>
        <w:t>метрах по направлению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</w:t>
      </w:r>
      <w:proofErr w:type="spellStart"/>
      <w:r w:rsidR="00733A2E" w:rsidRPr="00733A2E">
        <w:rPr>
          <w:sz w:val="22"/>
          <w:szCs w:val="22"/>
        </w:rPr>
        <w:t>Ростовско-Минское</w:t>
      </w:r>
      <w:proofErr w:type="spellEnd"/>
      <w:r w:rsidR="00733A2E" w:rsidRPr="00733A2E">
        <w:rPr>
          <w:sz w:val="22"/>
          <w:szCs w:val="22"/>
        </w:rPr>
        <w:t xml:space="preserve">», </w:t>
      </w:r>
      <w:proofErr w:type="spellStart"/>
      <w:r w:rsidR="00733A2E" w:rsidRPr="00733A2E">
        <w:rPr>
          <w:sz w:val="22"/>
          <w:szCs w:val="22"/>
        </w:rPr>
        <w:t>дер</w:t>
      </w:r>
      <w:proofErr w:type="gramStart"/>
      <w:r w:rsidR="00733A2E" w:rsidRPr="00733A2E">
        <w:rPr>
          <w:sz w:val="22"/>
          <w:szCs w:val="22"/>
        </w:rPr>
        <w:t>.У</w:t>
      </w:r>
      <w:proofErr w:type="gramEnd"/>
      <w:r w:rsidR="00733A2E" w:rsidRPr="00733A2E">
        <w:rPr>
          <w:sz w:val="22"/>
          <w:szCs w:val="22"/>
        </w:rPr>
        <w:t>льяновскавя</w:t>
      </w:r>
      <w:proofErr w:type="spellEnd"/>
      <w:r w:rsidR="00733A2E" w:rsidRPr="00733A2E">
        <w:rPr>
          <w:sz w:val="22"/>
          <w:szCs w:val="22"/>
        </w:rPr>
        <w:t>, ул.Центральная, д.2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Площадь земельного участка</w:t>
      </w:r>
      <w:r w:rsidRPr="00733A2E">
        <w:rPr>
          <w:color w:val="0A0808"/>
          <w:sz w:val="22"/>
          <w:szCs w:val="22"/>
        </w:rPr>
        <w:t xml:space="preserve">: </w:t>
      </w:r>
      <w:r w:rsidR="00733A2E" w:rsidRPr="00733A2E">
        <w:rPr>
          <w:sz w:val="22"/>
          <w:szCs w:val="22"/>
        </w:rPr>
        <w:t>36</w:t>
      </w:r>
      <w:r w:rsidR="00EF311D" w:rsidRPr="00733A2E">
        <w:rPr>
          <w:sz w:val="22"/>
          <w:szCs w:val="22"/>
        </w:rPr>
        <w:t>00</w:t>
      </w:r>
      <w:r w:rsidR="00717B28" w:rsidRPr="00733A2E">
        <w:rPr>
          <w:sz w:val="22"/>
          <w:szCs w:val="22"/>
        </w:rPr>
        <w:t xml:space="preserve"> </w:t>
      </w:r>
      <w:r w:rsidR="00102018" w:rsidRPr="00733A2E">
        <w:rPr>
          <w:sz w:val="22"/>
          <w:szCs w:val="22"/>
        </w:rPr>
        <w:t>кв.м.,</w:t>
      </w:r>
    </w:p>
    <w:p w:rsidR="00717B28" w:rsidRPr="00733A2E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Кадастровый номер</w:t>
      </w:r>
      <w:r w:rsidR="00717B28" w:rsidRPr="00733A2E">
        <w:rPr>
          <w:color w:val="0A0808"/>
          <w:sz w:val="22"/>
          <w:szCs w:val="22"/>
        </w:rPr>
        <w:t xml:space="preserve">: </w:t>
      </w:r>
      <w:r w:rsidR="00D63E1F" w:rsidRPr="00733A2E">
        <w:rPr>
          <w:sz w:val="22"/>
          <w:szCs w:val="22"/>
        </w:rPr>
        <w:t>29:18:</w:t>
      </w:r>
      <w:r w:rsidR="00DF63A3">
        <w:rPr>
          <w:sz w:val="22"/>
          <w:szCs w:val="22"/>
        </w:rPr>
        <w:t>173502:326</w:t>
      </w:r>
      <w:r w:rsidR="00717B28" w:rsidRPr="00733A2E">
        <w:rPr>
          <w:sz w:val="22"/>
          <w:szCs w:val="22"/>
        </w:rPr>
        <w:t xml:space="preserve"> </w:t>
      </w:r>
    </w:p>
    <w:p w:rsidR="00C815E7" w:rsidRPr="000B191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Категория земель</w:t>
      </w:r>
      <w:r w:rsidRPr="000B1918">
        <w:rPr>
          <w:color w:val="0A0808"/>
          <w:sz w:val="22"/>
          <w:szCs w:val="22"/>
        </w:rPr>
        <w:t xml:space="preserve">: </w:t>
      </w:r>
      <w:r w:rsidR="00102018" w:rsidRPr="000B1918">
        <w:rPr>
          <w:sz w:val="22"/>
          <w:szCs w:val="22"/>
        </w:rPr>
        <w:t>земли населенных пунктов</w:t>
      </w:r>
    </w:p>
    <w:p w:rsidR="00C815E7" w:rsidRPr="000B191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0B1918">
        <w:rPr>
          <w:color w:val="0A0808"/>
          <w:sz w:val="22"/>
          <w:szCs w:val="22"/>
        </w:rPr>
        <w:t xml:space="preserve">: </w:t>
      </w:r>
      <w:r w:rsidR="00EF311D" w:rsidRPr="000B1918">
        <w:rPr>
          <w:sz w:val="22"/>
          <w:szCs w:val="22"/>
        </w:rPr>
        <w:t>блокированная жилая застройка</w:t>
      </w:r>
    </w:p>
    <w:p w:rsidR="000B1918" w:rsidRPr="000B1918" w:rsidRDefault="00C815E7" w:rsidP="00DF63A3">
      <w:pPr>
        <w:pStyle w:val="a3"/>
        <w:ind w:left="0"/>
        <w:rPr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Обременения (ограничения):</w:t>
      </w:r>
      <w:r w:rsidRPr="000B1918">
        <w:rPr>
          <w:color w:val="0A0808"/>
          <w:sz w:val="22"/>
          <w:szCs w:val="22"/>
        </w:rPr>
        <w:t xml:space="preserve"> </w:t>
      </w:r>
      <w:r w:rsidR="00DF63A3">
        <w:rPr>
          <w:sz w:val="22"/>
          <w:szCs w:val="22"/>
        </w:rPr>
        <w:t>нет</w:t>
      </w:r>
    </w:p>
    <w:p w:rsidR="00C815E7" w:rsidRPr="000B1918" w:rsidRDefault="00C815E7" w:rsidP="00DF63A3">
      <w:pPr>
        <w:pStyle w:val="a3"/>
        <w:ind w:left="0"/>
        <w:rPr>
          <w:color w:val="0A0808"/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Форма собственности</w:t>
      </w:r>
      <w:r w:rsidRPr="000B1918">
        <w:rPr>
          <w:color w:val="0A0808"/>
          <w:sz w:val="22"/>
          <w:szCs w:val="22"/>
        </w:rPr>
        <w:t xml:space="preserve">: </w:t>
      </w:r>
      <w:r w:rsidR="00102018" w:rsidRPr="000B1918">
        <w:rPr>
          <w:color w:val="0A0808"/>
          <w:sz w:val="22"/>
          <w:szCs w:val="22"/>
        </w:rPr>
        <w:t>не разграничена</w:t>
      </w:r>
    </w:p>
    <w:p w:rsidR="00154566" w:rsidRPr="000B1918" w:rsidRDefault="00C815E7" w:rsidP="00154566">
      <w:pPr>
        <w:shd w:val="clear" w:color="auto" w:fill="FFFFFF"/>
        <w:jc w:val="both"/>
        <w:rPr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0B1918">
        <w:rPr>
          <w:color w:val="0A0808"/>
          <w:sz w:val="22"/>
          <w:szCs w:val="22"/>
        </w:rPr>
        <w:t xml:space="preserve"> </w:t>
      </w:r>
      <w:r w:rsidR="005F3D71" w:rsidRPr="000B1918">
        <w:rPr>
          <w:sz w:val="22"/>
          <w:szCs w:val="22"/>
        </w:rPr>
        <w:t xml:space="preserve">На данном земельном участке </w:t>
      </w:r>
      <w:r w:rsidR="009107F9" w:rsidRPr="000B1918">
        <w:rPr>
          <w:sz w:val="22"/>
          <w:szCs w:val="22"/>
        </w:rPr>
        <w:t xml:space="preserve">возможно строительство </w:t>
      </w:r>
      <w:r w:rsidR="00154566" w:rsidRPr="000B1918">
        <w:rPr>
          <w:sz w:val="22"/>
          <w:szCs w:val="22"/>
        </w:rPr>
        <w:t>жилого дома блокированной застройки как совокупность малоэтажных домов, возведенных в виде единого объекта.</w:t>
      </w:r>
    </w:p>
    <w:p w:rsidR="009107F9" w:rsidRPr="002514B0" w:rsidRDefault="009107F9" w:rsidP="00733A2E">
      <w:pPr>
        <w:shd w:val="clear" w:color="auto" w:fill="FFFFFF"/>
        <w:ind w:firstLine="540"/>
        <w:jc w:val="both"/>
        <w:rPr>
          <w:sz w:val="22"/>
          <w:szCs w:val="22"/>
        </w:rPr>
      </w:pPr>
      <w:proofErr w:type="gramStart"/>
      <w:r w:rsidRPr="000B1918">
        <w:rPr>
          <w:sz w:val="22"/>
          <w:szCs w:val="22"/>
        </w:rPr>
        <w:t>Минимальные отступы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не подлежит установлению,  параметры</w:t>
      </w:r>
      <w:r w:rsidRPr="00733A2E">
        <w:rPr>
          <w:sz w:val="22"/>
          <w:szCs w:val="22"/>
        </w:rPr>
        <w:t xml:space="preserve"> минимальных отступов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в соответствии с противопожарными и санитарно-гигиеническими требованиями,  не менее</w:t>
      </w:r>
      <w:r w:rsidRPr="002514B0">
        <w:rPr>
          <w:sz w:val="22"/>
          <w:szCs w:val="22"/>
        </w:rPr>
        <w:t xml:space="preserve"> 3</w:t>
      </w:r>
      <w:proofErr w:type="gramEnd"/>
      <w:r w:rsidRPr="002514B0">
        <w:rPr>
          <w:sz w:val="22"/>
          <w:szCs w:val="22"/>
        </w:rPr>
        <w:t xml:space="preserve"> м.</w:t>
      </w:r>
    </w:p>
    <w:p w:rsidR="009107F9" w:rsidRPr="002514B0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Минимальный отступ от красной линии – 5 м.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Максимальное количество этажей зданий</w:t>
      </w:r>
      <w:r w:rsidRPr="009107F9">
        <w:rPr>
          <w:sz w:val="22"/>
          <w:szCs w:val="22"/>
        </w:rPr>
        <w:t xml:space="preserve">, строений, сооружений – </w:t>
      </w:r>
      <w:r>
        <w:rPr>
          <w:sz w:val="22"/>
          <w:szCs w:val="22"/>
        </w:rPr>
        <w:t>3</w:t>
      </w:r>
      <w:r w:rsidR="00733A2E">
        <w:rPr>
          <w:sz w:val="22"/>
          <w:szCs w:val="22"/>
        </w:rPr>
        <w:t xml:space="preserve"> этажа</w:t>
      </w:r>
      <w:r w:rsidRPr="009107F9">
        <w:rPr>
          <w:sz w:val="22"/>
          <w:szCs w:val="22"/>
        </w:rPr>
        <w:t>, предельная высота зданий, строений, сооружений – не подлежит установлению.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определяемой как отношение суммарной площади земельного участка, которая может быть застроена, ко всей площади земельного участка – </w:t>
      </w:r>
      <w:r w:rsidR="00154566">
        <w:rPr>
          <w:sz w:val="22"/>
          <w:szCs w:val="22"/>
        </w:rPr>
        <w:t>6</w:t>
      </w:r>
      <w:r w:rsidRPr="009107F9">
        <w:rPr>
          <w:sz w:val="22"/>
          <w:szCs w:val="22"/>
        </w:rPr>
        <w:t>0%.</w:t>
      </w:r>
    </w:p>
    <w:p w:rsidR="005F3D71" w:rsidRPr="009107F9" w:rsidRDefault="009107F9" w:rsidP="009107F9">
      <w:pPr>
        <w:ind w:firstLine="284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Объект </w:t>
      </w:r>
      <w:r w:rsidR="00154566">
        <w:rPr>
          <w:sz w:val="22"/>
          <w:szCs w:val="22"/>
        </w:rPr>
        <w:t>капитального</w:t>
      </w:r>
      <w:r w:rsidR="00154566" w:rsidRPr="009107F9">
        <w:rPr>
          <w:sz w:val="22"/>
          <w:szCs w:val="22"/>
        </w:rPr>
        <w:t xml:space="preserve"> </w:t>
      </w:r>
      <w:r w:rsidRPr="009107F9">
        <w:rPr>
          <w:sz w:val="22"/>
          <w:szCs w:val="22"/>
        </w:rPr>
        <w:t xml:space="preserve">строительства на земельном участке не имеет возможности для подключения к </w:t>
      </w:r>
      <w:r w:rsidR="00154566">
        <w:rPr>
          <w:sz w:val="22"/>
          <w:szCs w:val="22"/>
        </w:rPr>
        <w:t xml:space="preserve">другим </w:t>
      </w:r>
      <w:r w:rsidRPr="009107F9">
        <w:rPr>
          <w:sz w:val="22"/>
          <w:szCs w:val="22"/>
        </w:rPr>
        <w:t>сетям инженерно-технического обеспечения.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lastRenderedPageBreak/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733A2E">
        <w:rPr>
          <w:color w:val="0A0808"/>
          <w:sz w:val="22"/>
          <w:szCs w:val="22"/>
        </w:rPr>
        <w:t>28817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5F3D71">
        <w:t xml:space="preserve"> -</w:t>
      </w:r>
      <w:r w:rsidR="009107F9">
        <w:t xml:space="preserve"> </w:t>
      </w:r>
      <w:r w:rsidR="00733A2E">
        <w:t>864</w:t>
      </w:r>
      <w:r w:rsidR="009107F9"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1B0D02">
        <w:t>–</w:t>
      </w:r>
      <w:r w:rsidR="009653C7">
        <w:t xml:space="preserve"> </w:t>
      </w:r>
      <w:r w:rsidR="00733A2E">
        <w:rPr>
          <w:color w:val="0A0808"/>
          <w:sz w:val="22"/>
          <w:szCs w:val="22"/>
        </w:rPr>
        <w:t>2882</w:t>
      </w:r>
      <w:r w:rsidR="001B0D02">
        <w:rPr>
          <w:color w:val="0A0808"/>
          <w:sz w:val="22"/>
          <w:szCs w:val="22"/>
        </w:rPr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095C81" w:rsidRDefault="00CB1FCD" w:rsidP="00095C8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095C81" w:rsidRDefault="00CB1FCD" w:rsidP="00095C81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095C81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095C81" w:rsidRDefault="00CB1FCD" w:rsidP="00095C81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095C81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lastRenderedPageBreak/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2A5769">
        <w:rPr>
          <w:b/>
          <w:sz w:val="22"/>
          <w:szCs w:val="22"/>
        </w:rPr>
        <w:t>19</w:t>
      </w:r>
      <w:r w:rsidR="001B0D02">
        <w:rPr>
          <w:b/>
          <w:sz w:val="22"/>
          <w:szCs w:val="22"/>
        </w:rPr>
        <w:t>.05</w:t>
      </w:r>
      <w:r w:rsidR="001773A8" w:rsidRPr="001773A8">
        <w:rPr>
          <w:b/>
          <w:sz w:val="22"/>
          <w:szCs w:val="22"/>
        </w:rPr>
        <w:t>.2022</w:t>
      </w:r>
      <w:r w:rsidR="00733A2E">
        <w:rPr>
          <w:b/>
          <w:sz w:val="22"/>
          <w:szCs w:val="22"/>
        </w:rPr>
        <w:t xml:space="preserve"> по </w:t>
      </w:r>
      <w:r w:rsidR="001C781B">
        <w:rPr>
          <w:b/>
          <w:sz w:val="22"/>
          <w:szCs w:val="22"/>
        </w:rPr>
        <w:t>2</w:t>
      </w:r>
      <w:r w:rsidR="00D529D2">
        <w:rPr>
          <w:b/>
          <w:sz w:val="22"/>
          <w:szCs w:val="22"/>
        </w:rPr>
        <w:t>0</w:t>
      </w:r>
      <w:r w:rsidR="001B0D02">
        <w:rPr>
          <w:b/>
          <w:sz w:val="22"/>
          <w:szCs w:val="22"/>
        </w:rPr>
        <w:t>.06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2A5769">
        <w:rPr>
          <w:rFonts w:eastAsia="Calibri"/>
          <w:sz w:val="22"/>
          <w:szCs w:val="22"/>
        </w:rPr>
        <w:t>19</w:t>
      </w:r>
      <w:r w:rsidR="006656E8">
        <w:rPr>
          <w:rFonts w:eastAsia="Calibri"/>
          <w:sz w:val="22"/>
          <w:szCs w:val="22"/>
        </w:rPr>
        <w:t>.0</w:t>
      </w:r>
      <w:r w:rsidR="005B6AF9">
        <w:rPr>
          <w:rFonts w:eastAsia="Calibri"/>
          <w:sz w:val="22"/>
          <w:szCs w:val="22"/>
        </w:rPr>
        <w:t>5</w:t>
      </w:r>
      <w:r w:rsidR="001773A8" w:rsidRPr="001773A8">
        <w:rPr>
          <w:rFonts w:eastAsia="Calibri"/>
          <w:sz w:val="22"/>
          <w:szCs w:val="22"/>
        </w:rPr>
        <w:t>.</w:t>
      </w:r>
      <w:r w:rsidR="001C781B">
        <w:rPr>
          <w:rFonts w:eastAsia="Calibri"/>
          <w:sz w:val="22"/>
          <w:szCs w:val="22"/>
        </w:rPr>
        <w:t xml:space="preserve">2022 по </w:t>
      </w:r>
      <w:r w:rsidR="00D529D2">
        <w:rPr>
          <w:rFonts w:eastAsia="Calibri"/>
          <w:sz w:val="22"/>
          <w:szCs w:val="22"/>
        </w:rPr>
        <w:t>20</w:t>
      </w:r>
      <w:r w:rsidR="006656E8">
        <w:rPr>
          <w:rFonts w:eastAsia="Calibri"/>
          <w:sz w:val="22"/>
          <w:szCs w:val="22"/>
        </w:rPr>
        <w:t>.06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1B0D02">
        <w:rPr>
          <w:rFonts w:eastAsia="Calibri"/>
          <w:bCs/>
          <w:sz w:val="22"/>
          <w:szCs w:val="22"/>
        </w:rPr>
        <w:t>на заключение договора аренды 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54566">
      <w:footerReference w:type="default" r:id="rId15"/>
      <w:pgSz w:w="11906" w:h="16838" w:code="9"/>
      <w:pgMar w:top="426" w:right="566" w:bottom="284" w:left="851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9C" w:rsidRDefault="00DB0E9C" w:rsidP="00F12FDF">
      <w:r>
        <w:separator/>
      </w:r>
    </w:p>
  </w:endnote>
  <w:endnote w:type="continuationSeparator" w:id="0">
    <w:p w:rsidR="00DB0E9C" w:rsidRDefault="00DB0E9C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1C4420">
    <w:pPr>
      <w:pStyle w:val="ae"/>
      <w:jc w:val="right"/>
    </w:pPr>
    <w:fldSimple w:instr=" PAGE   \* MERGEFORMAT ">
      <w:r w:rsidR="0000478D">
        <w:rPr>
          <w:noProof/>
        </w:rPr>
        <w:t>4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9C" w:rsidRDefault="00DB0E9C" w:rsidP="00F12FDF">
      <w:r>
        <w:separator/>
      </w:r>
    </w:p>
  </w:footnote>
  <w:footnote w:type="continuationSeparator" w:id="0">
    <w:p w:rsidR="00DB0E9C" w:rsidRDefault="00DB0E9C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478D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66FD0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95C81"/>
    <w:rsid w:val="000A0DD2"/>
    <w:rsid w:val="000A5370"/>
    <w:rsid w:val="000A717E"/>
    <w:rsid w:val="000A7880"/>
    <w:rsid w:val="000A7E20"/>
    <w:rsid w:val="000B1918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43712"/>
    <w:rsid w:val="00151A1F"/>
    <w:rsid w:val="001526C7"/>
    <w:rsid w:val="00153CCE"/>
    <w:rsid w:val="00154566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0D02"/>
    <w:rsid w:val="001C4420"/>
    <w:rsid w:val="001C4875"/>
    <w:rsid w:val="001C7692"/>
    <w:rsid w:val="001C781B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5580"/>
    <w:rsid w:val="002351F6"/>
    <w:rsid w:val="002442CB"/>
    <w:rsid w:val="002514B0"/>
    <w:rsid w:val="00253F09"/>
    <w:rsid w:val="0025787E"/>
    <w:rsid w:val="00262F29"/>
    <w:rsid w:val="00263258"/>
    <w:rsid w:val="00266484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A5769"/>
    <w:rsid w:val="002B6689"/>
    <w:rsid w:val="002C4A46"/>
    <w:rsid w:val="002C6C45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4032"/>
    <w:rsid w:val="0034660A"/>
    <w:rsid w:val="00347E77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59A6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46D27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23CD5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650C"/>
    <w:rsid w:val="005B6AF9"/>
    <w:rsid w:val="005C4E5A"/>
    <w:rsid w:val="005C66FB"/>
    <w:rsid w:val="005D03C5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5BAD"/>
    <w:rsid w:val="00646FA8"/>
    <w:rsid w:val="006526A0"/>
    <w:rsid w:val="006561FD"/>
    <w:rsid w:val="00660AB1"/>
    <w:rsid w:val="0066480E"/>
    <w:rsid w:val="00664A0E"/>
    <w:rsid w:val="006656E8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D2013"/>
    <w:rsid w:val="006D2A3A"/>
    <w:rsid w:val="006D3891"/>
    <w:rsid w:val="006D3899"/>
    <w:rsid w:val="006D63CA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3A2E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630BC"/>
    <w:rsid w:val="00873998"/>
    <w:rsid w:val="00874D63"/>
    <w:rsid w:val="00875E2B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07F9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17E4"/>
    <w:rsid w:val="00952CA0"/>
    <w:rsid w:val="00963978"/>
    <w:rsid w:val="009653C7"/>
    <w:rsid w:val="00965826"/>
    <w:rsid w:val="00966174"/>
    <w:rsid w:val="009722CD"/>
    <w:rsid w:val="00976006"/>
    <w:rsid w:val="009776AB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9052A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49B"/>
    <w:rsid w:val="00AE6793"/>
    <w:rsid w:val="00AF2755"/>
    <w:rsid w:val="00AF3554"/>
    <w:rsid w:val="00AF6605"/>
    <w:rsid w:val="00AF751C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C76D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195C"/>
    <w:rsid w:val="00CF54C9"/>
    <w:rsid w:val="00CF672B"/>
    <w:rsid w:val="00D004C4"/>
    <w:rsid w:val="00D03EE0"/>
    <w:rsid w:val="00D044E4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29D2"/>
    <w:rsid w:val="00D554DC"/>
    <w:rsid w:val="00D63E1F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0E9C"/>
    <w:rsid w:val="00DB31BB"/>
    <w:rsid w:val="00DB4196"/>
    <w:rsid w:val="00DB44E4"/>
    <w:rsid w:val="00DB7E06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DF63A3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5CB3"/>
    <w:rsid w:val="00EE5E70"/>
    <w:rsid w:val="00EE621E"/>
    <w:rsid w:val="00EE6A6E"/>
    <w:rsid w:val="00EF1C3D"/>
    <w:rsid w:val="00EF265F"/>
    <w:rsid w:val="00EF311D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413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A70BA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4325-90E9-4C0C-B9AF-D7E9EB23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4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2022-05-18T11:35:00Z</cp:lastPrinted>
  <dcterms:created xsi:type="dcterms:W3CDTF">2022-05-18T11:36:00Z</dcterms:created>
  <dcterms:modified xsi:type="dcterms:W3CDTF">2022-05-18T13:13:00Z</dcterms:modified>
</cp:coreProperties>
</file>