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10" w:rsidRDefault="00B20EDD" w:rsidP="00C74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E6E">
        <w:rPr>
          <w:rFonts w:ascii="Times New Roman" w:hAnsi="Times New Roman" w:cs="Times New Roman"/>
          <w:sz w:val="28"/>
          <w:szCs w:val="28"/>
        </w:rPr>
        <w:t>В соответствии с раздел</w:t>
      </w:r>
      <w:r w:rsidR="009C5D75">
        <w:rPr>
          <w:rFonts w:ascii="Times New Roman" w:hAnsi="Times New Roman" w:cs="Times New Roman"/>
          <w:sz w:val="28"/>
          <w:szCs w:val="28"/>
        </w:rPr>
        <w:t>ом</w:t>
      </w:r>
      <w:r w:rsidRPr="002D2E6E">
        <w:rPr>
          <w:rFonts w:ascii="Times New Roman" w:hAnsi="Times New Roman" w:cs="Times New Roman"/>
          <w:sz w:val="28"/>
          <w:szCs w:val="28"/>
        </w:rPr>
        <w:t xml:space="preserve"> </w:t>
      </w:r>
      <w:r w:rsidR="009C5D75">
        <w:rPr>
          <w:rFonts w:ascii="Times New Roman" w:hAnsi="Times New Roman" w:cs="Times New Roman"/>
          <w:sz w:val="28"/>
          <w:szCs w:val="28"/>
        </w:rPr>
        <w:t>2</w:t>
      </w:r>
      <w:r w:rsidRPr="002D2E6E">
        <w:rPr>
          <w:rFonts w:ascii="Times New Roman" w:hAnsi="Times New Roman" w:cs="Times New Roman"/>
          <w:sz w:val="28"/>
          <w:szCs w:val="28"/>
        </w:rPr>
        <w:t xml:space="preserve"> Положения о муниципальном земельном контроле на территории сельских поселений, входящих в состав Устьянского муниципального района Архангельской области</w:t>
      </w:r>
      <w:r w:rsidR="002D2E6E" w:rsidRPr="002D2E6E">
        <w:rPr>
          <w:rFonts w:ascii="Times New Roman" w:hAnsi="Times New Roman" w:cs="Times New Roman"/>
          <w:sz w:val="28"/>
          <w:szCs w:val="28"/>
        </w:rPr>
        <w:t xml:space="preserve"> утвержденного Решением Собрания депутатов Устьянского муниципального района Архангельской области от 26 ноября 2021 года № 423</w:t>
      </w:r>
      <w:r w:rsidR="003240FA">
        <w:rPr>
          <w:rFonts w:ascii="Times New Roman" w:hAnsi="Times New Roman" w:cs="Times New Roman"/>
          <w:sz w:val="28"/>
          <w:szCs w:val="28"/>
        </w:rPr>
        <w:t>:</w:t>
      </w:r>
    </w:p>
    <w:p w:rsidR="00575CAC" w:rsidRDefault="00575CAC" w:rsidP="00C74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CAC" w:rsidRPr="00575CAC" w:rsidRDefault="00575CAC" w:rsidP="0057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AC">
        <w:rPr>
          <w:rFonts w:ascii="Times New Roman" w:hAnsi="Times New Roman" w:cs="Times New Roman"/>
          <w:b/>
          <w:bCs/>
          <w:sz w:val="28"/>
          <w:szCs w:val="28"/>
        </w:rPr>
        <w:t>II. Управление рисками причинения вреда (ущерба)</w:t>
      </w:r>
    </w:p>
    <w:p w:rsidR="00575CAC" w:rsidRPr="00575CAC" w:rsidRDefault="00575CAC" w:rsidP="0057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AC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 при осуществлении</w:t>
      </w:r>
    </w:p>
    <w:p w:rsidR="00575CAC" w:rsidRDefault="00575CAC" w:rsidP="0057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AC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</w:p>
    <w:p w:rsidR="00575CAC" w:rsidRPr="00575CAC" w:rsidRDefault="00575CAC" w:rsidP="0057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CAC" w:rsidRPr="00575CAC" w:rsidRDefault="00575CAC" w:rsidP="009A5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AC">
        <w:rPr>
          <w:rFonts w:ascii="Times New Roman" w:hAnsi="Times New Roman" w:cs="Times New Roman"/>
          <w:sz w:val="28"/>
          <w:szCs w:val="28"/>
        </w:rPr>
        <w:t>11. Муниципальный контроль осуществляется на основе управления рисками причинения</w:t>
      </w:r>
      <w:r w:rsidR="009A5E8D">
        <w:rPr>
          <w:rFonts w:ascii="Times New Roman" w:hAnsi="Times New Roman" w:cs="Times New Roman"/>
          <w:sz w:val="28"/>
          <w:szCs w:val="28"/>
        </w:rPr>
        <w:t xml:space="preserve"> </w:t>
      </w:r>
      <w:r w:rsidRPr="00575CAC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ценностям.</w:t>
      </w:r>
    </w:p>
    <w:p w:rsidR="00575CAC" w:rsidRPr="00575CAC" w:rsidRDefault="00575CAC" w:rsidP="006E7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AC">
        <w:rPr>
          <w:rFonts w:ascii="Times New Roman" w:hAnsi="Times New Roman" w:cs="Times New Roman"/>
          <w:sz w:val="28"/>
          <w:szCs w:val="28"/>
        </w:rPr>
        <w:t>12. Контрольный орган относит объекты муниципального контроля к одной из</w:t>
      </w:r>
      <w:r w:rsidR="006E7D07">
        <w:rPr>
          <w:rFonts w:ascii="Times New Roman" w:hAnsi="Times New Roman" w:cs="Times New Roman"/>
          <w:sz w:val="28"/>
          <w:szCs w:val="28"/>
        </w:rPr>
        <w:t xml:space="preserve"> </w:t>
      </w:r>
      <w:r w:rsidRPr="00575CAC">
        <w:rPr>
          <w:rFonts w:ascii="Times New Roman" w:hAnsi="Times New Roman" w:cs="Times New Roman"/>
          <w:sz w:val="28"/>
          <w:szCs w:val="28"/>
        </w:rPr>
        <w:t>следующих категорий риска причинения вреда (ущерба) охраняемым законом ценностям:</w:t>
      </w:r>
    </w:p>
    <w:p w:rsidR="00575CAC" w:rsidRPr="00575CAC" w:rsidRDefault="00575CAC" w:rsidP="0057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AC">
        <w:rPr>
          <w:rFonts w:ascii="Times New Roman" w:hAnsi="Times New Roman" w:cs="Times New Roman"/>
          <w:sz w:val="28"/>
          <w:szCs w:val="28"/>
        </w:rPr>
        <w:t>1) средний риск;</w:t>
      </w:r>
    </w:p>
    <w:p w:rsidR="00575CAC" w:rsidRPr="00575CAC" w:rsidRDefault="00575CAC" w:rsidP="0057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AC">
        <w:rPr>
          <w:rFonts w:ascii="Times New Roman" w:hAnsi="Times New Roman" w:cs="Times New Roman"/>
          <w:sz w:val="28"/>
          <w:szCs w:val="28"/>
        </w:rPr>
        <w:t>2) умеренный риск;</w:t>
      </w:r>
    </w:p>
    <w:p w:rsidR="00575CAC" w:rsidRPr="00575CAC" w:rsidRDefault="00575CAC" w:rsidP="0057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AC">
        <w:rPr>
          <w:rFonts w:ascii="Times New Roman" w:hAnsi="Times New Roman" w:cs="Times New Roman"/>
          <w:sz w:val="28"/>
          <w:szCs w:val="28"/>
        </w:rPr>
        <w:t>3) низкий риск.</w:t>
      </w:r>
    </w:p>
    <w:p w:rsidR="00575CAC" w:rsidRPr="00575CAC" w:rsidRDefault="00575CAC" w:rsidP="006E7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AC">
        <w:rPr>
          <w:rFonts w:ascii="Times New Roman" w:hAnsi="Times New Roman" w:cs="Times New Roman"/>
          <w:sz w:val="28"/>
          <w:szCs w:val="28"/>
        </w:rPr>
        <w:t>13. Критерии отнесения объектов муниципального контроля к категориям риска</w:t>
      </w:r>
      <w:r w:rsidR="006E7D07">
        <w:rPr>
          <w:rFonts w:ascii="Times New Roman" w:hAnsi="Times New Roman" w:cs="Times New Roman"/>
          <w:sz w:val="28"/>
          <w:szCs w:val="28"/>
        </w:rPr>
        <w:t xml:space="preserve"> </w:t>
      </w:r>
      <w:r w:rsidRPr="00575CAC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приведены в приложении № 1 к</w:t>
      </w:r>
      <w:r w:rsidR="009D1DBF">
        <w:rPr>
          <w:rFonts w:ascii="Times New Roman" w:hAnsi="Times New Roman" w:cs="Times New Roman"/>
          <w:sz w:val="28"/>
          <w:szCs w:val="28"/>
        </w:rPr>
        <w:t xml:space="preserve"> </w:t>
      </w:r>
      <w:r w:rsidRPr="00575CAC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575CAC" w:rsidRDefault="00575CAC" w:rsidP="009A5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AC">
        <w:rPr>
          <w:rFonts w:ascii="Times New Roman" w:hAnsi="Times New Roman" w:cs="Times New Roman"/>
          <w:sz w:val="28"/>
          <w:szCs w:val="28"/>
        </w:rPr>
        <w:t>14. Индикаторы риска нарушения обязательных требований приведены в приложении № 2</w:t>
      </w:r>
      <w:r w:rsidR="009D1DBF">
        <w:rPr>
          <w:rFonts w:ascii="Times New Roman" w:hAnsi="Times New Roman" w:cs="Times New Roman"/>
          <w:sz w:val="28"/>
          <w:szCs w:val="28"/>
        </w:rPr>
        <w:t xml:space="preserve"> </w:t>
      </w:r>
      <w:r w:rsidRPr="00575CAC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9F5155" w:rsidRDefault="009F5155" w:rsidP="009D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4D6" w:rsidRDefault="00BF3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5155" w:rsidRDefault="009F5155" w:rsidP="009F5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9F5155" w:rsidRDefault="009F5155" w:rsidP="009F5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муниципальном земельном</w:t>
      </w:r>
    </w:p>
    <w:p w:rsidR="009F5155" w:rsidRDefault="009F5155" w:rsidP="009F5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контроле на территории сельских поселений,</w:t>
      </w:r>
    </w:p>
    <w:p w:rsidR="009F5155" w:rsidRDefault="009F5155" w:rsidP="009F5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входящих в состав</w:t>
      </w:r>
    </w:p>
    <w:p w:rsidR="009F5155" w:rsidRDefault="009F5155" w:rsidP="009F5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Устьянского муниципального района</w:t>
      </w:r>
    </w:p>
    <w:p w:rsidR="009F5155" w:rsidRDefault="009F5155" w:rsidP="009F5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</w:p>
    <w:p w:rsidR="009F5155" w:rsidRDefault="009F5155" w:rsidP="009D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4D6" w:rsidRPr="00BF34D6" w:rsidRDefault="00BF34D6" w:rsidP="00BF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4D6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</w:p>
    <w:p w:rsidR="00BF34D6" w:rsidRPr="00BF34D6" w:rsidRDefault="00BF34D6" w:rsidP="00BF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4D6">
        <w:rPr>
          <w:rFonts w:ascii="Times New Roman" w:hAnsi="Times New Roman" w:cs="Times New Roman"/>
          <w:b/>
          <w:bCs/>
          <w:sz w:val="26"/>
          <w:szCs w:val="26"/>
        </w:rPr>
        <w:t>отнесения объектов муниципального земельного контроля к категориям риска причинения</w:t>
      </w:r>
    </w:p>
    <w:p w:rsidR="00BF34D6" w:rsidRPr="00BF34D6" w:rsidRDefault="00BF34D6" w:rsidP="00BF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4D6">
        <w:rPr>
          <w:rFonts w:ascii="Times New Roman" w:hAnsi="Times New Roman" w:cs="Times New Roman"/>
          <w:b/>
          <w:bCs/>
          <w:sz w:val="26"/>
          <w:szCs w:val="26"/>
        </w:rPr>
        <w:t>вреда (ущерба) охраняемым законом ценностям</w:t>
      </w:r>
    </w:p>
    <w:p w:rsidR="00BF34D6" w:rsidRPr="00BF34D6" w:rsidRDefault="00BF34D6" w:rsidP="00BF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34D6" w:rsidRPr="00BF34D6" w:rsidRDefault="00BF34D6" w:rsidP="00BF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943"/>
        <w:gridCol w:w="6911"/>
      </w:tblGrid>
      <w:tr w:rsidR="009F5155" w:rsidRPr="006736B4" w:rsidTr="006736B4">
        <w:trPr>
          <w:jc w:val="center"/>
        </w:trPr>
        <w:tc>
          <w:tcPr>
            <w:tcW w:w="2943" w:type="dxa"/>
            <w:vAlign w:val="center"/>
          </w:tcPr>
          <w:p w:rsidR="00D75B98" w:rsidRDefault="00D75B98" w:rsidP="00BF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4D6" w:rsidRPr="006736B4" w:rsidRDefault="00BF34D6" w:rsidP="00BF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6B4">
              <w:rPr>
                <w:rFonts w:ascii="Times New Roman" w:hAnsi="Times New Roman" w:cs="Times New Roman"/>
                <w:b/>
                <w:bCs/>
              </w:rPr>
              <w:t>Категория риска причинения</w:t>
            </w:r>
          </w:p>
          <w:p w:rsidR="00BF34D6" w:rsidRPr="006736B4" w:rsidRDefault="00BF34D6" w:rsidP="00BF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6B4">
              <w:rPr>
                <w:rFonts w:ascii="Times New Roman" w:hAnsi="Times New Roman" w:cs="Times New Roman"/>
                <w:b/>
                <w:bCs/>
              </w:rPr>
              <w:t xml:space="preserve">вреда (ущерба) </w:t>
            </w:r>
            <w:proofErr w:type="gramStart"/>
            <w:r w:rsidRPr="006736B4">
              <w:rPr>
                <w:rFonts w:ascii="Times New Roman" w:hAnsi="Times New Roman" w:cs="Times New Roman"/>
                <w:b/>
                <w:bCs/>
              </w:rPr>
              <w:t>охраняемым</w:t>
            </w:r>
            <w:proofErr w:type="gramEnd"/>
          </w:p>
          <w:p w:rsidR="009F5155" w:rsidRDefault="00BF34D6" w:rsidP="00BF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6B4">
              <w:rPr>
                <w:rFonts w:ascii="Times New Roman" w:hAnsi="Times New Roman" w:cs="Times New Roman"/>
                <w:b/>
                <w:bCs/>
              </w:rPr>
              <w:t>законом ценностям</w:t>
            </w:r>
          </w:p>
          <w:p w:rsidR="00D75B98" w:rsidRPr="006736B4" w:rsidRDefault="00D75B98" w:rsidP="00BF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:rsidR="00BF34D6" w:rsidRPr="006736B4" w:rsidRDefault="00BF34D6" w:rsidP="00BF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6B4">
              <w:rPr>
                <w:rFonts w:ascii="Times New Roman" w:hAnsi="Times New Roman" w:cs="Times New Roman"/>
                <w:b/>
                <w:bCs/>
              </w:rPr>
              <w:t xml:space="preserve">Критерии отнесения объектов земельного контроля </w:t>
            </w:r>
            <w:proofErr w:type="gramStart"/>
            <w:r w:rsidRPr="006736B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</w:p>
          <w:p w:rsidR="00BF34D6" w:rsidRPr="006736B4" w:rsidRDefault="00BF34D6" w:rsidP="00BF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6B4">
              <w:rPr>
                <w:rFonts w:ascii="Times New Roman" w:hAnsi="Times New Roman" w:cs="Times New Roman"/>
                <w:b/>
                <w:bCs/>
              </w:rPr>
              <w:t>категориям риска причинения вреда (ущерба)</w:t>
            </w:r>
          </w:p>
          <w:p w:rsidR="009F5155" w:rsidRPr="006736B4" w:rsidRDefault="00BF34D6" w:rsidP="00BF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  <w:b/>
                <w:bCs/>
              </w:rPr>
              <w:t>охраняемым законом ценностям</w:t>
            </w:r>
          </w:p>
        </w:tc>
      </w:tr>
      <w:tr w:rsidR="009F5155" w:rsidRPr="006736B4" w:rsidTr="006736B4">
        <w:trPr>
          <w:jc w:val="center"/>
        </w:trPr>
        <w:tc>
          <w:tcPr>
            <w:tcW w:w="2943" w:type="dxa"/>
          </w:tcPr>
          <w:p w:rsidR="009F5155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1. Средний</w:t>
            </w:r>
          </w:p>
        </w:tc>
        <w:tc>
          <w:tcPr>
            <w:tcW w:w="6911" w:type="dxa"/>
          </w:tcPr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- земельные участки, расположенные в границах или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примыкающие к границе береговой полосы водных объектов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общего пользования;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- земельные участки, в границах которых расположены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магистральные трубопроводы, линейные объекты;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- земельные участки, в границах которых расположен водный</w:t>
            </w:r>
          </w:p>
          <w:p w:rsidR="009F5155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объект</w:t>
            </w:r>
          </w:p>
        </w:tc>
      </w:tr>
      <w:tr w:rsidR="009F5155" w:rsidRPr="006736B4" w:rsidTr="006736B4">
        <w:trPr>
          <w:jc w:val="center"/>
        </w:trPr>
        <w:tc>
          <w:tcPr>
            <w:tcW w:w="2943" w:type="dxa"/>
          </w:tcPr>
          <w:p w:rsidR="009F5155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2. Умеренный</w:t>
            </w:r>
          </w:p>
        </w:tc>
        <w:tc>
          <w:tcPr>
            <w:tcW w:w="6911" w:type="dxa"/>
          </w:tcPr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6B4">
              <w:rPr>
                <w:rFonts w:ascii="Times New Roman" w:hAnsi="Times New Roman" w:cs="Times New Roman"/>
              </w:rPr>
              <w:t>- относящиеся к категории земель населенных пунктов и</w:t>
            </w:r>
            <w:proofErr w:type="gramEnd"/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6B4">
              <w:rPr>
                <w:rFonts w:ascii="Times New Roman" w:hAnsi="Times New Roman" w:cs="Times New Roman"/>
              </w:rPr>
              <w:t>граничащие</w:t>
            </w:r>
            <w:proofErr w:type="gramEnd"/>
            <w:r w:rsidRPr="006736B4">
              <w:rPr>
                <w:rFonts w:ascii="Times New Roman" w:hAnsi="Times New Roman" w:cs="Times New Roman"/>
              </w:rPr>
              <w:t xml:space="preserve"> </w:t>
            </w:r>
            <w:r w:rsidRPr="006736B4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6736B4">
              <w:rPr>
                <w:rFonts w:ascii="Times New Roman" w:hAnsi="Times New Roman" w:cs="Times New Roman"/>
              </w:rPr>
              <w:t>землями и (или) земельными участками,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6B4">
              <w:rPr>
                <w:rFonts w:ascii="Times New Roman" w:hAnsi="Times New Roman" w:cs="Times New Roman"/>
              </w:rPr>
              <w:t>относящимися</w:t>
            </w:r>
            <w:proofErr w:type="gramEnd"/>
            <w:r w:rsidRPr="006736B4">
              <w:rPr>
                <w:rFonts w:ascii="Times New Roman" w:hAnsi="Times New Roman" w:cs="Times New Roman"/>
              </w:rPr>
              <w:t xml:space="preserve"> к категории земель сельскохозяйственного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назначения, земель лесного фонда, земель, особо охраняемых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территорий.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 xml:space="preserve">- относящиеся к категории земель </w:t>
            </w:r>
            <w:proofErr w:type="gramStart"/>
            <w:r w:rsidRPr="006736B4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назначения и граничащие с землями и (или) земельными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участками, относящимися к категории земель населенных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пунктов;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 xml:space="preserve">- земельные участки, предназначенные для </w:t>
            </w:r>
            <w:proofErr w:type="gramStart"/>
            <w:r w:rsidRPr="006736B4">
              <w:rPr>
                <w:rFonts w:ascii="Times New Roman" w:hAnsi="Times New Roman" w:cs="Times New Roman"/>
              </w:rPr>
              <w:t>жилищного</w:t>
            </w:r>
            <w:proofErr w:type="gramEnd"/>
            <w:r w:rsidRPr="006736B4">
              <w:rPr>
                <w:rFonts w:ascii="Times New Roman" w:hAnsi="Times New Roman" w:cs="Times New Roman"/>
              </w:rPr>
              <w:t xml:space="preserve"> или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иного строительства, садоводства, огородничества;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- земельные участки, предназначенные для объектов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 xml:space="preserve">торговли, размещения объектов, используемых </w:t>
            </w:r>
            <w:proofErr w:type="gramStart"/>
            <w:r w:rsidRPr="006736B4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6B4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6736B4">
              <w:rPr>
                <w:rFonts w:ascii="Times New Roman" w:hAnsi="Times New Roman" w:cs="Times New Roman"/>
              </w:rPr>
              <w:t xml:space="preserve"> предпринимательской деятельности;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- земельные участки, предназначенные для ведения личного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подсобного хозяйства, индивидуального жилищного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строительства;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- земельные участки, относящиеся к категории земель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6B4">
              <w:rPr>
                <w:rFonts w:ascii="Times New Roman" w:hAnsi="Times New Roman" w:cs="Times New Roman"/>
              </w:rPr>
              <w:t>сельскохозяйственного назначения и не указанные в пункте 1</w:t>
            </w:r>
            <w:proofErr w:type="gramEnd"/>
          </w:p>
          <w:p w:rsidR="009F5155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настоящего приложения</w:t>
            </w:r>
          </w:p>
        </w:tc>
      </w:tr>
      <w:tr w:rsidR="009F5155" w:rsidRPr="006736B4" w:rsidTr="006736B4">
        <w:trPr>
          <w:jc w:val="center"/>
        </w:trPr>
        <w:tc>
          <w:tcPr>
            <w:tcW w:w="2943" w:type="dxa"/>
          </w:tcPr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3. Низкий</w:t>
            </w:r>
          </w:p>
          <w:p w:rsidR="009F5155" w:rsidRPr="006736B4" w:rsidRDefault="009F5155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К категории низкого риска относятся все иные земельные</w:t>
            </w:r>
          </w:p>
          <w:p w:rsidR="00270BC8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участки, не предусмотренные пунктами 1, 2 и 3 настоящего</w:t>
            </w:r>
          </w:p>
          <w:p w:rsidR="009F5155" w:rsidRPr="006736B4" w:rsidRDefault="00270BC8" w:rsidP="00673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6B4">
              <w:rPr>
                <w:rFonts w:ascii="Times New Roman" w:hAnsi="Times New Roman" w:cs="Times New Roman"/>
              </w:rPr>
              <w:t>приложения.</w:t>
            </w:r>
          </w:p>
        </w:tc>
      </w:tr>
    </w:tbl>
    <w:p w:rsidR="009F5155" w:rsidRPr="00BF34D6" w:rsidRDefault="009F5155" w:rsidP="009D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CFF" w:rsidRPr="00FA0CFF" w:rsidRDefault="00FA0CFF" w:rsidP="00FA0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CFF">
        <w:rPr>
          <w:rFonts w:ascii="Times New Roman" w:hAnsi="Times New Roman" w:cs="Times New Roman"/>
          <w:sz w:val="24"/>
          <w:szCs w:val="24"/>
        </w:rPr>
        <w:t>С учетом вероятности нарушения обязательных требований объекты муниципального</w:t>
      </w:r>
    </w:p>
    <w:p w:rsidR="00FA0CFF" w:rsidRPr="00FA0CFF" w:rsidRDefault="00FA0CFF" w:rsidP="00F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CFF">
        <w:rPr>
          <w:rFonts w:ascii="Times New Roman" w:hAnsi="Times New Roman" w:cs="Times New Roman"/>
          <w:sz w:val="24"/>
          <w:szCs w:val="24"/>
        </w:rPr>
        <w:t>земельного контроля подлежат отнесению к категориям среднего риска (пункт 1 Приложения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1), умеренного риска (пункт 2 Приложения № 1) при наличии вступивших в законную силу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 xml:space="preserve">течение последних 3 лет на дату принятия (изменения) решения об </w:t>
      </w:r>
      <w:r w:rsidRPr="00FA0CFF">
        <w:rPr>
          <w:rFonts w:ascii="Times New Roman" w:hAnsi="Times New Roman" w:cs="Times New Roman"/>
          <w:sz w:val="24"/>
          <w:szCs w:val="24"/>
        </w:rPr>
        <w:lastRenderedPageBreak/>
        <w:t>отнесении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муниципального земельного контроля к категории риска двух и более постановлений (решений)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с назначением административного наказания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связанных с:</w:t>
      </w:r>
      <w:proofErr w:type="gramEnd"/>
    </w:p>
    <w:p w:rsidR="00FA0CFF" w:rsidRPr="00FA0CFF" w:rsidRDefault="00FA0CFF" w:rsidP="00DD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CFF">
        <w:rPr>
          <w:rFonts w:ascii="Times New Roman" w:hAnsi="Times New Roman" w:cs="Times New Roman"/>
          <w:sz w:val="24"/>
          <w:szCs w:val="24"/>
        </w:rPr>
        <w:t>а) нарушением, ответственность за которое предусмотрена статьей 7.1, 8.8 Кодекса</w:t>
      </w:r>
      <w:r w:rsidR="00DD55AF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FA0CFF" w:rsidRPr="00FA0CFF" w:rsidRDefault="00FA0CFF" w:rsidP="00DD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CFF">
        <w:rPr>
          <w:rFonts w:ascii="Times New Roman" w:hAnsi="Times New Roman" w:cs="Times New Roman"/>
          <w:sz w:val="24"/>
          <w:szCs w:val="24"/>
        </w:rPr>
        <w:t>б) воспрепятствованием законной деятельности должностного лица органа</w:t>
      </w:r>
      <w:r w:rsidR="00DD55AF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муниципального контроля по проведению проверок или уклонением от таких проверок,</w:t>
      </w:r>
      <w:r w:rsidR="00DD55AF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 xml:space="preserve">ответственность за которые предусмотрена статьей 19.4.1 Кодекса Российской Федерации </w:t>
      </w:r>
      <w:proofErr w:type="gramStart"/>
      <w:r w:rsidRPr="00FA0CF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A0CFF" w:rsidRPr="00FA0CFF" w:rsidRDefault="00FA0CFF" w:rsidP="00F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F">
        <w:rPr>
          <w:rFonts w:ascii="Times New Roman" w:hAnsi="Times New Roman" w:cs="Times New Roman"/>
          <w:sz w:val="24"/>
          <w:szCs w:val="24"/>
        </w:rPr>
        <w:t>административных правонарушениях;</w:t>
      </w:r>
    </w:p>
    <w:p w:rsidR="00FA0CFF" w:rsidRPr="00FA0CFF" w:rsidRDefault="00FA0CFF" w:rsidP="00DD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CFF">
        <w:rPr>
          <w:rFonts w:ascii="Times New Roman" w:hAnsi="Times New Roman" w:cs="Times New Roman"/>
          <w:sz w:val="24"/>
          <w:szCs w:val="24"/>
        </w:rPr>
        <w:t>в) невыполнением в срок законного предписания должностного лица, уполномоченного на</w:t>
      </w:r>
      <w:r w:rsidR="00DD55AF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контроля, ответственность за которое</w:t>
      </w:r>
      <w:r w:rsidR="00DD55AF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предусмотрена статьей 19.5 Кодекса Российской Федерации об административных</w:t>
      </w:r>
      <w:r w:rsidR="00DD55AF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FA0CFF" w:rsidRPr="00FA0CFF" w:rsidRDefault="00FA0CFF" w:rsidP="00DD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CFF">
        <w:rPr>
          <w:rFonts w:ascii="Times New Roman" w:hAnsi="Times New Roman" w:cs="Times New Roman"/>
          <w:sz w:val="24"/>
          <w:szCs w:val="24"/>
        </w:rPr>
        <w:t>г) отказ от проведения профилактических мероприятий на дату принятия (изменения)</w:t>
      </w:r>
    </w:p>
    <w:p w:rsidR="00FA0CFF" w:rsidRPr="00FA0CFF" w:rsidRDefault="00FA0CFF" w:rsidP="00FA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F">
        <w:rPr>
          <w:rFonts w:ascii="Times New Roman" w:hAnsi="Times New Roman" w:cs="Times New Roman"/>
          <w:sz w:val="24"/>
          <w:szCs w:val="24"/>
        </w:rPr>
        <w:t>решения об отнесении объекта муниципального земельного контроля к категории риска двух и</w:t>
      </w:r>
      <w:r w:rsidR="00DD55AF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более раз в течени</w:t>
      </w:r>
      <w:proofErr w:type="gramStart"/>
      <w:r w:rsidRPr="00FA0C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0CFF">
        <w:rPr>
          <w:rFonts w:ascii="Times New Roman" w:hAnsi="Times New Roman" w:cs="Times New Roman"/>
          <w:sz w:val="24"/>
          <w:szCs w:val="24"/>
        </w:rPr>
        <w:t xml:space="preserve"> последних 18 месяцев</w:t>
      </w:r>
      <w:r w:rsidR="005F4398">
        <w:rPr>
          <w:rFonts w:ascii="Times New Roman" w:hAnsi="Times New Roman" w:cs="Times New Roman"/>
          <w:sz w:val="24"/>
          <w:szCs w:val="24"/>
        </w:rPr>
        <w:t>.</w:t>
      </w:r>
    </w:p>
    <w:p w:rsidR="009F5155" w:rsidRDefault="00FA0CFF" w:rsidP="00191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C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A0CFF">
        <w:rPr>
          <w:rFonts w:ascii="Times New Roman" w:hAnsi="Times New Roman" w:cs="Times New Roman"/>
          <w:sz w:val="24"/>
          <w:szCs w:val="24"/>
        </w:rPr>
        <w:t>Участие на постоянной основе контролируемых лиц, и лиц, владеющих производственными</w:t>
      </w:r>
      <w:r w:rsidR="00191BE4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объектами, в профилактических мероприятиях, совершение иных действий, направленных на</w:t>
      </w:r>
      <w:r w:rsidR="00191BE4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предотвращение нарушения обязательных требований являются основанием к изменению</w:t>
      </w:r>
      <w:r w:rsidR="00191BE4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решения об отнесении объекта муниципального земельного контроля к категориям среднего</w:t>
      </w:r>
      <w:r w:rsidR="00191BE4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риска (пункт 1 Приложения № 1), умеренного риска (пункт 2 Приложения № 1), низкого риска</w:t>
      </w:r>
      <w:r w:rsidR="00191BE4">
        <w:rPr>
          <w:rFonts w:ascii="Times New Roman" w:hAnsi="Times New Roman" w:cs="Times New Roman"/>
          <w:sz w:val="24"/>
          <w:szCs w:val="24"/>
        </w:rPr>
        <w:t xml:space="preserve"> </w:t>
      </w:r>
      <w:r w:rsidRPr="00FA0CFF">
        <w:rPr>
          <w:rFonts w:ascii="Times New Roman" w:hAnsi="Times New Roman" w:cs="Times New Roman"/>
          <w:sz w:val="24"/>
          <w:szCs w:val="24"/>
        </w:rPr>
        <w:t>(пункт 3 Приложения № 1).</w:t>
      </w:r>
      <w:proofErr w:type="gramEnd"/>
    </w:p>
    <w:p w:rsidR="00C940C0" w:rsidRDefault="00C940C0" w:rsidP="00191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0C0" w:rsidRDefault="00C940C0" w:rsidP="00191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0C0" w:rsidRPr="00C940C0" w:rsidRDefault="00C940C0" w:rsidP="00082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0C0">
        <w:rPr>
          <w:rFonts w:ascii="Times New Roman" w:hAnsi="Times New Roman" w:cs="Times New Roman"/>
        </w:rPr>
        <w:t>Приложение № 2</w:t>
      </w:r>
    </w:p>
    <w:p w:rsidR="00C940C0" w:rsidRPr="00C940C0" w:rsidRDefault="00C940C0" w:rsidP="00082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0C0">
        <w:rPr>
          <w:rFonts w:ascii="Times New Roman" w:hAnsi="Times New Roman" w:cs="Times New Roman"/>
        </w:rPr>
        <w:t xml:space="preserve">к Положению о </w:t>
      </w:r>
      <w:proofErr w:type="gramStart"/>
      <w:r w:rsidRPr="00C940C0">
        <w:rPr>
          <w:rFonts w:ascii="Times New Roman" w:hAnsi="Times New Roman" w:cs="Times New Roman"/>
        </w:rPr>
        <w:t>муниципальном</w:t>
      </w:r>
      <w:proofErr w:type="gramEnd"/>
      <w:r w:rsidRPr="00C940C0">
        <w:rPr>
          <w:rFonts w:ascii="Times New Roman" w:hAnsi="Times New Roman" w:cs="Times New Roman"/>
        </w:rPr>
        <w:t xml:space="preserve"> земельном</w:t>
      </w:r>
    </w:p>
    <w:p w:rsidR="00C940C0" w:rsidRPr="00C940C0" w:rsidRDefault="00C940C0" w:rsidP="00082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940C0">
        <w:rPr>
          <w:rFonts w:ascii="Times New Roman" w:hAnsi="Times New Roman" w:cs="Times New Roman"/>
        </w:rPr>
        <w:t>контроле</w:t>
      </w:r>
      <w:proofErr w:type="gramEnd"/>
      <w:r w:rsidRPr="00C940C0">
        <w:rPr>
          <w:rFonts w:ascii="Times New Roman" w:hAnsi="Times New Roman" w:cs="Times New Roman"/>
        </w:rPr>
        <w:t xml:space="preserve"> на территории сельских поселений,</w:t>
      </w:r>
    </w:p>
    <w:p w:rsidR="00C940C0" w:rsidRPr="00C940C0" w:rsidRDefault="00C940C0" w:rsidP="00082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0C0">
        <w:rPr>
          <w:rFonts w:ascii="Times New Roman" w:hAnsi="Times New Roman" w:cs="Times New Roman"/>
        </w:rPr>
        <w:t xml:space="preserve">входящих в состав </w:t>
      </w:r>
      <w:r w:rsidR="005920AE" w:rsidRPr="00C940C0">
        <w:rPr>
          <w:rFonts w:ascii="Times New Roman" w:hAnsi="Times New Roman" w:cs="Times New Roman"/>
        </w:rPr>
        <w:t>Устьянского</w:t>
      </w:r>
    </w:p>
    <w:p w:rsidR="00C940C0" w:rsidRPr="00C940C0" w:rsidRDefault="00C940C0" w:rsidP="00082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0C0">
        <w:rPr>
          <w:rFonts w:ascii="Times New Roman" w:hAnsi="Times New Roman" w:cs="Times New Roman"/>
        </w:rPr>
        <w:t>муниципального района</w:t>
      </w:r>
    </w:p>
    <w:p w:rsidR="00C940C0" w:rsidRDefault="00C940C0" w:rsidP="00082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0C0">
        <w:rPr>
          <w:rFonts w:ascii="Times New Roman" w:hAnsi="Times New Roman" w:cs="Times New Roman"/>
        </w:rPr>
        <w:t>Архангельской области</w:t>
      </w:r>
    </w:p>
    <w:p w:rsidR="005920AE" w:rsidRPr="00C940C0" w:rsidRDefault="005920AE" w:rsidP="00082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40C0" w:rsidRPr="00C940C0" w:rsidRDefault="00C940C0" w:rsidP="0059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0C0">
        <w:rPr>
          <w:rFonts w:ascii="Times New Roman" w:hAnsi="Times New Roman" w:cs="Times New Roman"/>
          <w:b/>
        </w:rPr>
        <w:t>ИНДИКАТОРЫ</w:t>
      </w:r>
    </w:p>
    <w:p w:rsidR="00C940C0" w:rsidRPr="005920AE" w:rsidRDefault="00C940C0" w:rsidP="0059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0C0">
        <w:rPr>
          <w:rFonts w:ascii="Times New Roman" w:hAnsi="Times New Roman" w:cs="Times New Roman"/>
          <w:b/>
        </w:rPr>
        <w:t>риска нарушения обязательных требований</w:t>
      </w:r>
    </w:p>
    <w:p w:rsidR="005920AE" w:rsidRPr="00C940C0" w:rsidRDefault="005920AE" w:rsidP="00C9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40C0" w:rsidRPr="00C940C0" w:rsidRDefault="00C940C0" w:rsidP="00592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Отсутствие у гражданина, в том числе индивидуального предпринимателя,</w:t>
      </w:r>
      <w:r w:rsidR="005920AE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юридического лица предусмотренных законодательством Российской Федерации прав на</w:t>
      </w:r>
      <w:r w:rsidR="005920AE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земельный участок или часть земельного участка, определенной в результате проведения</w:t>
      </w:r>
      <w:r w:rsidR="005920AE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 лицом, индивидуальным</w:t>
      </w:r>
      <w:r w:rsidR="005920AE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предпринимателем, гражданином, либо сведения о которой получены в результате обращений, из</w:t>
      </w:r>
      <w:r w:rsidR="005920AE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средств массовой информации, в результате мониторинга источник</w:t>
      </w:r>
      <w:r w:rsidR="005920AE">
        <w:rPr>
          <w:rFonts w:ascii="Times New Roman" w:hAnsi="Times New Roman" w:cs="Times New Roman"/>
          <w:sz w:val="24"/>
          <w:szCs w:val="24"/>
        </w:rPr>
        <w:t xml:space="preserve">ов открытого доступа и (или) </w:t>
      </w:r>
      <w:r w:rsidRPr="00C940C0">
        <w:rPr>
          <w:rFonts w:ascii="Times New Roman" w:hAnsi="Times New Roman" w:cs="Times New Roman"/>
          <w:sz w:val="24"/>
          <w:szCs w:val="24"/>
        </w:rPr>
        <w:t>доступ к которым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на основании исполнения служебных обязанностей.</w:t>
      </w:r>
    </w:p>
    <w:p w:rsidR="004F7109" w:rsidRDefault="00C940C0" w:rsidP="004F7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Площадь земельного участка, используемого гражданином, в том числе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индивидуальным предпринимателем, юридическим лицом, превышает площадь, указанную в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правоустанавливающих документах, определенной в результате проведения мероприятий по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контролю без взаимодействия с юридическим лицом, индивидуальным предпринимателем,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гражданином, либо сведения о которой получены в результате обращений, из средств массовой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информации, в результате мониторинга источников открытого доступа и (или) доступ к которым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предоставлен на основании исполнения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служебных обязанностей.</w:t>
      </w:r>
    </w:p>
    <w:p w:rsidR="00C940C0" w:rsidRPr="00C940C0" w:rsidRDefault="00C940C0" w:rsidP="004F7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>3. Местоположение на местности одной или нескольких характерных точек границы</w:t>
      </w:r>
    </w:p>
    <w:p w:rsidR="004F7109" w:rsidRDefault="00C940C0" w:rsidP="0059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>земельного участка отличается от местоположения, сведения о котором содержатся в Едином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государственном реестре недвижимости, более чем на величину средней квадратической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 xml:space="preserve">погрешности местоположения характерной точки границы земельного </w:t>
      </w:r>
      <w:r w:rsidRPr="00C940C0">
        <w:rPr>
          <w:rFonts w:ascii="Times New Roman" w:hAnsi="Times New Roman" w:cs="Times New Roman"/>
          <w:sz w:val="24"/>
          <w:szCs w:val="24"/>
        </w:rPr>
        <w:lastRenderedPageBreak/>
        <w:t>участка, определенной в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соответствии с приказом Минэкономразвития России от 1 марта 2016 г. № 90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Cambria Math" w:hAnsi="Cambria Math" w:cs="Times New Roman"/>
          <w:sz w:val="24"/>
          <w:szCs w:val="24"/>
        </w:rPr>
        <w:t>≪</w:t>
      </w:r>
      <w:r w:rsidRPr="00C940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>б утверждении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требований к точности и методам определения координат характерных точек границ земельного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 xml:space="preserve">участка, требований к точности и методам определения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координат характерных точек контура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 на земельном участке, а также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требований к определению площади здания, сооружения и помещения</w:t>
      </w:r>
      <w:r w:rsidRPr="00C940C0">
        <w:rPr>
          <w:rFonts w:ascii="Cambria Math" w:hAnsi="Cambria Math" w:cs="Times New Roman"/>
          <w:sz w:val="24"/>
          <w:szCs w:val="24"/>
        </w:rPr>
        <w:t>≫</w:t>
      </w:r>
      <w:r w:rsidRPr="00C940C0">
        <w:rPr>
          <w:rFonts w:ascii="Times New Roman" w:hAnsi="Times New Roman" w:cs="Times New Roman"/>
          <w:sz w:val="24"/>
          <w:szCs w:val="24"/>
        </w:rPr>
        <w:t>, определенной</w:t>
      </w:r>
      <w:r w:rsidR="004F7109">
        <w:rPr>
          <w:rFonts w:ascii="Times New Roman" w:hAnsi="Times New Roman" w:cs="Times New Roman"/>
          <w:sz w:val="24"/>
          <w:szCs w:val="24"/>
        </w:rPr>
        <w:t xml:space="preserve"> в </w:t>
      </w:r>
      <w:r w:rsidRPr="00C940C0">
        <w:rPr>
          <w:rFonts w:ascii="Times New Roman" w:hAnsi="Times New Roman" w:cs="Times New Roman"/>
          <w:sz w:val="24"/>
          <w:szCs w:val="24"/>
        </w:rPr>
        <w:t>результате проведения мероприятий по контролю без взаимодействия с юридическим лицом,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индивидуальным предпринимателем, гражданином, либо сведения о которой получены в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обращений, из средств массовой информации, в результате мониторинга источников открытого доступа и (или) доступ к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предоставлен на основании исполнения служебных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7612A9" w:rsidRDefault="00C940C0" w:rsidP="00761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Фактическое использование гражданином, в том числе индивидуальным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предпринимателем, юридическим лицом земельного участка не соответствует целевому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назначению и (или) виду разрешенного использования такого земельного участка (основному и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(или) вспомогательному), сведения о котором внесены в Единый государственный реестр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недвижимости, определенной в результате проведения мероприятий по контролю без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взаимодействия с юридическим лицом, индивидуальным предпринимателем, гражданином, либо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сведения о которой получены в результате обращений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>, из средств массовой информации, в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мониторинга источников открытого доступа и (или) доступ к которым предоставлен</w:t>
      </w:r>
      <w:r w:rsidR="004F710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на основании исполнения служебных обязанностей.</w:t>
      </w:r>
    </w:p>
    <w:p w:rsidR="007612A9" w:rsidRDefault="00C940C0" w:rsidP="00761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В течение трех лет с момента приобретения прав на земельный участок,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предназначенный для дачного строительства, садоводства или огородничества, гражданином,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юридическим лицом такой земельный участок не освоен, определенной в результате проведения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 лицом, индивидуальным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предпринимателем, гражданином, либо сведения о которой получены в результате обращений, из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средств массовой информации, в результате мониторинга источников открытого доступа и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(или)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к которым предоставлен на основании исполнения служебных обязанностей.</w:t>
      </w:r>
    </w:p>
    <w:p w:rsidR="007612A9" w:rsidRDefault="00C940C0" w:rsidP="00761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>6. По истечении трех лет с момента приобретения прав на земельный участок,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 xml:space="preserve">предназначенный для строительства, а в случае выдачи уведомления о начале строительства </w:t>
      </w:r>
      <w:r w:rsidR="007612A9">
        <w:rPr>
          <w:rFonts w:ascii="Times New Roman" w:hAnsi="Times New Roman" w:cs="Times New Roman"/>
          <w:sz w:val="24"/>
          <w:szCs w:val="24"/>
        </w:rPr>
        <w:t>–</w:t>
      </w:r>
      <w:r w:rsidRPr="00C940C0">
        <w:rPr>
          <w:rFonts w:ascii="Times New Roman" w:hAnsi="Times New Roman" w:cs="Times New Roman"/>
          <w:sz w:val="24"/>
          <w:szCs w:val="24"/>
        </w:rPr>
        <w:t xml:space="preserve"> с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момента окончания срока действия выданного уведомления, гражданином, в том числе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индивидуальным предпринимателем, юридическим лицом не исполнена обязанность приступить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к использованию такого земельного участка (отсутствие объектов капитального строительства,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ведения строительных работ, связанных с возведением объектов капитального строительства на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земельном участке, предназначенном для жилищного или иного строительства), определенной в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проведения мероприятий по контролю без взаимодействия с юридическим лицом,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индивидуальным предпринимателем, гражданином, либо сведения о которой получены в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обращений, из средств массовой информации, в результате мониторинга источников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открытого доступа и (или) доступ к которым предоставлен на основании исполнения служебных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7612A9" w:rsidRDefault="00C940C0" w:rsidP="00761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Гражданином, в том числе индивидуальным предпринимателем, юридическим лицом, в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интересах которого установлен сервитут, после прекращения действия сервитута не исполнена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обязанность привести земельный участок в состояние, пригодное для его использования в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соответствии с разрешенным использованием, определенной в результате проведения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 лицом, индивидуальным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предпринимателем, гражданином, либо сведения о которой получены в результате обращений, из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средств массовой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информации, в результате мониторинга источников открытого доступа и (или)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доступ к которым предоставлен на основании исполнения служебных обязанностей.</w:t>
      </w:r>
    </w:p>
    <w:p w:rsidR="007612A9" w:rsidRDefault="00C940C0" w:rsidP="00761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Гражданином, в том числе индивидуальным предпринимателем, юридическим лицом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 xml:space="preserve">не исполнена обязанность привести в состояние, пригодное для использования в </w:t>
      </w:r>
      <w:r w:rsidRPr="00C940C0">
        <w:rPr>
          <w:rFonts w:ascii="Times New Roman" w:hAnsi="Times New Roman" w:cs="Times New Roman"/>
          <w:sz w:val="24"/>
          <w:szCs w:val="24"/>
        </w:rPr>
        <w:lastRenderedPageBreak/>
        <w:t>соответствии с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разрешенным использованием, земельный участок, находящийся в государственной или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муниципальной собственности, используемый на основании разрешения на использование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земель или земельных участков, если использование земельного участка привело к порче либо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уничтожению плодородного слоя почвы в границах земельного участка, определенной в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проведения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мероприятий по контролю без взаимодействия с юридическим лицом,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гражданином, либо сведения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которой получены в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обращений, из средств массовой информации, в результате мониторинга источников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открытого доступа и (или) доступ к которым предоставлен на основании исполнения служебных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7612A9" w:rsidRDefault="00C940C0" w:rsidP="00761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Истек срок исполнения предписания, выданного должностным лицом в пределах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компетенции, по вопросам соблюдения требований земельного законодательства и устранения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нарушений в области земельных отношений, определенной в результате проведения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 лицом, индивидуальным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предпринимателем, гражданином, либо сведения о которой получены в результате обращений, из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средств массовой информации, в результате мониторинга источников открытого доступа и (или)</w:t>
      </w:r>
      <w:r w:rsidR="007612A9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доступ к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предоставлен на основании исполнения служебных обязанностей.</w:t>
      </w:r>
    </w:p>
    <w:p w:rsidR="00E41001" w:rsidRDefault="00C940C0" w:rsidP="00122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Зарастание сорной растительностью и (или) древесно-кустарниковой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растительностью, не относящейся к многолетним плодово-ягодным насаждениям, за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исключением мелиоративных защитных лесных насаждений, земельного участка,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свидетельствующее о его неиспользовании для ведения сельскохозяйственного производства или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осуществления иной, связанной с сельскохозяйственным производством деятельности,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определенной в результате проведения мероприятий по контролю без взаимодействия с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предпринимателем, гражданином, либо сведения о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которой получены в результате обращений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>, из средств массовой информации, в результате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мониторинга источников открытого доступа и (или) доступ к которым предоставлен на</w:t>
      </w:r>
      <w:r w:rsidR="00122C0A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основании исполнения служебных обязанностей.</w:t>
      </w:r>
    </w:p>
    <w:p w:rsidR="00E41001" w:rsidRDefault="00C940C0" w:rsidP="00E41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Признаки негативных процессов на земельном участке, влияющих на состояние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 и уровень плодородия почвы (водная и ветровая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эрозии, сели, подтопление, заболачивание, засоление, иссушение, уплотнение, загрязнение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химическими веществами, в том числе радиоактивными, иными веществами и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микроорганизмами, загрязнение отходами производства и потребления), определенной в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проведения мероприятий по контролю без взаимодействия с юридическим лицом,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индивидуальным предпринимателем, гражданином, либо сведения о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которой получены в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обращений, из средств массовой информации, в результате мониторинга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источников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открытого доступа и (или) доступ к которым предоставлен на основании исполнения служебных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обязанностей.</w:t>
      </w:r>
      <w:proofErr w:type="gramEnd"/>
    </w:p>
    <w:p w:rsidR="00E41001" w:rsidRDefault="00C940C0" w:rsidP="00E41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Наличие на земельном участке специализированной техники, используемой для снятия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 (или) перемещения плодородного слоя почвы, определенной в результате проведения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юридическим лицом, индивидуальным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предпринимателем, гражданином, либо сведения о которой получены в результате обращений, из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средств массовой информации, в результате мониторинга источников открытого доступа и (или)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доступ к которым предоставлен на основании исполнения служебных обязанностей.</w:t>
      </w:r>
      <w:proofErr w:type="gramEnd"/>
    </w:p>
    <w:p w:rsidR="00C940C0" w:rsidRPr="00C940C0" w:rsidRDefault="00C940C0" w:rsidP="00E41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>14. Наличие на земельном участке признаков, свидетельствующих о повреждении или</w:t>
      </w:r>
    </w:p>
    <w:p w:rsidR="00E41001" w:rsidRDefault="00C940C0" w:rsidP="00E4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C0">
        <w:rPr>
          <w:rFonts w:ascii="Times New Roman" w:hAnsi="Times New Roman" w:cs="Times New Roman"/>
          <w:sz w:val="24"/>
          <w:szCs w:val="24"/>
        </w:rPr>
        <w:t>уничтожении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мелиоративной системы или отдельно расположенного гидротехнического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сооружения (утечка воды из канала или отсутствие подачи воды в канале (его части), который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входит в мелиоративную систему или является отдельно расположенным гидротехническим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 xml:space="preserve">сооружением; </w:t>
      </w:r>
      <w:proofErr w:type="gramStart"/>
      <w:r w:rsidRPr="00C940C0">
        <w:rPr>
          <w:rFonts w:ascii="Times New Roman" w:hAnsi="Times New Roman" w:cs="Times New Roman"/>
          <w:sz w:val="24"/>
          <w:szCs w:val="24"/>
        </w:rPr>
        <w:t>заболачивание земельного участка, на котором расположены мелиоративная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система или отдельно расположенное гидротехническое сооружение), а также мелиоративных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защитных лесных насаждений (спиливание, складирование или сжигание древеснокустарниковой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 xml:space="preserve">растительности, составляющей </w:t>
      </w:r>
      <w:r w:rsidRPr="00C940C0">
        <w:rPr>
          <w:rFonts w:ascii="Times New Roman" w:hAnsi="Times New Roman" w:cs="Times New Roman"/>
          <w:sz w:val="24"/>
          <w:szCs w:val="24"/>
        </w:rPr>
        <w:lastRenderedPageBreak/>
        <w:t>защитные лесополосы), определенной в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проведения мероприятий по контролю без взаимодействия с юридическим лицом,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индивидуальным предпринимателем, гражданином, либо сведения о которой получены в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результате обращений, из средств массовой информации, в результате мониторинга источнике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C940C0">
        <w:rPr>
          <w:rFonts w:ascii="Times New Roman" w:hAnsi="Times New Roman" w:cs="Times New Roman"/>
          <w:sz w:val="24"/>
          <w:szCs w:val="24"/>
        </w:rPr>
        <w:t xml:space="preserve"> доступа и (или) доступ к которым предоставлен на основании исполнения служебных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C940C0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C940C0" w:rsidRPr="005920AE" w:rsidRDefault="00C940C0" w:rsidP="00E41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C0">
        <w:rPr>
          <w:rFonts w:ascii="Times New Roman" w:hAnsi="Times New Roman" w:cs="Times New Roman"/>
          <w:sz w:val="24"/>
          <w:szCs w:val="24"/>
        </w:rPr>
        <w:t>15. Отказ контролируемого лица, лица, владеющего на законном праве производственным</w:t>
      </w:r>
      <w:r w:rsidR="00E41001">
        <w:rPr>
          <w:rFonts w:ascii="Times New Roman" w:hAnsi="Times New Roman" w:cs="Times New Roman"/>
          <w:sz w:val="24"/>
          <w:szCs w:val="24"/>
        </w:rPr>
        <w:t xml:space="preserve"> </w:t>
      </w:r>
      <w:r w:rsidRPr="005920AE">
        <w:rPr>
          <w:rFonts w:ascii="Times New Roman" w:hAnsi="Times New Roman" w:cs="Times New Roman"/>
          <w:sz w:val="24"/>
          <w:szCs w:val="24"/>
        </w:rPr>
        <w:t>объектом от профилактического мероприятия</w:t>
      </w:r>
      <w:r w:rsidR="003607C4" w:rsidRPr="005920AE">
        <w:rPr>
          <w:rFonts w:ascii="Times New Roman" w:hAnsi="Times New Roman" w:cs="Times New Roman"/>
          <w:sz w:val="24"/>
          <w:szCs w:val="24"/>
        </w:rPr>
        <w:t>.</w:t>
      </w:r>
    </w:p>
    <w:sectPr w:rsidR="00C940C0" w:rsidRPr="005920AE" w:rsidSect="00DF64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EDD"/>
    <w:rsid w:val="00082A49"/>
    <w:rsid w:val="000E46B2"/>
    <w:rsid w:val="00122C0A"/>
    <w:rsid w:val="00191BE4"/>
    <w:rsid w:val="001F3CF6"/>
    <w:rsid w:val="00270BC8"/>
    <w:rsid w:val="002D2E6E"/>
    <w:rsid w:val="003240FA"/>
    <w:rsid w:val="003607C4"/>
    <w:rsid w:val="004F7109"/>
    <w:rsid w:val="00575CAC"/>
    <w:rsid w:val="005920AE"/>
    <w:rsid w:val="005F4398"/>
    <w:rsid w:val="006736B4"/>
    <w:rsid w:val="006E7D07"/>
    <w:rsid w:val="007612A9"/>
    <w:rsid w:val="007F571E"/>
    <w:rsid w:val="00970E2F"/>
    <w:rsid w:val="009A5E8D"/>
    <w:rsid w:val="009C5D75"/>
    <w:rsid w:val="009D1DBF"/>
    <w:rsid w:val="009F5155"/>
    <w:rsid w:val="00B20EDD"/>
    <w:rsid w:val="00BA1310"/>
    <w:rsid w:val="00BF34D6"/>
    <w:rsid w:val="00C74E61"/>
    <w:rsid w:val="00C940C0"/>
    <w:rsid w:val="00CD55BF"/>
    <w:rsid w:val="00D75B98"/>
    <w:rsid w:val="00DD55AF"/>
    <w:rsid w:val="00DF64BD"/>
    <w:rsid w:val="00E41001"/>
    <w:rsid w:val="00E548FF"/>
    <w:rsid w:val="00E80108"/>
    <w:rsid w:val="00FA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3B95-1336-4793-AD9E-97134585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2218</Words>
  <Characters>12648</Characters>
  <Application>Microsoft Office Word</Application>
  <DocSecurity>0</DocSecurity>
  <Lines>105</Lines>
  <Paragraphs>29</Paragraphs>
  <ScaleCrop>false</ScaleCrop>
  <Company>Microsoft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140</cp:revision>
  <dcterms:created xsi:type="dcterms:W3CDTF">2022-09-14T08:31:00Z</dcterms:created>
  <dcterms:modified xsi:type="dcterms:W3CDTF">2022-09-14T12:29:00Z</dcterms:modified>
</cp:coreProperties>
</file>