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Pr="00961DA5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Cs w:val="24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61DA5" w:rsidRDefault="005E6917" w:rsidP="005E6917">
      <w:pPr>
        <w:spacing w:line="160" w:lineRule="atLeast"/>
        <w:jc w:val="center"/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2E4FFA">
        <w:rPr>
          <w:sz w:val="28"/>
          <w:szCs w:val="28"/>
        </w:rPr>
        <w:t>7 июля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2E4FFA">
        <w:rPr>
          <w:sz w:val="28"/>
          <w:szCs w:val="28"/>
        </w:rPr>
        <w:t>1468</w:t>
      </w: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10103" w:type="dxa"/>
        <w:tblInd w:w="-72" w:type="dxa"/>
        <w:tblLook w:val="0000"/>
      </w:tblPr>
      <w:tblGrid>
        <w:gridCol w:w="10103"/>
      </w:tblGrid>
      <w:tr w:rsidR="005E6917" w:rsidRPr="00C56F6E" w:rsidTr="00961DA5">
        <w:tc>
          <w:tcPr>
            <w:tcW w:w="10103" w:type="dxa"/>
          </w:tcPr>
          <w:p w:rsidR="005E6917" w:rsidRPr="00C56F6E" w:rsidRDefault="00C56F6E" w:rsidP="00855FEE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55FEE">
              <w:rPr>
                <w:b/>
                <w:sz w:val="26"/>
                <w:szCs w:val="26"/>
              </w:rPr>
              <w:t>Об</w:t>
            </w:r>
            <w:r w:rsidR="00C25086" w:rsidRPr="00855FEE">
              <w:rPr>
                <w:b/>
                <w:sz w:val="26"/>
                <w:szCs w:val="26"/>
              </w:rPr>
              <w:t xml:space="preserve"> утверждении </w:t>
            </w:r>
            <w:r w:rsidR="00855FEE" w:rsidRPr="00855FEE">
              <w:rPr>
                <w:b/>
                <w:sz w:val="26"/>
                <w:szCs w:val="26"/>
              </w:rPr>
              <w:t>Перечня</w:t>
            </w:r>
            <w:r w:rsidR="00C25086" w:rsidRPr="00855FEE">
              <w:rPr>
                <w:b/>
                <w:sz w:val="26"/>
                <w:szCs w:val="26"/>
              </w:rPr>
              <w:t xml:space="preserve"> </w:t>
            </w:r>
            <w:r w:rsidR="00855FEE">
              <w:rPr>
                <w:b/>
                <w:sz w:val="26"/>
                <w:szCs w:val="26"/>
              </w:rPr>
              <w:t xml:space="preserve">спасательных служб </w:t>
            </w:r>
            <w:r w:rsidR="00855FEE" w:rsidRPr="00855FEE">
              <w:rPr>
                <w:b/>
                <w:sz w:val="26"/>
                <w:szCs w:val="26"/>
              </w:rPr>
              <w:t xml:space="preserve">гражданской обороны </w:t>
            </w:r>
            <w:r w:rsidR="00855FEE">
              <w:rPr>
                <w:b/>
                <w:sz w:val="26"/>
                <w:szCs w:val="26"/>
              </w:rPr>
              <w:t>и  организаций, обеспечивающих выполнение мероприятий местного уровня по гражданской обороне</w:t>
            </w:r>
            <w:r w:rsidRPr="00855FEE">
              <w:rPr>
                <w:b/>
                <w:sz w:val="26"/>
                <w:szCs w:val="26"/>
              </w:rPr>
              <w:t xml:space="preserve"> </w:t>
            </w:r>
            <w:r w:rsidR="005E6917" w:rsidRPr="00855FEE">
              <w:rPr>
                <w:b/>
                <w:sz w:val="26"/>
                <w:szCs w:val="26"/>
              </w:rPr>
              <w:t xml:space="preserve">Устьянского муниципального </w:t>
            </w:r>
            <w:r w:rsidR="00E34048" w:rsidRPr="00855FEE">
              <w:rPr>
                <w:b/>
                <w:sz w:val="26"/>
                <w:szCs w:val="26"/>
              </w:rPr>
              <w:t>округа</w:t>
            </w:r>
            <w:r w:rsidR="005E6917" w:rsidRPr="00855FEE">
              <w:rPr>
                <w:b/>
                <w:sz w:val="26"/>
                <w:szCs w:val="26"/>
              </w:rPr>
              <w:t xml:space="preserve"> Архангельской области</w:t>
            </w:r>
            <w:r w:rsidR="005E6917" w:rsidRPr="00C56F6E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  <w:r w:rsidRPr="00942B82">
        <w:rPr>
          <w:sz w:val="26"/>
          <w:szCs w:val="26"/>
        </w:rPr>
        <w:t xml:space="preserve"> </w:t>
      </w:r>
      <w:r w:rsidRPr="00942B82">
        <w:rPr>
          <w:sz w:val="26"/>
          <w:szCs w:val="26"/>
        </w:rPr>
        <w:tab/>
      </w:r>
    </w:p>
    <w:p w:rsidR="005E6917" w:rsidRPr="00942B82" w:rsidRDefault="00C25086" w:rsidP="005E6917">
      <w:pPr>
        <w:spacing w:line="160" w:lineRule="atLeast"/>
        <w:ind w:firstLine="708"/>
        <w:jc w:val="both"/>
        <w:rPr>
          <w:sz w:val="26"/>
          <w:szCs w:val="26"/>
        </w:rPr>
      </w:pPr>
      <w:proofErr w:type="gramStart"/>
      <w:r w:rsidRPr="00E1322B">
        <w:rPr>
          <w:sz w:val="26"/>
          <w:szCs w:val="26"/>
        </w:rPr>
        <w:t xml:space="preserve">В целях подготовки к выполнению и выполнения мероприятий гражданской обороны на территории </w:t>
      </w:r>
      <w:r w:rsidRPr="00942B82">
        <w:rPr>
          <w:sz w:val="26"/>
          <w:szCs w:val="26"/>
        </w:rPr>
        <w:t xml:space="preserve">Устьянского муниципального округа </w:t>
      </w:r>
      <w:r>
        <w:rPr>
          <w:sz w:val="26"/>
          <w:szCs w:val="26"/>
        </w:rPr>
        <w:t xml:space="preserve"> </w:t>
      </w:r>
      <w:r w:rsidRPr="00E1322B">
        <w:rPr>
          <w:sz w:val="26"/>
          <w:szCs w:val="26"/>
        </w:rPr>
        <w:t>Архангельской области, в соответствии с Федеральным законом от 12</w:t>
      </w:r>
      <w:r>
        <w:rPr>
          <w:sz w:val="26"/>
          <w:szCs w:val="26"/>
        </w:rPr>
        <w:t xml:space="preserve"> февраля </w:t>
      </w:r>
      <w:r w:rsidRPr="00E1322B">
        <w:rPr>
          <w:sz w:val="26"/>
          <w:szCs w:val="26"/>
        </w:rPr>
        <w:t xml:space="preserve">1998 </w:t>
      </w:r>
      <w:r>
        <w:rPr>
          <w:sz w:val="26"/>
          <w:szCs w:val="26"/>
        </w:rPr>
        <w:t xml:space="preserve"> </w:t>
      </w:r>
      <w:r w:rsidRPr="00E1322B">
        <w:rPr>
          <w:sz w:val="26"/>
          <w:szCs w:val="26"/>
        </w:rPr>
        <w:t>№ 28-ФЗ «О гражданской обороне</w:t>
      </w:r>
      <w:r>
        <w:rPr>
          <w:sz w:val="26"/>
          <w:szCs w:val="26"/>
        </w:rPr>
        <w:t xml:space="preserve">», приказом МЧС России от 14 ноября </w:t>
      </w:r>
      <w:r w:rsidRPr="00E1322B">
        <w:rPr>
          <w:sz w:val="26"/>
          <w:szCs w:val="26"/>
        </w:rPr>
        <w:t>2008 № 687 «Об утверждении Положения об организации и ведении гражданской обороны в муниципальных образованиях и организациях», приказом МЧС России от 18</w:t>
      </w:r>
      <w:r>
        <w:rPr>
          <w:sz w:val="26"/>
          <w:szCs w:val="26"/>
        </w:rPr>
        <w:t xml:space="preserve"> декабря </w:t>
      </w:r>
      <w:r w:rsidRPr="00E1322B">
        <w:rPr>
          <w:sz w:val="26"/>
          <w:szCs w:val="26"/>
        </w:rPr>
        <w:t>2014 № 701</w:t>
      </w:r>
      <w:proofErr w:type="gramEnd"/>
      <w:r w:rsidRPr="00E1322B">
        <w:rPr>
          <w:sz w:val="26"/>
          <w:szCs w:val="26"/>
        </w:rPr>
        <w:t xml:space="preserve"> «Об утверждении Типового порядка создания нештатных формирований по обеспечению выполнения мероприятий по гражданской обороне», постановлением администрации </w:t>
      </w:r>
      <w:r w:rsidRPr="00942B82">
        <w:rPr>
          <w:sz w:val="26"/>
          <w:szCs w:val="26"/>
        </w:rPr>
        <w:t xml:space="preserve">Устьянского муниципального округа </w:t>
      </w:r>
      <w:r>
        <w:rPr>
          <w:sz w:val="26"/>
          <w:szCs w:val="26"/>
        </w:rPr>
        <w:t xml:space="preserve"> от 13 января 2023 № 52 </w:t>
      </w:r>
      <w:r w:rsidRPr="00E1322B">
        <w:rPr>
          <w:sz w:val="26"/>
          <w:szCs w:val="26"/>
        </w:rPr>
        <w:t>«О</w:t>
      </w:r>
      <w:r>
        <w:rPr>
          <w:sz w:val="26"/>
          <w:szCs w:val="26"/>
        </w:rPr>
        <w:t xml:space="preserve">б утверждении Положения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организации  и ведении гражданской обороны</w:t>
      </w:r>
      <w:r w:rsidR="00A60D4C">
        <w:rPr>
          <w:sz w:val="26"/>
          <w:szCs w:val="26"/>
        </w:rPr>
        <w:t>»</w:t>
      </w:r>
      <w:r w:rsidR="00855FEE">
        <w:rPr>
          <w:sz w:val="26"/>
          <w:szCs w:val="26"/>
        </w:rPr>
        <w:t xml:space="preserve">, </w:t>
      </w:r>
      <w:r w:rsidR="00855FEE" w:rsidRPr="00855FEE">
        <w:rPr>
          <w:sz w:val="26"/>
          <w:szCs w:val="26"/>
        </w:rPr>
        <w:t xml:space="preserve"> </w:t>
      </w:r>
      <w:r w:rsidR="00855FEE" w:rsidRPr="00E1322B">
        <w:rPr>
          <w:sz w:val="26"/>
          <w:szCs w:val="26"/>
        </w:rPr>
        <w:t xml:space="preserve">постановлением администрации </w:t>
      </w:r>
      <w:r w:rsidR="00855FEE" w:rsidRPr="00942B82">
        <w:rPr>
          <w:sz w:val="26"/>
          <w:szCs w:val="26"/>
        </w:rPr>
        <w:t xml:space="preserve">Устьянского муниципального округа </w:t>
      </w:r>
      <w:r w:rsidR="00855FEE">
        <w:rPr>
          <w:sz w:val="26"/>
          <w:szCs w:val="26"/>
        </w:rPr>
        <w:t xml:space="preserve"> от 13 января 2023 № 55 </w:t>
      </w:r>
      <w:r w:rsidR="00855FEE" w:rsidRPr="00E1322B">
        <w:rPr>
          <w:sz w:val="26"/>
          <w:szCs w:val="26"/>
        </w:rPr>
        <w:t>«О</w:t>
      </w:r>
      <w:r w:rsidR="00855FEE">
        <w:rPr>
          <w:sz w:val="26"/>
          <w:szCs w:val="26"/>
        </w:rPr>
        <w:t>б утверждении Положения о создании сил гражданской обороны и поддержании их в состоянии готовности Устьянского муниципального округа»</w:t>
      </w:r>
      <w:r w:rsidR="005E6917" w:rsidRPr="00942B82">
        <w:rPr>
          <w:sz w:val="26"/>
          <w:szCs w:val="26"/>
        </w:rPr>
        <w:t xml:space="preserve">, администрация Устьянского муниципального </w:t>
      </w:r>
      <w:r w:rsidR="00E34048" w:rsidRPr="00942B82">
        <w:rPr>
          <w:sz w:val="26"/>
          <w:szCs w:val="26"/>
        </w:rPr>
        <w:t>округа</w:t>
      </w:r>
      <w:r w:rsidR="005E6917" w:rsidRPr="00942B82">
        <w:rPr>
          <w:sz w:val="26"/>
          <w:szCs w:val="26"/>
        </w:rPr>
        <w:t xml:space="preserve"> Архангельской области</w:t>
      </w:r>
    </w:p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  <w:r w:rsidRPr="00942B82">
        <w:rPr>
          <w:b/>
          <w:bCs/>
          <w:sz w:val="26"/>
          <w:szCs w:val="26"/>
        </w:rPr>
        <w:t xml:space="preserve">ПОСТАНОВЛЯЕТ: </w:t>
      </w:r>
    </w:p>
    <w:p w:rsidR="00855FEE" w:rsidRDefault="00942B82" w:rsidP="00855FEE">
      <w:pPr>
        <w:suppressAutoHyphens/>
        <w:ind w:firstLine="708"/>
        <w:jc w:val="both"/>
        <w:rPr>
          <w:sz w:val="26"/>
          <w:szCs w:val="26"/>
        </w:rPr>
      </w:pPr>
      <w:r w:rsidRPr="00942B82">
        <w:rPr>
          <w:sz w:val="26"/>
          <w:szCs w:val="26"/>
        </w:rPr>
        <w:t xml:space="preserve">1. </w:t>
      </w:r>
      <w:r w:rsidRPr="0076123F">
        <w:rPr>
          <w:sz w:val="26"/>
          <w:szCs w:val="26"/>
        </w:rPr>
        <w:t>Утвердить прилагаем</w:t>
      </w:r>
      <w:r w:rsidR="00855FEE">
        <w:rPr>
          <w:sz w:val="26"/>
          <w:szCs w:val="26"/>
        </w:rPr>
        <w:t>ый</w:t>
      </w:r>
      <w:r w:rsidRPr="0076123F">
        <w:rPr>
          <w:sz w:val="26"/>
          <w:szCs w:val="26"/>
        </w:rPr>
        <w:t xml:space="preserve"> </w:t>
      </w:r>
      <w:r w:rsidR="00855FEE">
        <w:rPr>
          <w:sz w:val="26"/>
          <w:szCs w:val="26"/>
        </w:rPr>
        <w:t xml:space="preserve">Перечень </w:t>
      </w:r>
      <w:r w:rsidR="00855FEE" w:rsidRPr="00855FEE">
        <w:rPr>
          <w:sz w:val="26"/>
          <w:szCs w:val="26"/>
        </w:rPr>
        <w:t>спасательных служб гражданской обороны и  организаций, обеспечивающих выполнение мероприятий местного уровня по гражданской обороне</w:t>
      </w:r>
      <w:r w:rsidR="0076123F" w:rsidRPr="00855FEE">
        <w:rPr>
          <w:sz w:val="26"/>
          <w:szCs w:val="26"/>
        </w:rPr>
        <w:t xml:space="preserve"> </w:t>
      </w:r>
      <w:r w:rsidRPr="00855FEE">
        <w:rPr>
          <w:sz w:val="26"/>
          <w:szCs w:val="26"/>
        </w:rPr>
        <w:t xml:space="preserve"> </w:t>
      </w:r>
      <w:r w:rsidRPr="005258BD">
        <w:rPr>
          <w:sz w:val="26"/>
          <w:szCs w:val="26"/>
        </w:rPr>
        <w:t>на территории</w:t>
      </w:r>
      <w:r w:rsidRPr="0076123F">
        <w:rPr>
          <w:sz w:val="26"/>
          <w:szCs w:val="26"/>
        </w:rPr>
        <w:t xml:space="preserve"> Устьянского муниципального округа</w:t>
      </w:r>
      <w:r w:rsidRPr="00942B82">
        <w:rPr>
          <w:sz w:val="26"/>
          <w:szCs w:val="26"/>
        </w:rPr>
        <w:t>.</w:t>
      </w:r>
    </w:p>
    <w:p w:rsidR="0076123F" w:rsidRPr="00E1322B" w:rsidRDefault="00C56F6E" w:rsidP="00855FE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42B82" w:rsidRPr="00942B82">
        <w:rPr>
          <w:sz w:val="26"/>
          <w:szCs w:val="26"/>
        </w:rPr>
        <w:t>.</w:t>
      </w:r>
      <w:r w:rsidR="0076123F" w:rsidRPr="0076123F">
        <w:rPr>
          <w:sz w:val="26"/>
          <w:szCs w:val="26"/>
        </w:rPr>
        <w:t xml:space="preserve"> </w:t>
      </w:r>
      <w:r w:rsidR="0076123F" w:rsidRPr="00E1322B">
        <w:rPr>
          <w:sz w:val="26"/>
          <w:szCs w:val="26"/>
        </w:rPr>
        <w:t xml:space="preserve">Рекомендовать </w:t>
      </w:r>
      <w:proofErr w:type="gramStart"/>
      <w:r w:rsidR="0076123F" w:rsidRPr="00E1322B">
        <w:rPr>
          <w:sz w:val="26"/>
          <w:szCs w:val="26"/>
        </w:rPr>
        <w:t>организациям</w:t>
      </w:r>
      <w:proofErr w:type="gramEnd"/>
      <w:r w:rsidR="00855FEE">
        <w:rPr>
          <w:sz w:val="26"/>
          <w:szCs w:val="26"/>
        </w:rPr>
        <w:t xml:space="preserve"> входящим в состав </w:t>
      </w:r>
      <w:r w:rsidR="00EB28A4" w:rsidRPr="00855FEE">
        <w:rPr>
          <w:sz w:val="26"/>
          <w:szCs w:val="26"/>
        </w:rPr>
        <w:t xml:space="preserve">спасательных служб гражданской обороны </w:t>
      </w:r>
      <w:r w:rsidR="00855FEE">
        <w:rPr>
          <w:sz w:val="26"/>
          <w:szCs w:val="26"/>
        </w:rPr>
        <w:t>(по согласованию)</w:t>
      </w:r>
      <w:r w:rsidR="0076123F" w:rsidRPr="00E1322B">
        <w:rPr>
          <w:sz w:val="26"/>
          <w:szCs w:val="26"/>
        </w:rPr>
        <w:t xml:space="preserve">: </w:t>
      </w:r>
    </w:p>
    <w:p w:rsidR="00E16032" w:rsidRDefault="0076123F" w:rsidP="0076123F">
      <w:pPr>
        <w:suppressAutoHyphens/>
        <w:ind w:firstLine="851"/>
        <w:jc w:val="both"/>
        <w:rPr>
          <w:sz w:val="26"/>
          <w:szCs w:val="26"/>
        </w:rPr>
      </w:pPr>
      <w:r w:rsidRPr="00E1322B">
        <w:rPr>
          <w:sz w:val="26"/>
          <w:szCs w:val="26"/>
        </w:rPr>
        <w:t xml:space="preserve">-спланировать </w:t>
      </w:r>
      <w:r w:rsidR="00E16032">
        <w:rPr>
          <w:sz w:val="26"/>
          <w:szCs w:val="26"/>
        </w:rPr>
        <w:t xml:space="preserve">выполнение </w:t>
      </w:r>
      <w:r w:rsidRPr="00E1322B">
        <w:rPr>
          <w:sz w:val="26"/>
          <w:szCs w:val="26"/>
        </w:rPr>
        <w:t>мероприятий по гражданской оборон</w:t>
      </w:r>
      <w:r w:rsidR="00E16032">
        <w:rPr>
          <w:sz w:val="26"/>
          <w:szCs w:val="26"/>
        </w:rPr>
        <w:t>е;</w:t>
      </w:r>
    </w:p>
    <w:p w:rsidR="0076123F" w:rsidRPr="00E1322B" w:rsidRDefault="00E16032" w:rsidP="0076123F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-обеспечить </w:t>
      </w:r>
      <w:r w:rsidR="0076123F" w:rsidRPr="00E1322B">
        <w:rPr>
          <w:sz w:val="26"/>
          <w:szCs w:val="26"/>
        </w:rPr>
        <w:t>имуществом и оборудованием</w:t>
      </w:r>
      <w:r>
        <w:rPr>
          <w:sz w:val="26"/>
          <w:szCs w:val="26"/>
        </w:rPr>
        <w:t xml:space="preserve"> силы гражданской обороны</w:t>
      </w:r>
      <w:r w:rsidR="0076123F" w:rsidRPr="00E1322B">
        <w:rPr>
          <w:sz w:val="26"/>
          <w:szCs w:val="26"/>
        </w:rPr>
        <w:t xml:space="preserve">; </w:t>
      </w:r>
    </w:p>
    <w:p w:rsidR="0076123F" w:rsidRPr="00E1322B" w:rsidRDefault="0076123F" w:rsidP="0076123F">
      <w:pPr>
        <w:suppressAutoHyphens/>
        <w:ind w:firstLine="851"/>
        <w:jc w:val="both"/>
        <w:rPr>
          <w:sz w:val="26"/>
          <w:szCs w:val="26"/>
        </w:rPr>
      </w:pPr>
      <w:r w:rsidRPr="00E1322B">
        <w:rPr>
          <w:sz w:val="26"/>
          <w:szCs w:val="26"/>
        </w:rPr>
        <w:t xml:space="preserve">-подготовку </w:t>
      </w:r>
      <w:r w:rsidR="00E16032">
        <w:rPr>
          <w:sz w:val="26"/>
          <w:szCs w:val="26"/>
        </w:rPr>
        <w:t>ф</w:t>
      </w:r>
      <w:r w:rsidRPr="00E1322B">
        <w:rPr>
          <w:sz w:val="26"/>
          <w:szCs w:val="26"/>
        </w:rPr>
        <w:t xml:space="preserve">ормирований по гражданской обороне </w:t>
      </w:r>
      <w:r w:rsidR="00E16032">
        <w:rPr>
          <w:sz w:val="26"/>
          <w:szCs w:val="26"/>
        </w:rPr>
        <w:t xml:space="preserve">осуществить </w:t>
      </w:r>
      <w:r w:rsidRPr="00E1322B">
        <w:rPr>
          <w:sz w:val="26"/>
          <w:szCs w:val="26"/>
        </w:rPr>
        <w:t>в соответствии с действующим законодательством Российской Федерации и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бедствий, нормативн</w:t>
      </w:r>
      <w:r>
        <w:rPr>
          <w:sz w:val="26"/>
          <w:szCs w:val="26"/>
        </w:rPr>
        <w:t xml:space="preserve">ыми </w:t>
      </w:r>
      <w:r w:rsidRPr="00E1322B">
        <w:rPr>
          <w:sz w:val="26"/>
          <w:szCs w:val="26"/>
        </w:rPr>
        <w:t>документами ор</w:t>
      </w:r>
      <w:r w:rsidR="00E16032">
        <w:rPr>
          <w:sz w:val="26"/>
          <w:szCs w:val="26"/>
        </w:rPr>
        <w:t>ганизаций</w:t>
      </w:r>
      <w:r w:rsidRPr="00E1322B">
        <w:rPr>
          <w:sz w:val="26"/>
          <w:szCs w:val="26"/>
        </w:rPr>
        <w:t>.</w:t>
      </w:r>
    </w:p>
    <w:p w:rsidR="00942B82" w:rsidRPr="00942B82" w:rsidRDefault="00C56F6E" w:rsidP="00C56F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2B82" w:rsidRPr="00942B82">
        <w:rPr>
          <w:sz w:val="26"/>
          <w:szCs w:val="26"/>
        </w:rPr>
        <w:t xml:space="preserve">. </w:t>
      </w:r>
      <w:r w:rsidR="00BA4B1A">
        <w:rPr>
          <w:color w:val="000000" w:themeColor="text1"/>
          <w:sz w:val="26"/>
          <w:szCs w:val="26"/>
        </w:rPr>
        <w:t>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="00942B82" w:rsidRPr="00942B82">
        <w:rPr>
          <w:sz w:val="26"/>
          <w:szCs w:val="26"/>
        </w:rPr>
        <w:t>.</w:t>
      </w:r>
    </w:p>
    <w:p w:rsidR="00E34048" w:rsidRPr="00942B82" w:rsidRDefault="00C56F6E" w:rsidP="00C56F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4048" w:rsidRPr="00942B82">
        <w:rPr>
          <w:sz w:val="26"/>
          <w:szCs w:val="26"/>
        </w:rPr>
        <w:t xml:space="preserve">. </w:t>
      </w:r>
      <w:proofErr w:type="gramStart"/>
      <w:r w:rsidR="00E34048" w:rsidRPr="00942B82">
        <w:rPr>
          <w:sz w:val="26"/>
          <w:szCs w:val="26"/>
        </w:rPr>
        <w:t>Контроль за</w:t>
      </w:r>
      <w:proofErr w:type="gramEnd"/>
      <w:r w:rsidR="00E34048" w:rsidRPr="00942B8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F1707" w:rsidRPr="00751532" w:rsidRDefault="00CF170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961DA5" w:rsidRPr="009B5874" w:rsidRDefault="00961DA5" w:rsidP="00961DA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961DA5" w:rsidRDefault="00961DA5" w:rsidP="00961DA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главы </w:t>
      </w:r>
      <w:proofErr w:type="spellStart"/>
      <w:r>
        <w:rPr>
          <w:bCs/>
          <w:sz w:val="26"/>
          <w:szCs w:val="26"/>
        </w:rPr>
        <w:t>Устьянского</w:t>
      </w:r>
      <w:proofErr w:type="spellEnd"/>
      <w:r>
        <w:rPr>
          <w:bCs/>
          <w:sz w:val="26"/>
          <w:szCs w:val="26"/>
        </w:rPr>
        <w:t xml:space="preserve"> муниципального округа                                             О.В. </w:t>
      </w:r>
      <w:proofErr w:type="spellStart"/>
      <w:r>
        <w:rPr>
          <w:bCs/>
          <w:sz w:val="26"/>
          <w:szCs w:val="26"/>
        </w:rPr>
        <w:t>Мемнонова</w:t>
      </w:r>
      <w:proofErr w:type="spellEnd"/>
      <w:r>
        <w:rPr>
          <w:bCs/>
          <w:sz w:val="26"/>
          <w:szCs w:val="26"/>
        </w:rPr>
        <w:t xml:space="preserve">    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B578BB" w:rsidRDefault="00777BF9" w:rsidP="00B578B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B578BB" w:rsidRPr="003C5349">
        <w:rPr>
          <w:sz w:val="22"/>
          <w:szCs w:val="22"/>
        </w:rPr>
        <w:t xml:space="preserve">риложение к постановлению </w:t>
      </w:r>
    </w:p>
    <w:p w:rsidR="00B578BB" w:rsidRPr="003C5349" w:rsidRDefault="00B578BB" w:rsidP="00B578BB">
      <w:pPr>
        <w:jc w:val="right"/>
        <w:rPr>
          <w:sz w:val="22"/>
          <w:szCs w:val="22"/>
        </w:rPr>
      </w:pPr>
      <w:r w:rsidRPr="003C5349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EB28A4">
        <w:rPr>
          <w:sz w:val="22"/>
          <w:szCs w:val="22"/>
        </w:rPr>
        <w:t>1468</w:t>
      </w:r>
      <w:r w:rsidRPr="003C5349">
        <w:rPr>
          <w:sz w:val="22"/>
          <w:szCs w:val="22"/>
        </w:rPr>
        <w:t xml:space="preserve"> от </w:t>
      </w:r>
      <w:r w:rsidR="00EB28A4">
        <w:rPr>
          <w:sz w:val="22"/>
          <w:szCs w:val="22"/>
        </w:rPr>
        <w:t>07</w:t>
      </w:r>
      <w:r w:rsidRPr="003C5349">
        <w:rPr>
          <w:sz w:val="22"/>
          <w:szCs w:val="22"/>
        </w:rPr>
        <w:t xml:space="preserve"> </w:t>
      </w:r>
      <w:r w:rsidR="00EB28A4">
        <w:rPr>
          <w:sz w:val="22"/>
          <w:szCs w:val="22"/>
        </w:rPr>
        <w:t>июля</w:t>
      </w:r>
      <w:r w:rsidRPr="003C5349">
        <w:rPr>
          <w:sz w:val="22"/>
          <w:szCs w:val="22"/>
        </w:rPr>
        <w:t xml:space="preserve"> 2023 года </w:t>
      </w: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D14AA6" w:rsidRDefault="00EB28A4" w:rsidP="00EB28A4">
      <w:pPr>
        <w:suppressAutoHyphens/>
        <w:ind w:firstLine="851"/>
        <w:jc w:val="center"/>
        <w:rPr>
          <w:b/>
          <w:sz w:val="26"/>
          <w:szCs w:val="26"/>
        </w:rPr>
      </w:pPr>
      <w:r w:rsidRPr="00855FEE">
        <w:rPr>
          <w:b/>
          <w:sz w:val="26"/>
          <w:szCs w:val="26"/>
        </w:rPr>
        <w:t>Пе</w:t>
      </w:r>
      <w:r>
        <w:rPr>
          <w:b/>
          <w:sz w:val="26"/>
          <w:szCs w:val="26"/>
        </w:rPr>
        <w:t>речень</w:t>
      </w:r>
      <w:r w:rsidRPr="00855F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спасательных служб </w:t>
      </w:r>
      <w:r w:rsidRPr="00855FEE">
        <w:rPr>
          <w:b/>
          <w:sz w:val="26"/>
          <w:szCs w:val="26"/>
        </w:rPr>
        <w:t xml:space="preserve">гражданской обороны </w:t>
      </w:r>
      <w:r>
        <w:rPr>
          <w:b/>
          <w:sz w:val="26"/>
          <w:szCs w:val="26"/>
        </w:rPr>
        <w:t>и  организаций, обеспечивающих выполнение мероприятий местного уровня по гражданской обороне</w:t>
      </w:r>
      <w:r w:rsidRPr="00855FEE">
        <w:rPr>
          <w:b/>
          <w:sz w:val="26"/>
          <w:szCs w:val="26"/>
        </w:rPr>
        <w:t xml:space="preserve"> Устьянского муниципального округа</w:t>
      </w:r>
    </w:p>
    <w:p w:rsidR="00EB28A4" w:rsidRPr="007357FE" w:rsidRDefault="00EB28A4" w:rsidP="00EB28A4">
      <w:pPr>
        <w:suppressAutoHyphens/>
        <w:ind w:firstLine="851"/>
        <w:jc w:val="center"/>
        <w:rPr>
          <w:b/>
        </w:rPr>
      </w:pPr>
    </w:p>
    <w:p w:rsidR="00D14AA6" w:rsidRDefault="001F039B" w:rsidP="00D14AA6">
      <w:pPr>
        <w:ind w:firstLine="851"/>
        <w:jc w:val="both"/>
      </w:pPr>
      <w:r>
        <w:t>1</w:t>
      </w:r>
      <w:r w:rsidR="00D14AA6" w:rsidRPr="00423F9A">
        <w:t>. Обеспечение деятельности сил гражданской обороны</w:t>
      </w:r>
      <w:r>
        <w:t>:</w:t>
      </w:r>
      <w:r w:rsidR="00D14AA6" w:rsidRPr="00423F9A">
        <w:t xml:space="preserve"> </w:t>
      </w:r>
    </w:p>
    <w:p w:rsidR="00D14AA6" w:rsidRDefault="001F039B" w:rsidP="00D14AA6">
      <w:pPr>
        <w:ind w:firstLine="851"/>
        <w:jc w:val="both"/>
      </w:pPr>
      <w:r>
        <w:t>1.1.</w:t>
      </w:r>
      <w:r w:rsidR="00D14AA6" w:rsidRPr="00423F9A">
        <w:t>Финансирование меро</w:t>
      </w:r>
      <w:bookmarkStart w:id="0" w:name="_GoBack"/>
      <w:bookmarkEnd w:id="0"/>
      <w:r w:rsidR="00D14AA6" w:rsidRPr="00423F9A">
        <w:t>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</w:t>
      </w:r>
      <w:r w:rsidR="00D14AA6">
        <w:t>т 12</w:t>
      </w:r>
      <w:r w:rsidR="00AE2548">
        <w:t xml:space="preserve"> февраля </w:t>
      </w:r>
      <w:r w:rsidR="00D14AA6">
        <w:t>1998 № 28-ФЗ «О гражданской обороне»</w:t>
      </w:r>
      <w:r w:rsidR="00D14AA6" w:rsidRPr="00423F9A">
        <w:t xml:space="preserve">. </w:t>
      </w:r>
    </w:p>
    <w:p w:rsidR="00E16032" w:rsidRDefault="001F039B" w:rsidP="00E16032">
      <w:pPr>
        <w:ind w:firstLine="851"/>
        <w:jc w:val="both"/>
      </w:pPr>
      <w:r>
        <w:t>1.2.</w:t>
      </w:r>
      <w:r w:rsidR="00D14AA6" w:rsidRPr="00423F9A"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</w:t>
      </w:r>
      <w:r w:rsidR="00D14AA6">
        <w:t>альным законом от 12</w:t>
      </w:r>
      <w:r w:rsidR="00AE2548">
        <w:t xml:space="preserve"> февраля </w:t>
      </w:r>
      <w:r w:rsidR="00D14AA6" w:rsidRPr="00423F9A">
        <w:t>1</w:t>
      </w:r>
      <w:r w:rsidR="00D14AA6">
        <w:t>998  № 28-ФЗ «О гражданской обороне»</w:t>
      </w:r>
      <w:r w:rsidR="00D14AA6" w:rsidRPr="00423F9A">
        <w:t>, постановлени</w:t>
      </w:r>
      <w:r w:rsidR="00D14AA6">
        <w:t>ем</w:t>
      </w:r>
      <w:r w:rsidR="00D14AA6" w:rsidRPr="00423F9A">
        <w:t xml:space="preserve"> Правительства Российской Фе</w:t>
      </w:r>
      <w:r w:rsidR="00D14AA6">
        <w:t>дерации от 27</w:t>
      </w:r>
      <w:r w:rsidR="00AE2548">
        <w:t xml:space="preserve"> апреля </w:t>
      </w:r>
      <w:r w:rsidR="00D14AA6">
        <w:t>2000 №</w:t>
      </w:r>
      <w:r w:rsidR="00D14AA6" w:rsidRPr="00423F9A">
        <w:t xml:space="preserve"> 379</w:t>
      </w:r>
      <w:r w:rsidR="00D14AA6">
        <w:t xml:space="preserve">         «</w:t>
      </w:r>
      <w:r w:rsidR="00D14AA6" w:rsidRPr="00423F9A">
        <w:t>О накоплении, хранении и использовании в целях гражданской обороны запасов материально-технических, продовольствен</w:t>
      </w:r>
      <w:r w:rsidR="00D14AA6">
        <w:t>ных, медицинских и иных средств</w:t>
      </w:r>
      <w:r w:rsidR="00E16032">
        <w:t>».</w:t>
      </w:r>
    </w:p>
    <w:p w:rsidR="00E16032" w:rsidRDefault="00E16032" w:rsidP="00E16032">
      <w:pPr>
        <w:ind w:firstLine="851"/>
        <w:jc w:val="both"/>
      </w:pPr>
      <w:r>
        <w:t xml:space="preserve">2. </w:t>
      </w:r>
      <w:r w:rsidR="00EF4871" w:rsidRPr="00E16032">
        <w:rPr>
          <w:color w:val="000000"/>
          <w:spacing w:val="2"/>
        </w:rPr>
        <w:t xml:space="preserve">В  спасательные  службы гражданской обороны      на   соответствующей   территории   или   на   объекте   экономики </w:t>
      </w:r>
      <w:r w:rsidR="00EF4871" w:rsidRPr="00E16032">
        <w:rPr>
          <w:color w:val="000000"/>
          <w:spacing w:val="4"/>
        </w:rPr>
        <w:t xml:space="preserve">объединяются: органы управления, силы и средства ГО территориальных органов, </w:t>
      </w:r>
      <w:r w:rsidR="00EF4871" w:rsidRPr="00E16032">
        <w:rPr>
          <w:color w:val="000000"/>
          <w:spacing w:val="3"/>
        </w:rPr>
        <w:t xml:space="preserve">предприятий, учреждений, организаций и их структурных подразделений сходного </w:t>
      </w:r>
      <w:r w:rsidR="00EF4871" w:rsidRPr="00E16032">
        <w:rPr>
          <w:color w:val="000000"/>
          <w:spacing w:val="5"/>
        </w:rPr>
        <w:t xml:space="preserve">профиля  деятельности  и  способных,  не  зависимо  от  форм  собственности  и </w:t>
      </w:r>
      <w:r w:rsidR="00EF4871" w:rsidRPr="00E16032">
        <w:rPr>
          <w:color w:val="000000"/>
          <w:spacing w:val="2"/>
        </w:rPr>
        <w:t xml:space="preserve">ведомственной   принадлежности   (подчиненности),   к   совместному   проведению </w:t>
      </w:r>
      <w:r w:rsidR="00EF4871" w:rsidRPr="00E16032">
        <w:rPr>
          <w:color w:val="000000"/>
          <w:spacing w:val="-1"/>
        </w:rPr>
        <w:t>конкретного вида специальных мероприятий ГО.</w:t>
      </w:r>
      <w:r w:rsidR="00EF4871" w:rsidRPr="00E16032">
        <w:rPr>
          <w:color w:val="000000"/>
          <w:spacing w:val="1"/>
        </w:rPr>
        <w:t xml:space="preserve"> </w:t>
      </w:r>
    </w:p>
    <w:p w:rsidR="00E16032" w:rsidRDefault="00E16032" w:rsidP="00E16032">
      <w:pPr>
        <w:ind w:firstLine="851"/>
        <w:jc w:val="both"/>
      </w:pPr>
      <w:r>
        <w:t xml:space="preserve">3. </w:t>
      </w:r>
      <w:r w:rsidR="00EF4871">
        <w:rPr>
          <w:color w:val="000000"/>
          <w:spacing w:val="1"/>
        </w:rPr>
        <w:t>Среди  территориальных  органов,   предприятий,  учреждений,   организаций   и  их</w:t>
      </w:r>
      <w:r w:rsidR="002E4FFA">
        <w:rPr>
          <w:color w:val="000000"/>
          <w:spacing w:val="1"/>
        </w:rPr>
        <w:t xml:space="preserve"> </w:t>
      </w:r>
      <w:r w:rsidR="00EF4871">
        <w:rPr>
          <w:color w:val="000000"/>
        </w:rPr>
        <w:t>структурных подразделений, чьи органы управления силы и средства объединяются в</w:t>
      </w:r>
      <w:r w:rsidR="00EF4871">
        <w:rPr>
          <w:color w:val="000000"/>
        </w:rPr>
        <w:br/>
      </w:r>
      <w:r w:rsidR="00EF4871">
        <w:rPr>
          <w:color w:val="000000"/>
          <w:spacing w:val="2"/>
        </w:rPr>
        <w:t xml:space="preserve">соответствующие их профилю деятельности спасательные  службы ГО, на всей территории района </w:t>
      </w:r>
      <w:r w:rsidR="00EF4871">
        <w:rPr>
          <w:color w:val="000000"/>
        </w:rPr>
        <w:t xml:space="preserve">выбирается   организация   (ее   подразделения),   имеющая   наилучшие   условия   и </w:t>
      </w:r>
      <w:r w:rsidR="00EF4871">
        <w:rPr>
          <w:color w:val="000000"/>
          <w:spacing w:val="7"/>
        </w:rPr>
        <w:t xml:space="preserve">материально-техническую базу, на которую возлагаются функции головного для создания той или иной службы. Руководящий состав ГО, указанной организации </w:t>
      </w:r>
      <w:r w:rsidR="00EF4871">
        <w:rPr>
          <w:color w:val="000000"/>
        </w:rPr>
        <w:t xml:space="preserve">формирует     органы    управления     ГО     и     ЧС,     разрабатывает     необходимые </w:t>
      </w:r>
      <w:r w:rsidR="00EF4871">
        <w:rPr>
          <w:color w:val="000000"/>
          <w:spacing w:val="1"/>
        </w:rPr>
        <w:t xml:space="preserve">организационно-плановые   документы,   осуществляет   методическое   руководство </w:t>
      </w:r>
      <w:r w:rsidR="00EF4871">
        <w:rPr>
          <w:color w:val="000000"/>
          <w:spacing w:val="2"/>
        </w:rPr>
        <w:t>подготовкой органов управления, сил и сре</w:t>
      </w:r>
      <w:proofErr w:type="gramStart"/>
      <w:r w:rsidR="00EF4871">
        <w:rPr>
          <w:color w:val="000000"/>
          <w:spacing w:val="2"/>
        </w:rPr>
        <w:t>дств  др</w:t>
      </w:r>
      <w:proofErr w:type="gramEnd"/>
      <w:r w:rsidR="00EF4871">
        <w:rPr>
          <w:color w:val="000000"/>
          <w:spacing w:val="2"/>
        </w:rPr>
        <w:t xml:space="preserve">угих предприятий и учреждений, </w:t>
      </w:r>
      <w:r w:rsidR="00EF4871">
        <w:rPr>
          <w:color w:val="000000"/>
        </w:rPr>
        <w:t>включаемых в соответствующую службу ГО на подведомственной ей территории.</w:t>
      </w:r>
    </w:p>
    <w:p w:rsidR="00777BF9" w:rsidRDefault="00E16032" w:rsidP="00777BF9">
      <w:pPr>
        <w:ind w:firstLine="851"/>
        <w:jc w:val="both"/>
      </w:pPr>
      <w:r>
        <w:t>4.</w:t>
      </w:r>
      <w:r w:rsidR="00EF4871">
        <w:rPr>
          <w:color w:val="000000"/>
          <w:spacing w:val="-1"/>
        </w:rPr>
        <w:t>Спасательные службы гражданской обороны создаются:</w:t>
      </w:r>
    </w:p>
    <w:p w:rsidR="00777BF9" w:rsidRDefault="00777BF9" w:rsidP="00777BF9">
      <w:pPr>
        <w:ind w:firstLine="851"/>
        <w:jc w:val="both"/>
      </w:pPr>
      <w:r>
        <w:t xml:space="preserve">-  </w:t>
      </w:r>
      <w:proofErr w:type="gramStart"/>
      <w:r w:rsidR="00EF4871">
        <w:rPr>
          <w:color w:val="000000"/>
          <w:spacing w:val="2"/>
          <w:u w:val="single"/>
        </w:rPr>
        <w:t>автодорожная</w:t>
      </w:r>
      <w:proofErr w:type="gramEnd"/>
      <w:r w:rsidR="00EF4871">
        <w:rPr>
          <w:color w:val="000000"/>
          <w:spacing w:val="2"/>
        </w:rPr>
        <w:t xml:space="preserve">   -   на   базе   органов   и   подразделений,   осуществляющих   ремонт,</w:t>
      </w:r>
      <w:r w:rsidR="002E4FFA">
        <w:rPr>
          <w:color w:val="000000"/>
          <w:spacing w:val="2"/>
        </w:rPr>
        <w:t xml:space="preserve"> </w:t>
      </w:r>
      <w:r w:rsidR="00EF4871">
        <w:rPr>
          <w:color w:val="000000"/>
        </w:rPr>
        <w:t xml:space="preserve">восстановление, строительство и техническое обслуживание автомобильных дорог; </w:t>
      </w:r>
    </w:p>
    <w:p w:rsidR="00777BF9" w:rsidRDefault="00777BF9" w:rsidP="00777BF9">
      <w:pPr>
        <w:ind w:firstLine="851"/>
        <w:jc w:val="both"/>
      </w:pPr>
      <w:r>
        <w:t xml:space="preserve">- </w:t>
      </w:r>
      <w:r w:rsidR="00EF4871">
        <w:rPr>
          <w:color w:val="000000"/>
          <w:spacing w:val="8"/>
          <w:u w:val="single"/>
        </w:rPr>
        <w:t>газоснабжения</w:t>
      </w:r>
      <w:r w:rsidR="00EF4871">
        <w:rPr>
          <w:color w:val="000000"/>
          <w:spacing w:val="8"/>
        </w:rPr>
        <w:t xml:space="preserve"> - на базе территориальных  и  региональных  органов управления,</w:t>
      </w:r>
      <w:r w:rsidR="002E4FFA">
        <w:rPr>
          <w:color w:val="000000"/>
          <w:spacing w:val="8"/>
        </w:rPr>
        <w:t xml:space="preserve"> </w:t>
      </w:r>
      <w:r w:rsidR="00EF4871">
        <w:rPr>
          <w:color w:val="000000"/>
          <w:spacing w:val="4"/>
        </w:rPr>
        <w:t>предприятий и организаций, осуществляющих ремонт, эксплуатацию и техническое</w:t>
      </w:r>
      <w:r w:rsidR="002E4FFA">
        <w:rPr>
          <w:color w:val="000000"/>
          <w:spacing w:val="4"/>
        </w:rPr>
        <w:t xml:space="preserve"> </w:t>
      </w:r>
      <w:r w:rsidR="00EF4871">
        <w:rPr>
          <w:color w:val="000000"/>
          <w:spacing w:val="-1"/>
        </w:rPr>
        <w:t xml:space="preserve">обслуживание магистральных </w:t>
      </w:r>
      <w:proofErr w:type="spellStart"/>
      <w:r w:rsidR="00EF4871">
        <w:rPr>
          <w:color w:val="000000"/>
          <w:spacing w:val="-1"/>
        </w:rPr>
        <w:t>газо</w:t>
      </w:r>
      <w:proofErr w:type="spellEnd"/>
      <w:r w:rsidR="00EF4871">
        <w:rPr>
          <w:color w:val="000000"/>
          <w:spacing w:val="-1"/>
        </w:rPr>
        <w:t>- и нефтепроводов;</w:t>
      </w:r>
    </w:p>
    <w:p w:rsidR="00777BF9" w:rsidRDefault="00777BF9" w:rsidP="00777BF9">
      <w:pPr>
        <w:ind w:firstLine="851"/>
        <w:jc w:val="both"/>
        <w:rPr>
          <w:color w:val="000000"/>
        </w:rPr>
      </w:pPr>
      <w:r>
        <w:t xml:space="preserve">- </w:t>
      </w:r>
      <w:r w:rsidR="00EF4871">
        <w:rPr>
          <w:color w:val="000000"/>
          <w:spacing w:val="6"/>
          <w:u w:val="single"/>
        </w:rPr>
        <w:t>защиты  животных  и растений</w:t>
      </w:r>
      <w:r w:rsidR="00EF4871">
        <w:rPr>
          <w:color w:val="000000"/>
          <w:spacing w:val="6"/>
        </w:rPr>
        <w:t xml:space="preserve">     -  на базе территориальных  органов  управления</w:t>
      </w:r>
      <w:r w:rsidR="002E4FFA">
        <w:rPr>
          <w:color w:val="000000"/>
          <w:spacing w:val="6"/>
        </w:rPr>
        <w:t xml:space="preserve"> </w:t>
      </w:r>
      <w:r w:rsidR="00EF4871">
        <w:rPr>
          <w:color w:val="000000"/>
          <w:spacing w:val="7"/>
        </w:rPr>
        <w:t>агропромышленного назначения, частных фермерских хозяйств и иных субъектов</w:t>
      </w:r>
      <w:r w:rsidR="002E4FFA">
        <w:rPr>
          <w:color w:val="000000"/>
          <w:spacing w:val="7"/>
        </w:rPr>
        <w:t xml:space="preserve"> </w:t>
      </w:r>
      <w:r w:rsidR="00EF4871">
        <w:rPr>
          <w:color w:val="000000"/>
        </w:rPr>
        <w:t>хозяйственной деятельности, занимающихся сельскохозяйственным производством;</w:t>
      </w:r>
    </w:p>
    <w:p w:rsidR="00777BF9" w:rsidRDefault="00777BF9" w:rsidP="00777BF9">
      <w:pPr>
        <w:ind w:firstLine="851"/>
        <w:jc w:val="both"/>
      </w:pPr>
      <w:r>
        <w:rPr>
          <w:color w:val="000000"/>
        </w:rPr>
        <w:t xml:space="preserve">- </w:t>
      </w:r>
      <w:r w:rsidR="00EF4871">
        <w:rPr>
          <w:color w:val="000000"/>
          <w:spacing w:val="2"/>
          <w:u w:val="single"/>
        </w:rPr>
        <w:t>коммунально-технические</w:t>
      </w:r>
      <w:r w:rsidR="00EF4871">
        <w:rPr>
          <w:color w:val="000000"/>
          <w:spacing w:val="2"/>
        </w:rPr>
        <w:t xml:space="preserve">    -    на    базе    территориальных    органов    управления, </w:t>
      </w:r>
      <w:r w:rsidR="00EF4871">
        <w:rPr>
          <w:color w:val="000000"/>
          <w:spacing w:val="4"/>
        </w:rPr>
        <w:t xml:space="preserve">организаций  и  предприятий  жилищно-коммунального  хозяйства,  а также  других </w:t>
      </w:r>
      <w:r w:rsidR="00EF4871">
        <w:rPr>
          <w:color w:val="000000"/>
        </w:rPr>
        <w:t>родственных им по профилю предприятий и организаций;</w:t>
      </w:r>
    </w:p>
    <w:p w:rsidR="00777BF9" w:rsidRDefault="00777BF9" w:rsidP="00777BF9">
      <w:pPr>
        <w:ind w:firstLine="851"/>
        <w:jc w:val="both"/>
      </w:pPr>
      <w:r>
        <w:t xml:space="preserve">- </w:t>
      </w:r>
      <w:proofErr w:type="gramStart"/>
      <w:r w:rsidR="00EF4871">
        <w:rPr>
          <w:color w:val="000000"/>
          <w:u w:val="single"/>
        </w:rPr>
        <w:t>медицинская</w:t>
      </w:r>
      <w:proofErr w:type="gramEnd"/>
      <w:r w:rsidR="00EF4871">
        <w:rPr>
          <w:color w:val="000000"/>
          <w:u w:val="single"/>
        </w:rPr>
        <w:t xml:space="preserve"> -</w:t>
      </w:r>
      <w:r w:rsidR="00EF4871">
        <w:rPr>
          <w:color w:val="000000"/>
        </w:rPr>
        <w:t xml:space="preserve"> на базе органов и учреждений здравоохранения;</w:t>
      </w:r>
    </w:p>
    <w:p w:rsidR="00777BF9" w:rsidRDefault="00777BF9" w:rsidP="00777BF9">
      <w:pPr>
        <w:ind w:firstLine="851"/>
        <w:jc w:val="both"/>
      </w:pPr>
      <w:r>
        <w:t xml:space="preserve">- </w:t>
      </w:r>
      <w:r w:rsidR="00EF4871">
        <w:rPr>
          <w:color w:val="000000"/>
          <w:spacing w:val="1"/>
          <w:u w:val="single"/>
        </w:rPr>
        <w:t>оповещения и связи -</w:t>
      </w:r>
      <w:r w:rsidR="00EF4871">
        <w:rPr>
          <w:color w:val="000000"/>
          <w:spacing w:val="1"/>
        </w:rPr>
        <w:t xml:space="preserve"> на базе ведомств и иных органов управления связи, телевидения </w:t>
      </w:r>
      <w:r w:rsidR="00EF4871">
        <w:rPr>
          <w:color w:val="000000"/>
        </w:rPr>
        <w:t>и радиовещания, подчиненных им предприятий и организаций;</w:t>
      </w:r>
    </w:p>
    <w:p w:rsidR="00777BF9" w:rsidRDefault="00777BF9" w:rsidP="00777BF9">
      <w:pPr>
        <w:ind w:firstLine="851"/>
        <w:jc w:val="both"/>
      </w:pPr>
      <w:r>
        <w:t xml:space="preserve">- </w:t>
      </w:r>
      <w:r w:rsidR="00EF4871">
        <w:rPr>
          <w:color w:val="000000"/>
          <w:u w:val="single"/>
        </w:rPr>
        <w:t>охраны общественного порядка</w:t>
      </w:r>
      <w:r w:rsidR="00EF4871">
        <w:rPr>
          <w:color w:val="000000"/>
        </w:rPr>
        <w:t xml:space="preserve"> - на базе органов внутренних дел;</w:t>
      </w:r>
    </w:p>
    <w:p w:rsidR="00777BF9" w:rsidRDefault="00777BF9" w:rsidP="00777BF9">
      <w:pPr>
        <w:ind w:firstLine="851"/>
        <w:jc w:val="both"/>
        <w:rPr>
          <w:color w:val="000000"/>
        </w:rPr>
      </w:pPr>
      <w:r>
        <w:t xml:space="preserve">- </w:t>
      </w:r>
      <w:r w:rsidR="00EF4871">
        <w:rPr>
          <w:color w:val="000000"/>
          <w:u w:val="single"/>
        </w:rPr>
        <w:t>противопожарные</w:t>
      </w:r>
      <w:r w:rsidR="00EF4871">
        <w:rPr>
          <w:color w:val="000000"/>
        </w:rPr>
        <w:t xml:space="preserve"> - на базе органов и подразделений пожарной охраны;</w:t>
      </w:r>
    </w:p>
    <w:p w:rsidR="00777BF9" w:rsidRDefault="00777BF9" w:rsidP="00777BF9">
      <w:pPr>
        <w:ind w:firstLine="851"/>
        <w:jc w:val="both"/>
      </w:pPr>
      <w:r>
        <w:rPr>
          <w:color w:val="000000"/>
        </w:rPr>
        <w:t xml:space="preserve">- </w:t>
      </w:r>
      <w:r w:rsidR="00EF4871">
        <w:rPr>
          <w:color w:val="000000"/>
          <w:u w:val="single"/>
        </w:rPr>
        <w:t>снабжения горючим и смазочными материалами -</w:t>
      </w:r>
      <w:r w:rsidR="00EF4871">
        <w:rPr>
          <w:color w:val="000000"/>
        </w:rPr>
        <w:t xml:space="preserve"> на базе организаций и предприятий,</w:t>
      </w:r>
      <w:r>
        <w:rPr>
          <w:color w:val="000000"/>
        </w:rPr>
        <w:t xml:space="preserve"> </w:t>
      </w:r>
      <w:r w:rsidR="00EF4871">
        <w:rPr>
          <w:color w:val="000000"/>
          <w:spacing w:val="-1"/>
        </w:rPr>
        <w:t>осуществляющих снабжение нефтепродуктами;</w:t>
      </w:r>
    </w:p>
    <w:p w:rsidR="00777BF9" w:rsidRDefault="00777BF9" w:rsidP="00777BF9">
      <w:pPr>
        <w:ind w:firstLine="851"/>
        <w:jc w:val="both"/>
      </w:pPr>
      <w:r>
        <w:lastRenderedPageBreak/>
        <w:t xml:space="preserve">- </w:t>
      </w:r>
      <w:r w:rsidR="00EF4871">
        <w:rPr>
          <w:color w:val="000000"/>
          <w:spacing w:val="11"/>
          <w:u w:val="single"/>
        </w:rPr>
        <w:t>торговли и питания</w:t>
      </w:r>
      <w:r w:rsidR="00EF4871">
        <w:rPr>
          <w:color w:val="000000"/>
          <w:spacing w:val="11"/>
        </w:rPr>
        <w:t xml:space="preserve"> - на базе учреждений, предприятий и </w:t>
      </w:r>
      <w:r>
        <w:rPr>
          <w:color w:val="000000"/>
          <w:spacing w:val="11"/>
        </w:rPr>
        <w:t xml:space="preserve">организаций </w:t>
      </w:r>
      <w:r w:rsidR="00EF4871">
        <w:rPr>
          <w:color w:val="000000"/>
          <w:spacing w:val="11"/>
        </w:rPr>
        <w:t>торговли</w:t>
      </w:r>
      <w:r w:rsidR="00EF4871">
        <w:rPr>
          <w:color w:val="000000"/>
          <w:spacing w:val="-1"/>
        </w:rPr>
        <w:t>;</w:t>
      </w:r>
    </w:p>
    <w:p w:rsidR="00777BF9" w:rsidRDefault="00777BF9" w:rsidP="00777BF9">
      <w:pPr>
        <w:ind w:firstLine="851"/>
        <w:jc w:val="both"/>
      </w:pPr>
      <w:r>
        <w:t xml:space="preserve">- </w:t>
      </w:r>
      <w:r w:rsidR="00EF4871">
        <w:rPr>
          <w:color w:val="000000"/>
          <w:spacing w:val="-1"/>
          <w:u w:val="single"/>
        </w:rPr>
        <w:t>убежищ и укрытий -</w:t>
      </w:r>
      <w:r w:rsidR="00EF4871">
        <w:rPr>
          <w:color w:val="000000"/>
          <w:spacing w:val="-1"/>
        </w:rPr>
        <w:t xml:space="preserve"> на базе жилищно-эксплуатационных органов или родственным им подразделений территориальных органов управления, подчиненных им предприятий, а </w:t>
      </w:r>
      <w:r w:rsidR="00EF4871">
        <w:rPr>
          <w:color w:val="000000"/>
        </w:rPr>
        <w:t>также соответствующих подразделений объектов экономики;</w:t>
      </w:r>
    </w:p>
    <w:p w:rsidR="00EF4871" w:rsidRDefault="00777BF9" w:rsidP="00777BF9">
      <w:pPr>
        <w:ind w:firstLine="851"/>
        <w:jc w:val="both"/>
      </w:pPr>
      <w:r>
        <w:t xml:space="preserve">- </w:t>
      </w:r>
      <w:r w:rsidR="00EF4871">
        <w:rPr>
          <w:color w:val="000000"/>
          <w:spacing w:val="1"/>
          <w:u w:val="single"/>
        </w:rPr>
        <w:t>энергоснабжения   -</w:t>
      </w:r>
      <w:r w:rsidR="00EF4871">
        <w:rPr>
          <w:color w:val="000000"/>
          <w:spacing w:val="1"/>
        </w:rPr>
        <w:t xml:space="preserve">   на   базе   органов   управления   и   предприятий   энергетики и </w:t>
      </w:r>
      <w:r w:rsidR="00EF4871">
        <w:rPr>
          <w:color w:val="000000"/>
          <w:spacing w:val="-1"/>
        </w:rPr>
        <w:t>электрификации.</w:t>
      </w:r>
    </w:p>
    <w:p w:rsidR="00777BF9" w:rsidRDefault="00777BF9" w:rsidP="00777BF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5.</w:t>
      </w:r>
      <w:r w:rsidR="00EF4871">
        <w:rPr>
          <w:color w:val="000000"/>
          <w:spacing w:val="1"/>
        </w:rPr>
        <w:t xml:space="preserve">Организация работы органов управления спасательных служб ГО, порядок взаимодействия и сроки представления      оперативных      донесений      определяются      соответствующими </w:t>
      </w:r>
      <w:r>
        <w:rPr>
          <w:color w:val="000000"/>
        </w:rPr>
        <w:t xml:space="preserve">методическими указаниями </w:t>
      </w:r>
      <w:r w:rsidR="00EF4871">
        <w:rPr>
          <w:color w:val="000000"/>
        </w:rPr>
        <w:t xml:space="preserve">и специальными указаниями ведомств и органов управления по делам </w:t>
      </w:r>
      <w:r w:rsidR="00EF4871">
        <w:rPr>
          <w:color w:val="000000"/>
          <w:spacing w:val="-1"/>
        </w:rPr>
        <w:t>ГО и ЧС.</w:t>
      </w:r>
    </w:p>
    <w:p w:rsidR="00EF4871" w:rsidRDefault="00777BF9" w:rsidP="00777BF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4" w:lineRule="exact"/>
        <w:jc w:val="both"/>
        <w:rPr>
          <w:sz w:val="20"/>
          <w:szCs w:val="20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</w:p>
    <w:p w:rsidR="00EF4871" w:rsidRDefault="00EF4871" w:rsidP="00EF4871">
      <w:pPr>
        <w:ind w:firstLine="540"/>
        <w:rPr>
          <w:sz w:val="20"/>
          <w:szCs w:val="20"/>
        </w:rPr>
      </w:pPr>
    </w:p>
    <w:p w:rsidR="0073539C" w:rsidRPr="003C5349" w:rsidRDefault="0073539C">
      <w:pPr>
        <w:rPr>
          <w:sz w:val="22"/>
          <w:szCs w:val="22"/>
        </w:rPr>
      </w:pPr>
    </w:p>
    <w:p w:rsidR="004E3153" w:rsidRDefault="004E3153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C56F6E" w:rsidRDefault="00C56F6E"/>
    <w:p w:rsidR="00C56F6E" w:rsidRDefault="00C56F6E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p w:rsidR="002E4FFA" w:rsidRDefault="002E4FFA"/>
    <w:sectPr w:rsidR="002E4FFA" w:rsidSect="007C09C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39" w:rsidRDefault="00CC7039" w:rsidP="005E6917">
      <w:r>
        <w:separator/>
      </w:r>
    </w:p>
  </w:endnote>
  <w:endnote w:type="continuationSeparator" w:id="0">
    <w:p w:rsidR="00CC7039" w:rsidRDefault="00CC7039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39" w:rsidRDefault="00CC7039" w:rsidP="005E6917">
      <w:r>
        <w:separator/>
      </w:r>
    </w:p>
  </w:footnote>
  <w:footnote w:type="continuationSeparator" w:id="0">
    <w:p w:rsidR="00CC7039" w:rsidRDefault="00CC7039" w:rsidP="005E6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4C30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98778D"/>
    <w:multiLevelType w:val="singleLevel"/>
    <w:tmpl w:val="67B04C48"/>
    <w:lvl w:ilvl="0">
      <w:start w:val="1"/>
      <w:numFmt w:val="decimal"/>
      <w:lvlText w:val="7.%1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BC0FB2"/>
    <w:multiLevelType w:val="hybridMultilevel"/>
    <w:tmpl w:val="09322270"/>
    <w:lvl w:ilvl="0" w:tplc="691CC47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983E3E"/>
    <w:multiLevelType w:val="singleLevel"/>
    <w:tmpl w:val="00588940"/>
    <w:lvl w:ilvl="0">
      <w:start w:val="1"/>
      <w:numFmt w:val="decimal"/>
      <w:lvlText w:val="9.%1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E78AF"/>
    <w:multiLevelType w:val="multilevel"/>
    <w:tmpl w:val="295C1A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802"/>
        </w:tabs>
        <w:ind w:left="802" w:hanging="360"/>
      </w:p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720"/>
      </w:p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720"/>
      </w:p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080"/>
      </w:p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92"/>
        </w:tabs>
        <w:ind w:left="40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34"/>
        </w:tabs>
        <w:ind w:left="45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1800"/>
      </w:pPr>
    </w:lvl>
  </w:abstractNum>
  <w:abstractNum w:abstractNumId="6">
    <w:nsid w:val="64D7549F"/>
    <w:multiLevelType w:val="singleLevel"/>
    <w:tmpl w:val="38662520"/>
    <w:lvl w:ilvl="0">
      <w:start w:val="1"/>
      <w:numFmt w:val="decimal"/>
      <w:lvlText w:val="8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54DA6"/>
    <w:multiLevelType w:val="singleLevel"/>
    <w:tmpl w:val="3F4247FE"/>
    <w:lvl w:ilvl="0">
      <w:start w:val="1"/>
      <w:numFmt w:val="decimal"/>
      <w:lvlText w:val="5.%1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F0A3484"/>
    <w:multiLevelType w:val="multilevel"/>
    <w:tmpl w:val="E200B0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15618"/>
    <w:multiLevelType w:val="singleLevel"/>
    <w:tmpl w:val="1874782C"/>
    <w:lvl w:ilvl="0">
      <w:start w:val="8"/>
      <w:numFmt w:val="decimal"/>
      <w:lvlText w:val="7.%1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ECD4FEC"/>
    <w:multiLevelType w:val="singleLevel"/>
    <w:tmpl w:val="B810DC02"/>
    <w:lvl w:ilvl="0">
      <w:start w:val="5"/>
      <w:numFmt w:val="decimal"/>
      <w:lvlText w:val="9.%1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8"/>
    </w:lvlOverride>
  </w:num>
  <w:num w:numId="11">
    <w:abstractNumId w:val="6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2"/>
    <w:lvlOverride w:ilvl="0">
      <w:startOverride w:val="5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A36E0"/>
    <w:rsid w:val="000F072A"/>
    <w:rsid w:val="001107F3"/>
    <w:rsid w:val="00137DC6"/>
    <w:rsid w:val="00140916"/>
    <w:rsid w:val="001564F6"/>
    <w:rsid w:val="00193B9F"/>
    <w:rsid w:val="00196982"/>
    <w:rsid w:val="001B7568"/>
    <w:rsid w:val="001F039B"/>
    <w:rsid w:val="002227D0"/>
    <w:rsid w:val="002D62DF"/>
    <w:rsid w:val="002E20EE"/>
    <w:rsid w:val="002E4FFA"/>
    <w:rsid w:val="002F2590"/>
    <w:rsid w:val="00316FE4"/>
    <w:rsid w:val="00361207"/>
    <w:rsid w:val="00367A07"/>
    <w:rsid w:val="00376ED9"/>
    <w:rsid w:val="003C17C1"/>
    <w:rsid w:val="003C35A5"/>
    <w:rsid w:val="003C4E23"/>
    <w:rsid w:val="003C5349"/>
    <w:rsid w:val="00435C70"/>
    <w:rsid w:val="00450669"/>
    <w:rsid w:val="004B58B9"/>
    <w:rsid w:val="004E0163"/>
    <w:rsid w:val="004E2140"/>
    <w:rsid w:val="004E3153"/>
    <w:rsid w:val="00507E90"/>
    <w:rsid w:val="005258BD"/>
    <w:rsid w:val="00550885"/>
    <w:rsid w:val="005835D1"/>
    <w:rsid w:val="005D7EEC"/>
    <w:rsid w:val="005E6917"/>
    <w:rsid w:val="00636FAD"/>
    <w:rsid w:val="006A59A8"/>
    <w:rsid w:val="0073539C"/>
    <w:rsid w:val="0076123F"/>
    <w:rsid w:val="00776347"/>
    <w:rsid w:val="00777BF9"/>
    <w:rsid w:val="007C09C2"/>
    <w:rsid w:val="007C3161"/>
    <w:rsid w:val="007D54BF"/>
    <w:rsid w:val="007E5E30"/>
    <w:rsid w:val="00817F19"/>
    <w:rsid w:val="00830026"/>
    <w:rsid w:val="008437B2"/>
    <w:rsid w:val="00855FEE"/>
    <w:rsid w:val="00862D83"/>
    <w:rsid w:val="008A69E1"/>
    <w:rsid w:val="008D7624"/>
    <w:rsid w:val="008F4095"/>
    <w:rsid w:val="009416D8"/>
    <w:rsid w:val="00942B82"/>
    <w:rsid w:val="00961DA5"/>
    <w:rsid w:val="009A7D15"/>
    <w:rsid w:val="009B18BF"/>
    <w:rsid w:val="009D0033"/>
    <w:rsid w:val="009E4F87"/>
    <w:rsid w:val="00A24CBF"/>
    <w:rsid w:val="00A2621B"/>
    <w:rsid w:val="00A3539B"/>
    <w:rsid w:val="00A60D4C"/>
    <w:rsid w:val="00A618F8"/>
    <w:rsid w:val="00AD2714"/>
    <w:rsid w:val="00AE2548"/>
    <w:rsid w:val="00B0343B"/>
    <w:rsid w:val="00B055ED"/>
    <w:rsid w:val="00B15336"/>
    <w:rsid w:val="00B578BB"/>
    <w:rsid w:val="00B74B68"/>
    <w:rsid w:val="00BA4B1A"/>
    <w:rsid w:val="00BB41A8"/>
    <w:rsid w:val="00BC5971"/>
    <w:rsid w:val="00BF3223"/>
    <w:rsid w:val="00C0384D"/>
    <w:rsid w:val="00C25086"/>
    <w:rsid w:val="00C508F7"/>
    <w:rsid w:val="00C56F6E"/>
    <w:rsid w:val="00C70F9F"/>
    <w:rsid w:val="00C944AE"/>
    <w:rsid w:val="00CC7039"/>
    <w:rsid w:val="00CE6908"/>
    <w:rsid w:val="00CF1707"/>
    <w:rsid w:val="00D026ED"/>
    <w:rsid w:val="00D038FE"/>
    <w:rsid w:val="00D135D8"/>
    <w:rsid w:val="00D14AA6"/>
    <w:rsid w:val="00D52CD7"/>
    <w:rsid w:val="00D54A41"/>
    <w:rsid w:val="00D716ED"/>
    <w:rsid w:val="00DC71BF"/>
    <w:rsid w:val="00DE1C25"/>
    <w:rsid w:val="00DF74C8"/>
    <w:rsid w:val="00E130A9"/>
    <w:rsid w:val="00E16032"/>
    <w:rsid w:val="00E25322"/>
    <w:rsid w:val="00E31160"/>
    <w:rsid w:val="00E34048"/>
    <w:rsid w:val="00E47841"/>
    <w:rsid w:val="00EA5F4B"/>
    <w:rsid w:val="00EB1EB5"/>
    <w:rsid w:val="00EB28A4"/>
    <w:rsid w:val="00EC16D1"/>
    <w:rsid w:val="00ED7CF2"/>
    <w:rsid w:val="00EF4871"/>
    <w:rsid w:val="00F033F8"/>
    <w:rsid w:val="00F36228"/>
    <w:rsid w:val="00F4270B"/>
    <w:rsid w:val="00F67707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862B-C230-4E3F-863E-8A6FD0CA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2023-07-20T12:27:00Z</cp:lastPrinted>
  <dcterms:created xsi:type="dcterms:W3CDTF">2023-07-07T14:33:00Z</dcterms:created>
  <dcterms:modified xsi:type="dcterms:W3CDTF">2023-07-20T12:27:00Z</dcterms:modified>
</cp:coreProperties>
</file>