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86" w:rsidRPr="00D400F7" w:rsidRDefault="00493E87" w:rsidP="001F3D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F7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о результатах контрольной деятельности органа внутреннего государственного (муниципального) финансового контроля контрольно – ревизионного отдела администрации Устьянско</w:t>
      </w:r>
      <w:r w:rsidR="00620856">
        <w:rPr>
          <w:rFonts w:ascii="Times New Roman" w:hAnsi="Times New Roman" w:cs="Times New Roman"/>
          <w:b/>
          <w:sz w:val="28"/>
          <w:szCs w:val="28"/>
        </w:rPr>
        <w:t>го муниципального округа за 2023</w:t>
      </w:r>
      <w:r w:rsidRPr="00D400F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C4BA4" w:rsidRDefault="00866B7C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ревизионный отдел </w:t>
      </w:r>
      <w:r w:rsidR="005C4BA4">
        <w:rPr>
          <w:rFonts w:ascii="Times New Roman" w:hAnsi="Times New Roman" w:cs="Times New Roman"/>
          <w:sz w:val="28"/>
          <w:szCs w:val="28"/>
        </w:rPr>
        <w:t xml:space="preserve">является самостоятельным функциональным органом администрации округа и создан для осуществления внутреннего финансового </w:t>
      </w:r>
      <w:proofErr w:type="gramStart"/>
      <w:r w:rsidR="005C4B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C4BA4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Устьянского муниципального округа, муниципальными предприятиями и учреждениями бюджетного законодательства Российской Федерации и иных нормативных правовых актов</w:t>
      </w:r>
      <w:r w:rsidR="00355B1E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правоотношения; за полнотой и достоверностью отчетности о реализации муниципальных программ, в том числе отчетности об исполнении муниципальных заданий, за соблюдением установленного порядка управления и распоряжения имуществом, контроля в сфере закупок товаров, работ, услуг для обеспечения государственных и муниципальных нужд.</w:t>
      </w:r>
    </w:p>
    <w:p w:rsidR="00D81237" w:rsidRDefault="00D81237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отдела сост</w:t>
      </w:r>
      <w:r w:rsidR="00355B1E">
        <w:rPr>
          <w:rFonts w:ascii="Times New Roman" w:hAnsi="Times New Roman" w:cs="Times New Roman"/>
          <w:sz w:val="28"/>
          <w:szCs w:val="28"/>
        </w:rPr>
        <w:t>оит из двух единиц – заведующий контрольно – ревизионным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55B1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гл</w:t>
      </w:r>
      <w:r w:rsidR="008A6735">
        <w:rPr>
          <w:rFonts w:ascii="Times New Roman" w:hAnsi="Times New Roman" w:cs="Times New Roman"/>
          <w:sz w:val="28"/>
          <w:szCs w:val="28"/>
        </w:rPr>
        <w:t>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контрольно – ревизионного отдела</w:t>
      </w:r>
      <w:r w:rsidR="0023301B">
        <w:rPr>
          <w:rFonts w:ascii="Times New Roman" w:hAnsi="Times New Roman" w:cs="Times New Roman"/>
          <w:sz w:val="28"/>
          <w:szCs w:val="28"/>
        </w:rPr>
        <w:t xml:space="preserve">, непосредственно принимающих участие в осуществлении контрольных мероприятий. </w:t>
      </w:r>
    </w:p>
    <w:p w:rsidR="00D81237" w:rsidRDefault="00D81237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расходов на содержание и материально – техническое обеспечение деятельности отдела осуществляется в соответствии с бюджетными ассигнованиями, предусмотрен</w:t>
      </w:r>
      <w:r w:rsidR="00620856">
        <w:rPr>
          <w:rFonts w:ascii="Times New Roman" w:hAnsi="Times New Roman" w:cs="Times New Roman"/>
          <w:sz w:val="28"/>
          <w:szCs w:val="28"/>
        </w:rPr>
        <w:t xml:space="preserve">ными бюджетом Устьянского </w:t>
      </w:r>
      <w:r w:rsidR="00620856" w:rsidRPr="008D7AE3">
        <w:rPr>
          <w:rFonts w:ascii="Times New Roman" w:hAnsi="Times New Roman" w:cs="Times New Roman"/>
          <w:sz w:val="28"/>
          <w:szCs w:val="28"/>
        </w:rPr>
        <w:t>муниципального</w:t>
      </w:r>
      <w:r w:rsidR="00620856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1B" w:rsidRDefault="00D81237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и материально – техническое обеспечение деятельности отдела в 202</w:t>
      </w:r>
      <w:r w:rsidR="006208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3301B">
        <w:rPr>
          <w:rFonts w:ascii="Times New Roman" w:hAnsi="Times New Roman" w:cs="Times New Roman"/>
          <w:sz w:val="28"/>
          <w:szCs w:val="28"/>
        </w:rPr>
        <w:t>1</w:t>
      </w:r>
      <w:r w:rsidR="00620856">
        <w:rPr>
          <w:rFonts w:ascii="Times New Roman" w:hAnsi="Times New Roman" w:cs="Times New Roman"/>
          <w:sz w:val="28"/>
          <w:szCs w:val="28"/>
        </w:rPr>
        <w:t>517</w:t>
      </w:r>
      <w:r w:rsidR="00A32DF8">
        <w:rPr>
          <w:rFonts w:ascii="Times New Roman" w:hAnsi="Times New Roman" w:cs="Times New Roman"/>
          <w:sz w:val="28"/>
          <w:szCs w:val="28"/>
        </w:rPr>
        <w:t>,</w:t>
      </w:r>
      <w:r w:rsidR="00AA0ED7">
        <w:rPr>
          <w:rFonts w:ascii="Times New Roman" w:hAnsi="Times New Roman" w:cs="Times New Roman"/>
          <w:sz w:val="28"/>
          <w:szCs w:val="28"/>
        </w:rPr>
        <w:t>7</w:t>
      </w:r>
      <w:r w:rsidR="0023301B">
        <w:rPr>
          <w:rFonts w:ascii="Times New Roman" w:hAnsi="Times New Roman" w:cs="Times New Roman"/>
          <w:sz w:val="28"/>
          <w:szCs w:val="28"/>
        </w:rPr>
        <w:t xml:space="preserve"> тыс.</w:t>
      </w:r>
      <w:r w:rsidR="001D1059">
        <w:rPr>
          <w:rFonts w:ascii="Times New Roman" w:hAnsi="Times New Roman" w:cs="Times New Roman"/>
          <w:sz w:val="28"/>
          <w:szCs w:val="28"/>
        </w:rPr>
        <w:t xml:space="preserve"> </w:t>
      </w:r>
      <w:r w:rsidR="0023301B">
        <w:rPr>
          <w:rFonts w:ascii="Times New Roman" w:hAnsi="Times New Roman" w:cs="Times New Roman"/>
          <w:sz w:val="28"/>
          <w:szCs w:val="28"/>
        </w:rPr>
        <w:t>руб.</w:t>
      </w:r>
    </w:p>
    <w:p w:rsidR="00FB5A02" w:rsidRDefault="00FB5A02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208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620856">
        <w:rPr>
          <w:rFonts w:ascii="Times New Roman" w:hAnsi="Times New Roman" w:cs="Times New Roman"/>
          <w:sz w:val="28"/>
          <w:szCs w:val="28"/>
        </w:rPr>
        <w:t>15</w:t>
      </w:r>
      <w:r w:rsidR="00AD1C4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70FA9">
        <w:rPr>
          <w:rFonts w:ascii="Times New Roman" w:hAnsi="Times New Roman" w:cs="Times New Roman"/>
          <w:sz w:val="28"/>
          <w:szCs w:val="28"/>
        </w:rPr>
        <w:t>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70FA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сфере внутреннего муниципального финансового контроля, из них </w:t>
      </w:r>
      <w:r w:rsidR="00620856">
        <w:rPr>
          <w:rFonts w:ascii="Times New Roman" w:hAnsi="Times New Roman" w:cs="Times New Roman"/>
          <w:sz w:val="28"/>
          <w:szCs w:val="28"/>
        </w:rPr>
        <w:t>15</w:t>
      </w:r>
      <w:r w:rsidR="001D1059">
        <w:rPr>
          <w:rFonts w:ascii="Times New Roman" w:hAnsi="Times New Roman" w:cs="Times New Roman"/>
          <w:sz w:val="28"/>
          <w:szCs w:val="28"/>
        </w:rPr>
        <w:t xml:space="preserve"> плановых, </w:t>
      </w:r>
      <w:r w:rsidR="00620856">
        <w:rPr>
          <w:rFonts w:ascii="Times New Roman" w:hAnsi="Times New Roman" w:cs="Times New Roman"/>
          <w:sz w:val="28"/>
          <w:szCs w:val="28"/>
        </w:rPr>
        <w:t>0</w:t>
      </w:r>
      <w:r w:rsidR="001D1059">
        <w:rPr>
          <w:rFonts w:ascii="Times New Roman" w:hAnsi="Times New Roman" w:cs="Times New Roman"/>
          <w:sz w:val="28"/>
          <w:szCs w:val="28"/>
        </w:rPr>
        <w:t xml:space="preserve"> внеплановых.</w:t>
      </w:r>
    </w:p>
    <w:p w:rsidR="00A32DF8" w:rsidRDefault="00A11F33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10</w:t>
      </w:r>
      <w:r w:rsidR="00FE707A">
        <w:rPr>
          <w:rFonts w:ascii="Times New Roman" w:hAnsi="Times New Roman" w:cs="Times New Roman"/>
          <w:sz w:val="28"/>
          <w:szCs w:val="28"/>
        </w:rPr>
        <w:t xml:space="preserve"> </w:t>
      </w:r>
      <w:r w:rsidR="00270FA9">
        <w:rPr>
          <w:rFonts w:ascii="Times New Roman" w:hAnsi="Times New Roman" w:cs="Times New Roman"/>
          <w:sz w:val="28"/>
          <w:szCs w:val="28"/>
        </w:rPr>
        <w:t xml:space="preserve"> </w:t>
      </w:r>
      <w:r w:rsidR="00A32DF8">
        <w:rPr>
          <w:rFonts w:ascii="Times New Roman" w:hAnsi="Times New Roman" w:cs="Times New Roman"/>
          <w:sz w:val="28"/>
          <w:szCs w:val="28"/>
        </w:rPr>
        <w:t xml:space="preserve"> </w:t>
      </w:r>
      <w:r w:rsidR="00B17E36">
        <w:rPr>
          <w:rFonts w:ascii="Times New Roman" w:hAnsi="Times New Roman" w:cs="Times New Roman"/>
          <w:sz w:val="28"/>
          <w:szCs w:val="28"/>
        </w:rPr>
        <w:t xml:space="preserve">выездных проверок при осуществлении внутреннего муниципального финансового контроля, в том числе </w:t>
      </w:r>
      <w:r w:rsidR="00620856">
        <w:rPr>
          <w:rFonts w:ascii="Times New Roman" w:hAnsi="Times New Roman" w:cs="Times New Roman"/>
          <w:sz w:val="28"/>
          <w:szCs w:val="28"/>
        </w:rPr>
        <w:t>8</w:t>
      </w:r>
      <w:r w:rsidR="00B17E36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B17E36" w:rsidRDefault="00B17E36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камеральных проверок </w:t>
      </w:r>
      <w:r w:rsidR="00620856">
        <w:rPr>
          <w:rFonts w:ascii="Times New Roman" w:hAnsi="Times New Roman" w:cs="Times New Roman"/>
          <w:sz w:val="28"/>
          <w:szCs w:val="28"/>
        </w:rPr>
        <w:t>5</w:t>
      </w:r>
      <w:r w:rsidR="00A32DF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20856">
        <w:rPr>
          <w:rFonts w:ascii="Times New Roman" w:hAnsi="Times New Roman" w:cs="Times New Roman"/>
          <w:sz w:val="28"/>
          <w:szCs w:val="28"/>
        </w:rPr>
        <w:t>4</w:t>
      </w:r>
      <w:r w:rsidR="00A32DF8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71341" w:rsidRDefault="00171341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</w:t>
      </w:r>
      <w:r w:rsidR="006B3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составил </w:t>
      </w:r>
      <w:r w:rsidR="00E1268C">
        <w:rPr>
          <w:rFonts w:ascii="Times New Roman" w:hAnsi="Times New Roman" w:cs="Times New Roman"/>
          <w:sz w:val="28"/>
          <w:szCs w:val="28"/>
        </w:rPr>
        <w:t>290592</w:t>
      </w:r>
      <w:r w:rsidR="00A32DF8">
        <w:rPr>
          <w:rFonts w:ascii="Times New Roman" w:hAnsi="Times New Roman" w:cs="Times New Roman"/>
          <w:sz w:val="28"/>
          <w:szCs w:val="28"/>
        </w:rPr>
        <w:t>,</w:t>
      </w:r>
      <w:r w:rsidR="00E1268C">
        <w:rPr>
          <w:rFonts w:ascii="Times New Roman" w:hAnsi="Times New Roman" w:cs="Times New Roman"/>
          <w:sz w:val="28"/>
          <w:szCs w:val="28"/>
        </w:rPr>
        <w:t>7</w:t>
      </w:r>
      <w:r w:rsidR="00A32DF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 из них: объем проверенных средств</w:t>
      </w:r>
      <w:r w:rsidR="006B3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="00E1268C">
        <w:rPr>
          <w:rFonts w:ascii="Times New Roman" w:hAnsi="Times New Roman" w:cs="Times New Roman"/>
          <w:sz w:val="28"/>
          <w:szCs w:val="28"/>
        </w:rPr>
        <w:t>150718</w:t>
      </w:r>
      <w:r w:rsidR="00644F2F">
        <w:rPr>
          <w:rFonts w:ascii="Times New Roman" w:hAnsi="Times New Roman" w:cs="Times New Roman"/>
          <w:sz w:val="28"/>
          <w:szCs w:val="28"/>
        </w:rPr>
        <w:t>,</w:t>
      </w:r>
      <w:r w:rsidR="00E1268C">
        <w:rPr>
          <w:rFonts w:ascii="Times New Roman" w:hAnsi="Times New Roman" w:cs="Times New Roman"/>
          <w:sz w:val="28"/>
          <w:szCs w:val="28"/>
        </w:rPr>
        <w:t>4</w:t>
      </w:r>
      <w:r w:rsidR="00644F2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3C10ED">
        <w:rPr>
          <w:rFonts w:ascii="Times New Roman" w:hAnsi="Times New Roman" w:cs="Times New Roman"/>
          <w:sz w:val="28"/>
          <w:szCs w:val="28"/>
        </w:rPr>
        <w:t>:</w:t>
      </w:r>
    </w:p>
    <w:p w:rsidR="00390E08" w:rsidRDefault="00FB5A02" w:rsidP="001F3D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контрольных мероприятий </w:t>
      </w:r>
      <w:r w:rsidR="00390E08">
        <w:rPr>
          <w:rFonts w:ascii="Times New Roman" w:hAnsi="Times New Roman" w:cs="Times New Roman"/>
          <w:sz w:val="28"/>
          <w:szCs w:val="28"/>
        </w:rPr>
        <w:t>по осуществлению внутреннего</w:t>
      </w:r>
      <w:r w:rsidR="00954FE1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выявлены следующие нарушения:</w:t>
      </w:r>
    </w:p>
    <w:p w:rsidR="00524C6A" w:rsidRDefault="00524C6A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D9D">
        <w:rPr>
          <w:rFonts w:ascii="Times New Roman" w:hAnsi="Times New Roman" w:cs="Times New Roman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sz w:val="28"/>
          <w:szCs w:val="28"/>
        </w:rPr>
        <w:t xml:space="preserve">ведения регистров бухгалтерского учета - </w:t>
      </w:r>
      <w:r w:rsidRPr="00701D9D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0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операций;</w:t>
      </w:r>
      <w:r w:rsidRPr="0070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6A" w:rsidRDefault="00524C6A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заключение</w:t>
      </w:r>
      <w:r w:rsidRPr="00701D9D">
        <w:rPr>
          <w:rFonts w:ascii="Times New Roman" w:hAnsi="Times New Roman" w:cs="Times New Roman"/>
          <w:sz w:val="28"/>
          <w:szCs w:val="28"/>
        </w:rPr>
        <w:t xml:space="preserve"> договоров с поставщиками и подрядчи</w:t>
      </w:r>
      <w:r>
        <w:rPr>
          <w:rFonts w:ascii="Times New Roman" w:hAnsi="Times New Roman" w:cs="Times New Roman"/>
          <w:sz w:val="28"/>
          <w:szCs w:val="28"/>
        </w:rPr>
        <w:t>ками без указания количества</w:t>
      </w:r>
      <w:r w:rsidRPr="00701D9D">
        <w:rPr>
          <w:rFonts w:ascii="Times New Roman" w:hAnsi="Times New Roman" w:cs="Times New Roman"/>
          <w:sz w:val="28"/>
          <w:szCs w:val="28"/>
        </w:rPr>
        <w:t xml:space="preserve"> и наименование товара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C6A" w:rsidRDefault="00524C6A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701D9D">
        <w:rPr>
          <w:rFonts w:ascii="Times New Roman" w:hAnsi="Times New Roman" w:cs="Times New Roman"/>
          <w:sz w:val="28"/>
          <w:szCs w:val="28"/>
        </w:rPr>
        <w:t xml:space="preserve"> договоров до открытия лимитов бюджетных обязательств и размещения плана-графика закупок;</w:t>
      </w:r>
    </w:p>
    <w:p w:rsidR="00E1268C" w:rsidRPr="00E1268C" w:rsidRDefault="00E1268C" w:rsidP="001F3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C">
        <w:rPr>
          <w:rFonts w:ascii="Times New Roman" w:hAnsi="Times New Roman" w:cs="Times New Roman"/>
          <w:sz w:val="28"/>
          <w:szCs w:val="28"/>
        </w:rPr>
        <w:t xml:space="preserve">- нарушение </w:t>
      </w:r>
      <w:proofErr w:type="gramStart"/>
      <w:r w:rsidRPr="00E1268C">
        <w:rPr>
          <w:rFonts w:ascii="Times New Roman" w:hAnsi="Times New Roman" w:cs="Times New Roman"/>
          <w:sz w:val="28"/>
          <w:szCs w:val="28"/>
        </w:rPr>
        <w:t>Порядка  предоставления мер социальной поддержки квалифицированных специалистов учреждений культуры</w:t>
      </w:r>
      <w:proofErr w:type="gramEnd"/>
      <w:r w:rsidRPr="00E1268C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учреждений;</w:t>
      </w:r>
    </w:p>
    <w:p w:rsidR="00E1268C" w:rsidRPr="00E1268C" w:rsidRDefault="00E1268C" w:rsidP="001F3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268C">
        <w:rPr>
          <w:rFonts w:ascii="Times New Roman" w:hAnsi="Times New Roman" w:cs="Times New Roman"/>
          <w:sz w:val="28"/>
          <w:szCs w:val="28"/>
        </w:rPr>
        <w:t xml:space="preserve"> несоответствие приказов о стимулирующих выплатах с «Положением об оплате труда»;</w:t>
      </w:r>
    </w:p>
    <w:p w:rsidR="00E1268C" w:rsidRPr="00E1268C" w:rsidRDefault="00E1268C" w:rsidP="001F3D1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C">
        <w:rPr>
          <w:rFonts w:ascii="Times New Roman" w:hAnsi="Times New Roman" w:cs="Times New Roman"/>
          <w:sz w:val="28"/>
          <w:szCs w:val="28"/>
        </w:rPr>
        <w:t>- необоснованное использование денежных средств, в размере 54 474,67 руб.;</w:t>
      </w:r>
    </w:p>
    <w:p w:rsidR="00E1268C" w:rsidRPr="002C4351" w:rsidRDefault="00E1268C" w:rsidP="001F3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68C">
        <w:rPr>
          <w:rFonts w:ascii="Times New Roman" w:hAnsi="Times New Roman" w:cs="Times New Roman"/>
          <w:sz w:val="28"/>
          <w:szCs w:val="28"/>
        </w:rPr>
        <w:t>- необоснованное начисление компенсационных выплат.</w:t>
      </w:r>
      <w:r w:rsidRPr="002C435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83944" w:rsidRPr="00067BEF" w:rsidRDefault="00183944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BEF">
        <w:rPr>
          <w:rFonts w:ascii="Times New Roman" w:hAnsi="Times New Roman" w:cs="Times New Roman"/>
          <w:sz w:val="28"/>
          <w:szCs w:val="28"/>
        </w:rPr>
        <w:t>Нарушения, выявленные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(муниципальных нужд):</w:t>
      </w:r>
    </w:p>
    <w:p w:rsidR="001A4C29" w:rsidRDefault="001A4C29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размещены или размещены с нарушениями установленного срока извещения о заключении договоров на теплоснабжение, водоотведение, а также информация об их исполнении;</w:t>
      </w:r>
    </w:p>
    <w:p w:rsidR="001A4C29" w:rsidRDefault="001A4C29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- график в единой информационной системе ведется с нарушениями. Совокупный годовой объем закупок указанный в плане – графике не соответствует доведенному объему прав в денежном выражении. В единой информационной системе размещена недостоверная информа</w:t>
      </w:r>
      <w:r w:rsidR="009E00B2">
        <w:rPr>
          <w:rFonts w:ascii="Times New Roman" w:hAnsi="Times New Roman" w:cs="Times New Roman"/>
          <w:sz w:val="28"/>
          <w:szCs w:val="28"/>
        </w:rPr>
        <w:t>ция о совокупном объёме закупок;</w:t>
      </w:r>
    </w:p>
    <w:p w:rsidR="001A4C29" w:rsidRDefault="001A4C29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824">
        <w:rPr>
          <w:rFonts w:ascii="Times New Roman" w:hAnsi="Times New Roman" w:cs="Times New Roman"/>
          <w:sz w:val="28"/>
          <w:szCs w:val="28"/>
        </w:rPr>
        <w:t xml:space="preserve">- не исполняется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C06824">
        <w:rPr>
          <w:rFonts w:ascii="Times New Roman" w:hAnsi="Times New Roman" w:cs="Times New Roman"/>
          <w:sz w:val="28"/>
          <w:szCs w:val="28"/>
        </w:rPr>
        <w:t xml:space="preserve"> 2 ст. 34</w:t>
      </w:r>
      <w:r w:rsidRPr="00C06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824">
        <w:rPr>
          <w:rFonts w:ascii="Times New Roman" w:hAnsi="Times New Roman" w:cs="Times New Roman"/>
          <w:sz w:val="28"/>
          <w:szCs w:val="28"/>
        </w:rPr>
        <w:t>Федерального закона   от 05 апреля 2013 года № 44-ФЗ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заключении контракта (договора) на основании п.4, п.5 ч.1 ст. 93 заказчиком не</w:t>
      </w:r>
      <w:r w:rsidRPr="00C06824">
        <w:rPr>
          <w:rFonts w:ascii="Times New Roman" w:hAnsi="Times New Roman" w:cs="Times New Roman"/>
          <w:sz w:val="28"/>
          <w:szCs w:val="28"/>
        </w:rPr>
        <w:t xml:space="preserve"> указывается, что цена контракта является твердой и определяется на весь срок исполнения контракта</w:t>
      </w:r>
      <w:r w:rsidR="009E00B2">
        <w:rPr>
          <w:rFonts w:ascii="Times New Roman" w:hAnsi="Times New Roman" w:cs="Times New Roman"/>
          <w:sz w:val="28"/>
          <w:szCs w:val="28"/>
        </w:rPr>
        <w:t>;</w:t>
      </w:r>
    </w:p>
    <w:p w:rsidR="001A4C29" w:rsidRPr="001E3CC1" w:rsidRDefault="001A4C29" w:rsidP="001F3D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 договоры на основании п. 4, п. 5 ч.1 ст.93 Федерального закона 44 – ФЗ заключаются ранее размещения плана – графика в единой информационной системе</w:t>
      </w:r>
      <w:r w:rsidR="009E00B2">
        <w:rPr>
          <w:rFonts w:ascii="Times New Roman" w:hAnsi="Times New Roman" w:cs="Times New Roman"/>
          <w:sz w:val="28"/>
          <w:szCs w:val="28"/>
        </w:rPr>
        <w:t>;</w:t>
      </w:r>
    </w:p>
    <w:p w:rsidR="001A4C29" w:rsidRDefault="001A4C29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своевременно размещается информация в Единую информационную систему в реестр контрактов, о приемке поставленного товара, выполненной работы, оказанной услуги, оплате контракта.</w:t>
      </w:r>
    </w:p>
    <w:p w:rsidR="008D7AE3" w:rsidRPr="008D7AE3" w:rsidRDefault="008D7AE3" w:rsidP="001F3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7AE3">
        <w:rPr>
          <w:rFonts w:ascii="Times New Roman" w:hAnsi="Times New Roman" w:cs="Times New Roman"/>
          <w:bCs/>
          <w:sz w:val="28"/>
          <w:szCs w:val="28"/>
        </w:rPr>
        <w:t>- Учреждениями формируется о</w:t>
      </w:r>
      <w:r w:rsidRPr="008D7AE3">
        <w:rPr>
          <w:rFonts w:ascii="Times New Roman" w:hAnsi="Times New Roman" w:cs="Times New Roman"/>
          <w:sz w:val="28"/>
          <w:szCs w:val="28"/>
        </w:rPr>
        <w:t xml:space="preserve">тчет об объеме закупок у субъектов малого предпринимательства социально ориентированных некоммерческих организаций  с нарушением </w:t>
      </w:r>
      <w:hyperlink r:id="rId6" w:history="1">
        <w:r w:rsidRPr="008D7AE3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8D7AE3">
        <w:rPr>
          <w:rFonts w:ascii="Times New Roman" w:hAnsi="Times New Roman" w:cs="Times New Roman"/>
          <w:bCs/>
          <w:sz w:val="28"/>
          <w:szCs w:val="28"/>
        </w:rPr>
        <w:t xml:space="preserve"> к содержанию годового отчета о закупке товаров, работ, услуг отдельными видами юридических лиц у субъектов малого и среднего предпринимательства, утвержденных постановлением № 1352 от 11.12.2014г «Об особенностях участия субъектов </w:t>
      </w:r>
      <w:r w:rsidRPr="008D7AE3">
        <w:rPr>
          <w:rFonts w:ascii="Times New Roman" w:hAnsi="Times New Roman" w:cs="Times New Roman"/>
          <w:bCs/>
          <w:sz w:val="28"/>
          <w:szCs w:val="28"/>
        </w:rPr>
        <w:lastRenderedPageBreak/>
        <w:t>малого и среднего предпринимательства в закупках товаров, работ, услуг отдельными видами юридических лиц»;</w:t>
      </w:r>
      <w:proofErr w:type="gramEnd"/>
    </w:p>
    <w:p w:rsidR="008D7AE3" w:rsidRPr="008D7AE3" w:rsidRDefault="008D7AE3" w:rsidP="001F3D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E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</w:t>
      </w:r>
      <w:r w:rsidRPr="008D7AE3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D7AE3">
        <w:rPr>
          <w:rFonts w:ascii="Times New Roman" w:hAnsi="Times New Roman" w:cs="Times New Roman"/>
          <w:color w:val="000000"/>
          <w:sz w:val="28"/>
          <w:szCs w:val="28"/>
        </w:rPr>
        <w:t xml:space="preserve">  без применения способов определения поставщиков по результатам публичных процедур, предусмотренных Законом № 44-ФЗ, и в отсутствии правовых оснований для заключения контракта на основании части 1 статьи 93 Закона № 44-ФЗ.</w:t>
      </w:r>
    </w:p>
    <w:p w:rsidR="008D7AE3" w:rsidRPr="008D7AE3" w:rsidRDefault="008D7AE3" w:rsidP="001F3D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AE3">
        <w:rPr>
          <w:rFonts w:ascii="Times New Roman" w:hAnsi="Times New Roman" w:cs="Times New Roman"/>
          <w:bCs/>
          <w:sz w:val="28"/>
          <w:szCs w:val="28"/>
        </w:rPr>
        <w:t xml:space="preserve">По результатам контрольных мероприятий </w:t>
      </w:r>
      <w:r w:rsidRPr="008D7AE3">
        <w:rPr>
          <w:rFonts w:ascii="Times New Roman" w:hAnsi="Times New Roman" w:cs="Times New Roman"/>
          <w:sz w:val="28"/>
          <w:szCs w:val="28"/>
        </w:rPr>
        <w:t xml:space="preserve">по соблюдению требований Федерального закона  от 05 апреля 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8D7AE3">
        <w:rPr>
          <w:rFonts w:ascii="Times New Roman" w:hAnsi="Times New Roman" w:cs="Times New Roman"/>
          <w:bCs/>
          <w:sz w:val="28"/>
          <w:szCs w:val="28"/>
        </w:rPr>
        <w:t>выдано 5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предписаний</w:t>
      </w:r>
      <w:r w:rsidRPr="008D7AE3">
        <w:rPr>
          <w:rFonts w:ascii="Times New Roman" w:hAnsi="Times New Roman" w:cs="Times New Roman"/>
          <w:bCs/>
          <w:sz w:val="28"/>
          <w:szCs w:val="28"/>
        </w:rPr>
        <w:t xml:space="preserve"> об устранении выявленных нарушений и составлено 4 протокола об административном правонарушении.</w:t>
      </w:r>
    </w:p>
    <w:p w:rsidR="008D7AE3" w:rsidRDefault="008D7AE3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C15" w:rsidRDefault="002C0C15" w:rsidP="001F3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5280" w:rsidRPr="001E3CC1" w:rsidRDefault="003D5280" w:rsidP="001F3D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b/>
          <w:sz w:val="26"/>
          <w:szCs w:val="26"/>
        </w:rPr>
      </w:pPr>
    </w:p>
    <w:sectPr w:rsidR="003D5280" w:rsidRPr="001E3CC1" w:rsidSect="00E42A3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79" w:rsidRDefault="002B5F79" w:rsidP="00E42A31">
      <w:pPr>
        <w:spacing w:after="0" w:line="240" w:lineRule="auto"/>
      </w:pPr>
      <w:r>
        <w:separator/>
      </w:r>
    </w:p>
  </w:endnote>
  <w:endnote w:type="continuationSeparator" w:id="0">
    <w:p w:rsidR="002B5F79" w:rsidRDefault="002B5F79" w:rsidP="00E4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975688"/>
      <w:docPartObj>
        <w:docPartGallery w:val="Page Numbers (Bottom of Page)"/>
        <w:docPartUnique/>
      </w:docPartObj>
    </w:sdtPr>
    <w:sdtContent>
      <w:p w:rsidR="00E42A31" w:rsidRDefault="007608AF">
        <w:pPr>
          <w:pStyle w:val="a7"/>
          <w:jc w:val="center"/>
        </w:pPr>
        <w:fldSimple w:instr=" PAGE   \* MERGEFORMAT ">
          <w:r w:rsidR="008A6735">
            <w:rPr>
              <w:noProof/>
            </w:rPr>
            <w:t>3</w:t>
          </w:r>
        </w:fldSimple>
      </w:p>
    </w:sdtContent>
  </w:sdt>
  <w:p w:rsidR="00E42A31" w:rsidRDefault="00E42A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79" w:rsidRDefault="002B5F79" w:rsidP="00E42A31">
      <w:pPr>
        <w:spacing w:after="0" w:line="240" w:lineRule="auto"/>
      </w:pPr>
      <w:r>
        <w:separator/>
      </w:r>
    </w:p>
  </w:footnote>
  <w:footnote w:type="continuationSeparator" w:id="0">
    <w:p w:rsidR="002B5F79" w:rsidRDefault="002B5F79" w:rsidP="00E42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E87"/>
    <w:rsid w:val="00012CD3"/>
    <w:rsid w:val="000438AE"/>
    <w:rsid w:val="00067BEF"/>
    <w:rsid w:val="00125C31"/>
    <w:rsid w:val="00171341"/>
    <w:rsid w:val="00183944"/>
    <w:rsid w:val="001A4C29"/>
    <w:rsid w:val="001D1059"/>
    <w:rsid w:val="001E4729"/>
    <w:rsid w:val="001F3D16"/>
    <w:rsid w:val="0023301B"/>
    <w:rsid w:val="0023517C"/>
    <w:rsid w:val="00270FA9"/>
    <w:rsid w:val="002B5F79"/>
    <w:rsid w:val="002C0C15"/>
    <w:rsid w:val="002D08C1"/>
    <w:rsid w:val="003359A7"/>
    <w:rsid w:val="00355B1E"/>
    <w:rsid w:val="00390E08"/>
    <w:rsid w:val="003C10ED"/>
    <w:rsid w:val="003C1AC0"/>
    <w:rsid w:val="003D5280"/>
    <w:rsid w:val="003E4450"/>
    <w:rsid w:val="004324B7"/>
    <w:rsid w:val="00460B64"/>
    <w:rsid w:val="00493E87"/>
    <w:rsid w:val="0049782E"/>
    <w:rsid w:val="004E5B01"/>
    <w:rsid w:val="00524C6A"/>
    <w:rsid w:val="00570567"/>
    <w:rsid w:val="005C4BA4"/>
    <w:rsid w:val="00620856"/>
    <w:rsid w:val="00644F2F"/>
    <w:rsid w:val="006B399D"/>
    <w:rsid w:val="006E33DE"/>
    <w:rsid w:val="007608AF"/>
    <w:rsid w:val="007A7171"/>
    <w:rsid w:val="00866B7C"/>
    <w:rsid w:val="008824CA"/>
    <w:rsid w:val="008842C3"/>
    <w:rsid w:val="008A6735"/>
    <w:rsid w:val="008D1133"/>
    <w:rsid w:val="008D7AE3"/>
    <w:rsid w:val="00910A09"/>
    <w:rsid w:val="009206AA"/>
    <w:rsid w:val="00942028"/>
    <w:rsid w:val="00954FE1"/>
    <w:rsid w:val="009B5DE3"/>
    <w:rsid w:val="009E00B2"/>
    <w:rsid w:val="00A11F33"/>
    <w:rsid w:val="00A32DF8"/>
    <w:rsid w:val="00A966C9"/>
    <w:rsid w:val="00AA0ED7"/>
    <w:rsid w:val="00AD15F3"/>
    <w:rsid w:val="00AD1C44"/>
    <w:rsid w:val="00B17E36"/>
    <w:rsid w:val="00B22729"/>
    <w:rsid w:val="00B703C9"/>
    <w:rsid w:val="00CD18B6"/>
    <w:rsid w:val="00D400F7"/>
    <w:rsid w:val="00D81237"/>
    <w:rsid w:val="00DB5186"/>
    <w:rsid w:val="00DD0867"/>
    <w:rsid w:val="00E03CAB"/>
    <w:rsid w:val="00E1268C"/>
    <w:rsid w:val="00E42A31"/>
    <w:rsid w:val="00E87D1C"/>
    <w:rsid w:val="00F4280A"/>
    <w:rsid w:val="00F66A62"/>
    <w:rsid w:val="00FB5A02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5A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2A31"/>
  </w:style>
  <w:style w:type="paragraph" w:styleId="a7">
    <w:name w:val="footer"/>
    <w:basedOn w:val="a"/>
    <w:link w:val="a8"/>
    <w:uiPriority w:val="99"/>
    <w:unhideWhenUsed/>
    <w:rsid w:val="00E4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A31"/>
  </w:style>
  <w:style w:type="paragraph" w:styleId="a9">
    <w:name w:val="List Paragraph"/>
    <w:basedOn w:val="a"/>
    <w:uiPriority w:val="34"/>
    <w:qFormat/>
    <w:rsid w:val="00E12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A5C7313A7A232A915B94514EE5D7D2FA8534A443A2D08AE58DB1D27BC8D6EE313C23226ED614310F3F926AD581804A22B214AFBA22B6Ad9L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26</cp:revision>
  <cp:lastPrinted>2023-02-08T07:52:00Z</cp:lastPrinted>
  <dcterms:created xsi:type="dcterms:W3CDTF">2022-02-24T07:13:00Z</dcterms:created>
  <dcterms:modified xsi:type="dcterms:W3CDTF">2024-01-18T11:24:00Z</dcterms:modified>
</cp:coreProperties>
</file>